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2F" w:rsidRPr="00D72CF6" w:rsidRDefault="00687114" w:rsidP="00D92F48">
      <w:pPr>
        <w:bidi w:val="0"/>
        <w:spacing w:line="360" w:lineRule="auto"/>
        <w:ind w:left="-709"/>
        <w:jc w:val="both"/>
        <w:rPr>
          <w:rFonts w:asciiTheme="majorBidi" w:hAnsiTheme="majorBidi" w:cstheme="majorBidi"/>
          <w:sz w:val="36"/>
          <w:szCs w:val="36"/>
          <w:lang w:bidi="ar-IQ"/>
        </w:rPr>
      </w:pPr>
      <w:r w:rsidRPr="00D72CF6">
        <w:rPr>
          <w:rFonts w:asciiTheme="majorBidi" w:hAnsiTheme="majorBidi" w:cstheme="majorBidi"/>
          <w:b/>
          <w:bCs/>
          <w:sz w:val="36"/>
          <w:szCs w:val="36"/>
        </w:rPr>
        <w:t>2. Earth Structure</w:t>
      </w:r>
    </w:p>
    <w:p w:rsidR="00335830" w:rsidRDefault="00687114" w:rsidP="00D92F48">
      <w:pPr>
        <w:bidi w:val="0"/>
        <w:spacing w:line="360" w:lineRule="auto"/>
        <w:ind w:left="-1134"/>
        <w:jc w:val="both"/>
        <w:rPr>
          <w:rFonts w:asciiTheme="majorBidi" w:hAnsiTheme="majorBidi" w:cstheme="majorBidi"/>
          <w:sz w:val="28"/>
          <w:szCs w:val="28"/>
        </w:rPr>
      </w:pPr>
      <w:r w:rsidRPr="00D72CF6">
        <w:rPr>
          <w:rFonts w:asciiTheme="majorBidi" w:hAnsiTheme="majorBidi" w:cstheme="majorBidi"/>
          <w:b/>
          <w:bCs/>
          <w:sz w:val="28"/>
          <w:szCs w:val="28"/>
        </w:rPr>
        <w:t xml:space="preserve"> </w:t>
      </w:r>
      <w:r w:rsidR="004226E5">
        <w:rPr>
          <w:rFonts w:asciiTheme="majorBidi" w:hAnsiTheme="majorBidi" w:cstheme="majorBidi"/>
          <w:b/>
          <w:bCs/>
          <w:sz w:val="28"/>
          <w:szCs w:val="28"/>
        </w:rPr>
        <w:t xml:space="preserve">   </w:t>
      </w:r>
      <w:r w:rsidR="00335830" w:rsidRPr="00335830">
        <w:rPr>
          <w:rFonts w:asciiTheme="majorBidi" w:hAnsiTheme="majorBidi" w:cstheme="majorBidi"/>
          <w:b/>
          <w:bCs/>
          <w:color w:val="000000"/>
          <w:sz w:val="28"/>
          <w:szCs w:val="28"/>
          <w:highlight w:val="yellow"/>
          <w:u w:val="single"/>
        </w:rPr>
        <w:t xml:space="preserve">2.1 </w:t>
      </w:r>
      <w:r w:rsidR="00335830">
        <w:rPr>
          <w:rFonts w:asciiTheme="majorBidi" w:hAnsiTheme="majorBidi" w:cstheme="majorBidi"/>
          <w:b/>
          <w:bCs/>
          <w:color w:val="000000"/>
          <w:sz w:val="28"/>
          <w:szCs w:val="28"/>
          <w:highlight w:val="yellow"/>
          <w:u w:val="single"/>
        </w:rPr>
        <w:t xml:space="preserve"> Earth Envelope</w:t>
      </w:r>
      <w:r w:rsidR="00335830" w:rsidRPr="00335830">
        <w:rPr>
          <w:rFonts w:asciiTheme="majorBidi" w:hAnsiTheme="majorBidi" w:cstheme="majorBidi"/>
          <w:b/>
          <w:bCs/>
          <w:color w:val="000000"/>
          <w:sz w:val="28"/>
          <w:szCs w:val="28"/>
          <w:highlight w:val="yellow"/>
          <w:u w:val="single"/>
        </w:rPr>
        <w:t>s:</w:t>
      </w:r>
      <w:r w:rsidR="00335830">
        <w:rPr>
          <w:rFonts w:asciiTheme="majorBidi" w:hAnsiTheme="majorBidi" w:cstheme="majorBidi"/>
          <w:b/>
          <w:bCs/>
          <w:sz w:val="28"/>
          <w:szCs w:val="28"/>
        </w:rPr>
        <w:t xml:space="preserve"> </w:t>
      </w:r>
    </w:p>
    <w:p w:rsidR="00674A2F" w:rsidRPr="00D72CF6" w:rsidRDefault="00687114" w:rsidP="00D92F48">
      <w:pPr>
        <w:bidi w:val="0"/>
        <w:spacing w:line="360" w:lineRule="auto"/>
        <w:ind w:left="-567"/>
        <w:jc w:val="both"/>
        <w:rPr>
          <w:rFonts w:asciiTheme="majorBidi" w:hAnsiTheme="majorBidi" w:cstheme="majorBidi"/>
          <w:sz w:val="28"/>
          <w:szCs w:val="28"/>
        </w:rPr>
      </w:pPr>
      <w:r w:rsidRPr="00D72CF6">
        <w:rPr>
          <w:rFonts w:asciiTheme="majorBidi" w:hAnsiTheme="majorBidi" w:cstheme="majorBidi"/>
          <w:sz w:val="28"/>
          <w:szCs w:val="28"/>
        </w:rPr>
        <w:t>The earth physical environment is traditionally</w:t>
      </w:r>
      <w:r w:rsidR="00335830">
        <w:rPr>
          <w:rFonts w:asciiTheme="majorBidi" w:hAnsiTheme="majorBidi" w:cstheme="majorBidi"/>
          <w:sz w:val="28"/>
          <w:szCs w:val="28"/>
        </w:rPr>
        <w:t xml:space="preserve"> </w:t>
      </w:r>
      <w:r w:rsidRPr="00D72CF6">
        <w:rPr>
          <w:rFonts w:asciiTheme="majorBidi" w:hAnsiTheme="majorBidi" w:cstheme="majorBidi"/>
          <w:sz w:val="28"/>
          <w:szCs w:val="28"/>
        </w:rPr>
        <w:t>divided into five major envelopes</w:t>
      </w:r>
      <w:r w:rsidR="00335830">
        <w:rPr>
          <w:rFonts w:asciiTheme="majorBidi" w:hAnsiTheme="majorBidi" w:cstheme="majorBidi"/>
          <w:sz w:val="28"/>
          <w:szCs w:val="28"/>
        </w:rPr>
        <w:t>:</w:t>
      </w:r>
      <w:r w:rsidRPr="00D72CF6">
        <w:rPr>
          <w:rFonts w:asciiTheme="majorBidi" w:hAnsiTheme="majorBidi" w:cstheme="majorBidi"/>
          <w:sz w:val="28"/>
          <w:szCs w:val="28"/>
        </w:rPr>
        <w:t xml:space="preserve"> </w:t>
      </w:r>
    </w:p>
    <w:p w:rsidR="00674A2F" w:rsidRPr="00D72CF6" w:rsidRDefault="00687114" w:rsidP="00D92F48">
      <w:pPr>
        <w:bidi w:val="0"/>
        <w:spacing w:line="360" w:lineRule="auto"/>
        <w:ind w:left="-709"/>
        <w:jc w:val="both"/>
        <w:rPr>
          <w:rFonts w:asciiTheme="majorBidi" w:hAnsiTheme="majorBidi" w:cstheme="majorBidi"/>
          <w:b/>
          <w:bCs/>
          <w:sz w:val="28"/>
          <w:szCs w:val="28"/>
        </w:rPr>
      </w:pPr>
      <w:r w:rsidRPr="00D72CF6">
        <w:rPr>
          <w:rFonts w:asciiTheme="majorBidi" w:hAnsiTheme="majorBidi" w:cstheme="majorBidi"/>
          <w:sz w:val="28"/>
          <w:szCs w:val="28"/>
        </w:rPr>
        <w:t xml:space="preserve">1- </w:t>
      </w:r>
      <w:r w:rsidRPr="00D72CF6">
        <w:rPr>
          <w:rFonts w:asciiTheme="majorBidi" w:hAnsiTheme="majorBidi" w:cstheme="majorBidi"/>
          <w:b/>
          <w:bCs/>
          <w:sz w:val="28"/>
          <w:szCs w:val="28"/>
        </w:rPr>
        <w:t>Atmosphere</w:t>
      </w:r>
      <w:r w:rsidRPr="00D72CF6">
        <w:rPr>
          <w:rFonts w:asciiTheme="majorBidi" w:hAnsiTheme="majorBidi" w:cstheme="majorBidi"/>
          <w:sz w:val="28"/>
          <w:szCs w:val="28"/>
        </w:rPr>
        <w:t>: The outer gaseous envelope (</w:t>
      </w:r>
      <w:r w:rsidRPr="00D72CF6">
        <w:rPr>
          <w:rFonts w:asciiTheme="majorBidi" w:hAnsiTheme="majorBidi" w:cstheme="majorBidi"/>
          <w:b/>
          <w:bCs/>
          <w:i/>
          <w:iCs/>
          <w:sz w:val="28"/>
          <w:szCs w:val="28"/>
        </w:rPr>
        <w:t>Air envelope</w:t>
      </w:r>
      <w:r w:rsidRPr="00D72CF6">
        <w:rPr>
          <w:rFonts w:asciiTheme="majorBidi" w:hAnsiTheme="majorBidi" w:cstheme="majorBidi"/>
          <w:sz w:val="28"/>
          <w:szCs w:val="28"/>
        </w:rPr>
        <w:t xml:space="preserve">). </w:t>
      </w:r>
    </w:p>
    <w:p w:rsidR="00674A2F" w:rsidRPr="00D72CF6" w:rsidRDefault="00687114"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b/>
          <w:bCs/>
          <w:sz w:val="28"/>
          <w:szCs w:val="28"/>
        </w:rPr>
        <w:t xml:space="preserve">2- Hydrosphere: </w:t>
      </w:r>
      <w:r w:rsidRPr="00D72CF6">
        <w:rPr>
          <w:rFonts w:asciiTheme="majorBidi" w:hAnsiTheme="majorBidi" w:cstheme="majorBidi"/>
          <w:sz w:val="28"/>
          <w:szCs w:val="28"/>
        </w:rPr>
        <w:t>The aqueous envelope (</w:t>
      </w:r>
      <w:r w:rsidRPr="00D72CF6">
        <w:rPr>
          <w:rFonts w:asciiTheme="majorBidi" w:hAnsiTheme="majorBidi" w:cstheme="majorBidi"/>
          <w:b/>
          <w:bCs/>
          <w:i/>
          <w:iCs/>
          <w:sz w:val="28"/>
          <w:szCs w:val="28"/>
        </w:rPr>
        <w:t>Water envelope</w:t>
      </w:r>
      <w:r w:rsidRPr="00D72CF6">
        <w:rPr>
          <w:rFonts w:asciiTheme="majorBidi" w:hAnsiTheme="majorBidi" w:cstheme="majorBidi"/>
          <w:sz w:val="28"/>
          <w:szCs w:val="28"/>
        </w:rPr>
        <w:t>).</w:t>
      </w:r>
    </w:p>
    <w:p w:rsidR="00674A2F" w:rsidRPr="00D72CF6" w:rsidRDefault="00687114" w:rsidP="00D92F48">
      <w:pPr>
        <w:bidi w:val="0"/>
        <w:spacing w:line="360" w:lineRule="auto"/>
        <w:ind w:left="-709"/>
        <w:jc w:val="both"/>
        <w:rPr>
          <w:rFonts w:asciiTheme="majorBidi" w:hAnsiTheme="majorBidi" w:cstheme="majorBidi"/>
          <w:b/>
          <w:bCs/>
          <w:sz w:val="28"/>
          <w:szCs w:val="28"/>
        </w:rPr>
      </w:pPr>
      <w:r w:rsidRPr="00D72CF6">
        <w:rPr>
          <w:rFonts w:asciiTheme="majorBidi" w:hAnsiTheme="majorBidi" w:cstheme="majorBidi"/>
          <w:sz w:val="28"/>
          <w:szCs w:val="28"/>
        </w:rPr>
        <w:t xml:space="preserve"> </w:t>
      </w:r>
      <w:r w:rsidRPr="00D72CF6">
        <w:rPr>
          <w:rFonts w:asciiTheme="majorBidi" w:hAnsiTheme="majorBidi" w:cstheme="majorBidi"/>
          <w:b/>
          <w:bCs/>
          <w:sz w:val="28"/>
          <w:szCs w:val="28"/>
        </w:rPr>
        <w:t>3- Lithosphere</w:t>
      </w:r>
      <w:r w:rsidRPr="00D72CF6">
        <w:rPr>
          <w:rFonts w:asciiTheme="majorBidi" w:hAnsiTheme="majorBidi" w:cstheme="majorBidi"/>
          <w:sz w:val="28"/>
          <w:szCs w:val="28"/>
        </w:rPr>
        <w:t xml:space="preserve">: The outer solid earth envelope up to 100 km (mainly earth crust and uppermost of mantle). </w:t>
      </w:r>
    </w:p>
    <w:p w:rsidR="00674A2F" w:rsidRPr="00D72CF6" w:rsidRDefault="00687114" w:rsidP="00D92F48">
      <w:pPr>
        <w:bidi w:val="0"/>
        <w:spacing w:line="360" w:lineRule="auto"/>
        <w:ind w:left="-709"/>
        <w:jc w:val="both"/>
        <w:rPr>
          <w:rFonts w:asciiTheme="majorBidi" w:hAnsiTheme="majorBidi" w:cstheme="majorBidi"/>
          <w:b/>
          <w:bCs/>
          <w:sz w:val="28"/>
          <w:szCs w:val="28"/>
        </w:rPr>
      </w:pPr>
      <w:r w:rsidRPr="00D72CF6">
        <w:rPr>
          <w:rFonts w:asciiTheme="majorBidi" w:hAnsiTheme="majorBidi" w:cstheme="majorBidi"/>
          <w:b/>
          <w:bCs/>
          <w:sz w:val="28"/>
          <w:szCs w:val="28"/>
        </w:rPr>
        <w:t>4- Biosphere</w:t>
      </w:r>
      <w:r w:rsidRPr="00D72CF6">
        <w:rPr>
          <w:rFonts w:asciiTheme="majorBidi" w:hAnsiTheme="majorBidi" w:cstheme="majorBidi"/>
          <w:sz w:val="28"/>
          <w:szCs w:val="28"/>
        </w:rPr>
        <w:t xml:space="preserve">: The livings envelope. </w:t>
      </w:r>
    </w:p>
    <w:p w:rsidR="004226E5" w:rsidRPr="00D72CF6" w:rsidRDefault="00687114" w:rsidP="004226E5">
      <w:pPr>
        <w:bidi w:val="0"/>
        <w:spacing w:line="360" w:lineRule="auto"/>
        <w:ind w:left="-709"/>
        <w:jc w:val="both"/>
        <w:rPr>
          <w:rFonts w:asciiTheme="majorBidi" w:hAnsiTheme="majorBidi" w:cstheme="majorBidi"/>
          <w:sz w:val="28"/>
          <w:szCs w:val="28"/>
        </w:rPr>
      </w:pPr>
      <w:r w:rsidRPr="00D72CF6">
        <w:rPr>
          <w:rFonts w:asciiTheme="majorBidi" w:hAnsiTheme="majorBidi" w:cstheme="majorBidi"/>
          <w:b/>
          <w:bCs/>
          <w:sz w:val="28"/>
          <w:szCs w:val="28"/>
        </w:rPr>
        <w:t xml:space="preserve">5- Interior of the Earth </w:t>
      </w:r>
      <w:r w:rsidRPr="00D72CF6">
        <w:rPr>
          <w:rFonts w:asciiTheme="majorBidi" w:hAnsiTheme="majorBidi" w:cstheme="majorBidi"/>
          <w:sz w:val="28"/>
          <w:szCs w:val="28"/>
        </w:rPr>
        <w:t>: Extending from lithosphere to center of the earth</w:t>
      </w:r>
      <w:r w:rsidR="004226E5">
        <w:rPr>
          <w:rFonts w:asciiTheme="majorBidi" w:hAnsiTheme="majorBidi" w:cstheme="majorBidi"/>
          <w:sz w:val="28"/>
          <w:szCs w:val="28"/>
        </w:rPr>
        <w:t xml:space="preserve"> (mainly earth mantle and core)</w:t>
      </w:r>
    </w:p>
    <w:p w:rsidR="00335830" w:rsidRDefault="00674A2F" w:rsidP="00D92F48">
      <w:pPr>
        <w:bidi w:val="0"/>
        <w:spacing w:line="360" w:lineRule="auto"/>
        <w:ind w:left="-1134"/>
        <w:jc w:val="both"/>
        <w:rPr>
          <w:rFonts w:asciiTheme="majorBidi" w:hAnsiTheme="majorBidi" w:cstheme="majorBidi"/>
          <w:sz w:val="28"/>
          <w:szCs w:val="28"/>
        </w:rPr>
      </w:pPr>
      <w:r w:rsidRPr="00335830">
        <w:rPr>
          <w:rFonts w:asciiTheme="majorBidi" w:hAnsiTheme="majorBidi" w:cstheme="majorBidi"/>
          <w:b/>
          <w:bCs/>
          <w:color w:val="000000"/>
          <w:sz w:val="28"/>
          <w:szCs w:val="28"/>
          <w:highlight w:val="yellow"/>
          <w:u w:val="single"/>
        </w:rPr>
        <w:t>2.2 Solid Earth Envelopes</w:t>
      </w:r>
      <w:r w:rsidR="00335830" w:rsidRPr="00335830">
        <w:rPr>
          <w:rFonts w:asciiTheme="majorBidi" w:hAnsiTheme="majorBidi" w:cstheme="majorBidi"/>
          <w:b/>
          <w:bCs/>
          <w:sz w:val="28"/>
          <w:szCs w:val="28"/>
          <w:highlight w:val="yellow"/>
          <w:u w:val="single"/>
        </w:rPr>
        <w:t>:</w:t>
      </w:r>
    </w:p>
    <w:p w:rsidR="00674A2F" w:rsidRPr="00D72CF6" w:rsidRDefault="00674A2F"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 xml:space="preserve">The principal divisions of solid earth include (Fig. 2.1): </w:t>
      </w:r>
    </w:p>
    <w:p w:rsidR="00674A2F" w:rsidRPr="00D72CF6" w:rsidRDefault="00674A2F" w:rsidP="00D92F48">
      <w:pPr>
        <w:bidi w:val="0"/>
        <w:spacing w:line="360" w:lineRule="auto"/>
        <w:ind w:left="-709"/>
        <w:jc w:val="both"/>
        <w:rPr>
          <w:rFonts w:asciiTheme="majorBidi" w:hAnsiTheme="majorBidi" w:cstheme="majorBidi"/>
          <w:b/>
          <w:bCs/>
          <w:sz w:val="28"/>
          <w:szCs w:val="28"/>
        </w:rPr>
      </w:pPr>
      <w:r w:rsidRPr="00D72CF6">
        <w:rPr>
          <w:rFonts w:asciiTheme="majorBidi" w:hAnsiTheme="majorBidi" w:cstheme="majorBidi"/>
          <w:sz w:val="28"/>
          <w:szCs w:val="28"/>
        </w:rPr>
        <w:t xml:space="preserve">1- </w:t>
      </w:r>
      <w:r w:rsidRPr="00D72CF6">
        <w:rPr>
          <w:rFonts w:asciiTheme="majorBidi" w:hAnsiTheme="majorBidi" w:cstheme="majorBidi"/>
          <w:b/>
          <w:bCs/>
          <w:sz w:val="28"/>
          <w:szCs w:val="28"/>
        </w:rPr>
        <w:t xml:space="preserve">Earth Crust </w:t>
      </w:r>
      <w:r w:rsidRPr="00D72CF6">
        <w:rPr>
          <w:rFonts w:asciiTheme="majorBidi" w:hAnsiTheme="majorBidi" w:cstheme="majorBidi"/>
          <w:sz w:val="28"/>
          <w:szCs w:val="28"/>
        </w:rPr>
        <w:t xml:space="preserve">: consists of continental and oceanic crust separated by </w:t>
      </w:r>
      <w:r w:rsidRPr="00D72CF6">
        <w:rPr>
          <w:rFonts w:asciiTheme="majorBidi" w:hAnsiTheme="majorBidi" w:cstheme="majorBidi"/>
          <w:b/>
          <w:bCs/>
          <w:i/>
          <w:iCs/>
          <w:sz w:val="28"/>
          <w:szCs w:val="28"/>
        </w:rPr>
        <w:t>Conrad discontinuity</w:t>
      </w:r>
      <w:r w:rsidRPr="00D72CF6">
        <w:rPr>
          <w:rFonts w:asciiTheme="majorBidi" w:hAnsiTheme="majorBidi" w:cstheme="majorBidi"/>
          <w:sz w:val="28"/>
          <w:szCs w:val="28"/>
        </w:rPr>
        <w:t xml:space="preserve">. </w:t>
      </w:r>
    </w:p>
    <w:p w:rsidR="00674A2F" w:rsidRPr="00D72CF6" w:rsidRDefault="00674A2F" w:rsidP="00D92F48">
      <w:pPr>
        <w:bidi w:val="0"/>
        <w:spacing w:line="360" w:lineRule="auto"/>
        <w:ind w:left="-709"/>
        <w:jc w:val="both"/>
        <w:rPr>
          <w:rFonts w:asciiTheme="majorBidi" w:hAnsiTheme="majorBidi" w:cstheme="majorBidi"/>
          <w:b/>
          <w:bCs/>
          <w:sz w:val="28"/>
          <w:szCs w:val="28"/>
        </w:rPr>
      </w:pPr>
      <w:r w:rsidRPr="00D72CF6">
        <w:rPr>
          <w:rFonts w:asciiTheme="majorBidi" w:hAnsiTheme="majorBidi" w:cstheme="majorBidi"/>
          <w:b/>
          <w:bCs/>
          <w:sz w:val="28"/>
          <w:szCs w:val="28"/>
        </w:rPr>
        <w:t xml:space="preserve">2- Earth Mantle </w:t>
      </w:r>
      <w:r w:rsidRPr="00D72CF6">
        <w:rPr>
          <w:rFonts w:asciiTheme="majorBidi" w:hAnsiTheme="majorBidi" w:cstheme="majorBidi"/>
          <w:sz w:val="28"/>
          <w:szCs w:val="28"/>
        </w:rPr>
        <w:t xml:space="preserve">: subdivided into ; upper mantle , transition and lower mantle . Earth mantle is separated from earth crust by </w:t>
      </w:r>
      <w:proofErr w:type="spellStart"/>
      <w:r w:rsidRPr="00D72CF6">
        <w:rPr>
          <w:rFonts w:asciiTheme="majorBidi" w:hAnsiTheme="majorBidi" w:cstheme="majorBidi"/>
          <w:b/>
          <w:bCs/>
          <w:i/>
          <w:iCs/>
          <w:sz w:val="28"/>
          <w:szCs w:val="28"/>
        </w:rPr>
        <w:t>Moho</w:t>
      </w:r>
      <w:proofErr w:type="spellEnd"/>
      <w:r w:rsidRPr="00D72CF6">
        <w:rPr>
          <w:rFonts w:asciiTheme="majorBidi" w:hAnsiTheme="majorBidi" w:cstheme="majorBidi"/>
          <w:b/>
          <w:bCs/>
          <w:i/>
          <w:iCs/>
          <w:sz w:val="28"/>
          <w:szCs w:val="28"/>
        </w:rPr>
        <w:t xml:space="preserve"> Discontinuity </w:t>
      </w:r>
      <w:r w:rsidRPr="00D72CF6">
        <w:rPr>
          <w:rFonts w:asciiTheme="majorBidi" w:hAnsiTheme="majorBidi" w:cstheme="majorBidi"/>
          <w:sz w:val="28"/>
          <w:szCs w:val="28"/>
        </w:rPr>
        <w:t xml:space="preserve">. </w:t>
      </w:r>
    </w:p>
    <w:p w:rsidR="00674A2F" w:rsidRPr="00D72CF6" w:rsidRDefault="00674A2F"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b/>
          <w:bCs/>
          <w:sz w:val="28"/>
          <w:szCs w:val="28"/>
        </w:rPr>
        <w:t xml:space="preserve">3- Earth Core </w:t>
      </w:r>
      <w:r w:rsidRPr="00D72CF6">
        <w:rPr>
          <w:rFonts w:asciiTheme="majorBidi" w:hAnsiTheme="majorBidi" w:cstheme="majorBidi"/>
          <w:sz w:val="28"/>
          <w:szCs w:val="28"/>
        </w:rPr>
        <w:t xml:space="preserve">: subdivided into outer core ( liquid state ) and inner core </w:t>
      </w:r>
      <w:r w:rsidR="001B40DC" w:rsidRPr="00D72CF6">
        <w:rPr>
          <w:rFonts w:asciiTheme="majorBidi" w:hAnsiTheme="majorBidi" w:cstheme="majorBidi"/>
          <w:sz w:val="28"/>
          <w:szCs w:val="28"/>
        </w:rPr>
        <w:t xml:space="preserve">  </w:t>
      </w:r>
      <w:r w:rsidRPr="00D72CF6">
        <w:rPr>
          <w:rFonts w:asciiTheme="majorBidi" w:hAnsiTheme="majorBidi" w:cstheme="majorBidi"/>
          <w:sz w:val="28"/>
          <w:szCs w:val="28"/>
        </w:rPr>
        <w:t xml:space="preserve">( solid state). Earth core is separated from earth mantle by </w:t>
      </w:r>
      <w:r w:rsidRPr="00D72CF6">
        <w:rPr>
          <w:rFonts w:asciiTheme="majorBidi" w:hAnsiTheme="majorBidi" w:cstheme="majorBidi"/>
          <w:b/>
          <w:bCs/>
          <w:i/>
          <w:iCs/>
          <w:sz w:val="28"/>
          <w:szCs w:val="28"/>
        </w:rPr>
        <w:t>Gutenberg Discontinuity.</w:t>
      </w:r>
    </w:p>
    <w:p w:rsidR="001B40DC" w:rsidRPr="00D72CF6" w:rsidRDefault="001B40DC" w:rsidP="004226E5">
      <w:pPr>
        <w:bidi w:val="0"/>
        <w:spacing w:line="360" w:lineRule="auto"/>
        <w:jc w:val="both"/>
        <w:rPr>
          <w:rFonts w:asciiTheme="majorBidi" w:hAnsiTheme="majorBidi" w:cstheme="majorBidi"/>
          <w:sz w:val="28"/>
          <w:szCs w:val="28"/>
        </w:rPr>
      </w:pPr>
    </w:p>
    <w:p w:rsidR="001B40DC" w:rsidRPr="00D72CF6" w:rsidRDefault="001B40DC" w:rsidP="004226E5">
      <w:pPr>
        <w:bidi w:val="0"/>
        <w:spacing w:line="360" w:lineRule="auto"/>
        <w:ind w:left="-709"/>
        <w:jc w:val="center"/>
        <w:rPr>
          <w:rFonts w:asciiTheme="majorBidi" w:hAnsiTheme="majorBidi" w:cstheme="majorBidi"/>
          <w:sz w:val="28"/>
          <w:szCs w:val="28"/>
          <w:lang w:bidi="ar-IQ"/>
        </w:rPr>
      </w:pPr>
      <w:r w:rsidRPr="00D72CF6">
        <w:rPr>
          <w:rFonts w:asciiTheme="majorBidi" w:hAnsiTheme="majorBidi" w:cstheme="majorBidi"/>
          <w:noProof/>
          <w:sz w:val="28"/>
          <w:szCs w:val="28"/>
        </w:rPr>
        <w:lastRenderedPageBreak/>
        <w:drawing>
          <wp:inline distT="0" distB="0" distL="0" distR="0">
            <wp:extent cx="5648325" cy="24384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0000" contrast="40000"/>
                    </a:blip>
                    <a:srcRect/>
                    <a:stretch>
                      <a:fillRect/>
                    </a:stretch>
                  </pic:blipFill>
                  <pic:spPr bwMode="auto">
                    <a:xfrm>
                      <a:off x="0" y="0"/>
                      <a:ext cx="5648325" cy="2438400"/>
                    </a:xfrm>
                    <a:prstGeom prst="rect">
                      <a:avLst/>
                    </a:prstGeom>
                    <a:noFill/>
                    <a:ln w="9525">
                      <a:noFill/>
                      <a:miter lim="800000"/>
                      <a:headEnd/>
                      <a:tailEnd/>
                    </a:ln>
                  </pic:spPr>
                </pic:pic>
              </a:graphicData>
            </a:graphic>
          </wp:inline>
        </w:drawing>
      </w:r>
    </w:p>
    <w:p w:rsidR="004226E5" w:rsidRDefault="004226E5" w:rsidP="004226E5">
      <w:pPr>
        <w:bidi w:val="0"/>
        <w:spacing w:line="360" w:lineRule="auto"/>
        <w:ind w:left="-709"/>
        <w:jc w:val="center"/>
        <w:rPr>
          <w:rFonts w:asciiTheme="majorBidi" w:hAnsiTheme="majorBidi" w:cstheme="majorBidi"/>
          <w:b/>
          <w:bCs/>
          <w:sz w:val="28"/>
          <w:szCs w:val="28"/>
        </w:rPr>
      </w:pPr>
      <w:r w:rsidRPr="009B60F9">
        <w:rPr>
          <w:rFonts w:asciiTheme="majorBidi" w:hAnsiTheme="majorBidi" w:cstheme="majorBidi"/>
          <w:noProof/>
          <w:sz w:val="32"/>
          <w:szCs w:val="32"/>
        </w:rPr>
        <w:drawing>
          <wp:inline distT="0" distB="0" distL="0" distR="0" wp14:anchorId="71725DA1" wp14:editId="4B7ECBDE">
            <wp:extent cx="2676525" cy="3629025"/>
            <wp:effectExtent l="19050" t="0" r="9525"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676525" cy="3629025"/>
                    </a:xfrm>
                    <a:prstGeom prst="rect">
                      <a:avLst/>
                    </a:prstGeom>
                  </pic:spPr>
                </pic:pic>
              </a:graphicData>
            </a:graphic>
          </wp:inline>
        </w:drawing>
      </w:r>
    </w:p>
    <w:p w:rsidR="004226E5" w:rsidRDefault="004226E5" w:rsidP="004226E5">
      <w:pPr>
        <w:bidi w:val="0"/>
        <w:spacing w:line="360" w:lineRule="auto"/>
        <w:ind w:left="-709"/>
        <w:jc w:val="center"/>
        <w:rPr>
          <w:rFonts w:asciiTheme="majorBidi" w:hAnsiTheme="majorBidi" w:cstheme="majorBidi"/>
          <w:b/>
          <w:bCs/>
          <w:sz w:val="28"/>
          <w:szCs w:val="28"/>
        </w:rPr>
      </w:pPr>
    </w:p>
    <w:p w:rsidR="00687114" w:rsidRPr="00D72CF6" w:rsidRDefault="00335830" w:rsidP="004226E5">
      <w:pPr>
        <w:bidi w:val="0"/>
        <w:spacing w:line="360" w:lineRule="auto"/>
        <w:ind w:left="-709"/>
        <w:jc w:val="center"/>
        <w:rPr>
          <w:rFonts w:asciiTheme="majorBidi" w:hAnsiTheme="majorBidi" w:cstheme="majorBidi"/>
          <w:sz w:val="28"/>
          <w:szCs w:val="28"/>
          <w:lang w:bidi="ar-IQ"/>
        </w:rPr>
      </w:pPr>
      <w:r>
        <w:rPr>
          <w:rFonts w:asciiTheme="majorBidi" w:hAnsiTheme="majorBidi" w:cstheme="majorBidi"/>
          <w:b/>
          <w:bCs/>
          <w:sz w:val="28"/>
          <w:szCs w:val="28"/>
        </w:rPr>
        <w:t>Fig</w:t>
      </w:r>
      <w:r w:rsidR="001B40DC" w:rsidRPr="00D72CF6">
        <w:rPr>
          <w:rFonts w:asciiTheme="majorBidi" w:hAnsiTheme="majorBidi" w:cstheme="majorBidi"/>
          <w:b/>
          <w:bCs/>
          <w:sz w:val="28"/>
          <w:szCs w:val="28"/>
        </w:rPr>
        <w:t xml:space="preserve"> (2.1). Earth structure and its discontinuities.</w:t>
      </w:r>
    </w:p>
    <w:p w:rsidR="0070592B" w:rsidRPr="00E8375F" w:rsidRDefault="00E513EA" w:rsidP="004226E5">
      <w:pPr>
        <w:pStyle w:val="a3"/>
        <w:numPr>
          <w:ilvl w:val="2"/>
          <w:numId w:val="10"/>
        </w:numPr>
        <w:bidi w:val="0"/>
        <w:spacing w:line="360" w:lineRule="auto"/>
        <w:ind w:left="90"/>
        <w:jc w:val="both"/>
        <w:rPr>
          <w:rFonts w:asciiTheme="majorBidi" w:hAnsiTheme="majorBidi" w:cstheme="majorBidi"/>
          <w:sz w:val="28"/>
          <w:szCs w:val="28"/>
          <w:u w:val="single"/>
        </w:rPr>
      </w:pPr>
      <w:r w:rsidRPr="00E8375F">
        <w:rPr>
          <w:rFonts w:asciiTheme="majorBidi" w:hAnsiTheme="majorBidi" w:cstheme="majorBidi"/>
          <w:b/>
          <w:bCs/>
          <w:sz w:val="28"/>
          <w:szCs w:val="28"/>
          <w:u w:val="single"/>
        </w:rPr>
        <w:t xml:space="preserve">Earth Crust </w:t>
      </w:r>
      <w:r w:rsidR="00E8375F" w:rsidRPr="00E8375F">
        <w:rPr>
          <w:rFonts w:asciiTheme="majorBidi" w:hAnsiTheme="majorBidi" w:cstheme="majorBidi"/>
          <w:b/>
          <w:bCs/>
          <w:sz w:val="28"/>
          <w:szCs w:val="28"/>
          <w:u w:val="single"/>
        </w:rPr>
        <w:t>:</w:t>
      </w:r>
    </w:p>
    <w:p w:rsidR="00E8375F" w:rsidRDefault="0070592B" w:rsidP="00D92F48">
      <w:pPr>
        <w:bidi w:val="0"/>
        <w:spacing w:line="360" w:lineRule="auto"/>
        <w:ind w:left="-709"/>
        <w:jc w:val="both"/>
        <w:rPr>
          <w:rFonts w:asciiTheme="majorBidi" w:hAnsiTheme="majorBidi" w:cstheme="majorBidi"/>
          <w:sz w:val="28"/>
          <w:szCs w:val="28"/>
        </w:rPr>
      </w:pPr>
      <w:r w:rsidRPr="00E8375F">
        <w:rPr>
          <w:rFonts w:asciiTheme="majorBidi" w:hAnsiTheme="majorBidi" w:cstheme="majorBidi"/>
          <w:b/>
          <w:bCs/>
          <w:color w:val="000000" w:themeColor="text1"/>
          <w:sz w:val="28"/>
          <w:szCs w:val="28"/>
          <w:u w:val="single"/>
        </w:rPr>
        <w:t>Crust:</w:t>
      </w:r>
      <w:r w:rsidRPr="00E8375F">
        <w:rPr>
          <w:rFonts w:asciiTheme="majorBidi" w:hAnsiTheme="majorBidi" w:cstheme="majorBidi"/>
          <w:b/>
          <w:bCs/>
          <w:color w:val="000000" w:themeColor="text1"/>
          <w:sz w:val="28"/>
          <w:szCs w:val="28"/>
        </w:rPr>
        <w:t xml:space="preserve"> </w:t>
      </w:r>
      <w:r w:rsidRPr="00E8375F">
        <w:rPr>
          <w:rFonts w:asciiTheme="majorBidi" w:hAnsiTheme="majorBidi" w:cstheme="majorBidi"/>
          <w:color w:val="000000" w:themeColor="text1"/>
          <w:sz w:val="28"/>
          <w:szCs w:val="28"/>
        </w:rPr>
        <w:t xml:space="preserve">The outermost layer is the crust, </w:t>
      </w:r>
      <w:r w:rsidRPr="00D72CF6">
        <w:rPr>
          <w:rFonts w:asciiTheme="majorBidi" w:hAnsiTheme="majorBidi" w:cstheme="majorBidi"/>
          <w:color w:val="000000"/>
          <w:sz w:val="28"/>
          <w:szCs w:val="28"/>
        </w:rPr>
        <w:t>a very thin outer skin that ranges from about 7 to more than 70 kilometers</w:t>
      </w:r>
      <w:r w:rsidR="00E8375F">
        <w:rPr>
          <w:rFonts w:asciiTheme="majorBidi" w:hAnsiTheme="majorBidi" w:cstheme="majorBidi"/>
          <w:sz w:val="28"/>
          <w:szCs w:val="28"/>
        </w:rPr>
        <w:t xml:space="preserve"> </w:t>
      </w:r>
    </w:p>
    <w:p w:rsidR="00E8375F" w:rsidRDefault="00E513EA" w:rsidP="00D92F48">
      <w:pPr>
        <w:bidi w:val="0"/>
        <w:spacing w:line="360" w:lineRule="auto"/>
        <w:ind w:left="-709"/>
        <w:jc w:val="both"/>
        <w:rPr>
          <w:rFonts w:asciiTheme="majorBidi" w:hAnsiTheme="majorBidi" w:cstheme="majorBidi"/>
          <w:sz w:val="28"/>
          <w:szCs w:val="28"/>
        </w:rPr>
      </w:pPr>
      <w:r w:rsidRPr="00E8375F">
        <w:rPr>
          <w:rFonts w:asciiTheme="majorBidi" w:hAnsiTheme="majorBidi" w:cstheme="majorBidi"/>
          <w:sz w:val="28"/>
          <w:szCs w:val="28"/>
        </w:rPr>
        <w:t>The crust extends from earth surface to the mantle (</w:t>
      </w:r>
      <w:proofErr w:type="spellStart"/>
      <w:r w:rsidRPr="00E8375F">
        <w:rPr>
          <w:rFonts w:asciiTheme="majorBidi" w:hAnsiTheme="majorBidi" w:cstheme="majorBidi"/>
          <w:b/>
          <w:bCs/>
          <w:i/>
          <w:iCs/>
          <w:sz w:val="28"/>
          <w:szCs w:val="28"/>
        </w:rPr>
        <w:t>Moho</w:t>
      </w:r>
      <w:proofErr w:type="spellEnd"/>
      <w:r w:rsidRPr="00E8375F">
        <w:rPr>
          <w:rFonts w:asciiTheme="majorBidi" w:hAnsiTheme="majorBidi" w:cstheme="majorBidi"/>
          <w:b/>
          <w:bCs/>
          <w:i/>
          <w:iCs/>
          <w:sz w:val="28"/>
          <w:szCs w:val="28"/>
        </w:rPr>
        <w:t xml:space="preserve"> or </w:t>
      </w:r>
      <w:proofErr w:type="spellStart"/>
      <w:r w:rsidRPr="00E8375F">
        <w:rPr>
          <w:rFonts w:asciiTheme="majorBidi" w:hAnsiTheme="majorBidi" w:cstheme="majorBidi"/>
          <w:b/>
          <w:bCs/>
          <w:i/>
          <w:iCs/>
          <w:sz w:val="28"/>
          <w:szCs w:val="28"/>
        </w:rPr>
        <w:t>Mdiscontinuity</w:t>
      </w:r>
      <w:proofErr w:type="spellEnd"/>
      <w:r w:rsidRPr="00E8375F">
        <w:rPr>
          <w:rFonts w:asciiTheme="majorBidi" w:hAnsiTheme="majorBidi" w:cstheme="majorBidi"/>
          <w:sz w:val="28"/>
          <w:szCs w:val="28"/>
        </w:rPr>
        <w:t xml:space="preserve">). </w:t>
      </w:r>
    </w:p>
    <w:p w:rsidR="0070592B" w:rsidRPr="00D72CF6" w:rsidRDefault="00E513EA"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lastRenderedPageBreak/>
        <w:t xml:space="preserve">The crust is subdivided into two parts (Fig2.1): </w:t>
      </w:r>
    </w:p>
    <w:p w:rsidR="0070592B" w:rsidRPr="00D72CF6" w:rsidRDefault="00E513EA" w:rsidP="00D92F48">
      <w:pPr>
        <w:pStyle w:val="a3"/>
        <w:numPr>
          <w:ilvl w:val="0"/>
          <w:numId w:val="4"/>
        </w:numPr>
        <w:bidi w:val="0"/>
        <w:spacing w:line="360" w:lineRule="auto"/>
        <w:ind w:left="-709" w:firstLine="283"/>
        <w:jc w:val="both"/>
        <w:rPr>
          <w:rFonts w:asciiTheme="majorBidi" w:hAnsiTheme="majorBidi" w:cstheme="majorBidi"/>
          <w:sz w:val="28"/>
          <w:szCs w:val="28"/>
        </w:rPr>
      </w:pPr>
      <w:r w:rsidRPr="00D72CF6">
        <w:rPr>
          <w:rFonts w:asciiTheme="majorBidi" w:hAnsiTheme="majorBidi" w:cstheme="majorBidi"/>
          <w:sz w:val="28"/>
          <w:szCs w:val="28"/>
        </w:rPr>
        <w:t xml:space="preserve"> </w:t>
      </w:r>
      <w:r w:rsidRPr="00D72CF6">
        <w:rPr>
          <w:rFonts w:asciiTheme="majorBidi" w:hAnsiTheme="majorBidi" w:cstheme="majorBidi"/>
          <w:b/>
          <w:bCs/>
          <w:sz w:val="28"/>
          <w:szCs w:val="28"/>
        </w:rPr>
        <w:t xml:space="preserve">Outer </w:t>
      </w:r>
      <w:r w:rsidRPr="00D72CF6">
        <w:rPr>
          <w:rFonts w:asciiTheme="majorBidi" w:hAnsiTheme="majorBidi" w:cstheme="majorBidi"/>
          <w:sz w:val="28"/>
          <w:szCs w:val="28"/>
        </w:rPr>
        <w:t xml:space="preserve">– known as </w:t>
      </w:r>
      <w:proofErr w:type="spellStart"/>
      <w:r w:rsidRPr="00D72CF6">
        <w:rPr>
          <w:rFonts w:asciiTheme="majorBidi" w:hAnsiTheme="majorBidi" w:cstheme="majorBidi"/>
          <w:b/>
          <w:bCs/>
          <w:i/>
          <w:iCs/>
          <w:sz w:val="28"/>
          <w:szCs w:val="28"/>
        </w:rPr>
        <w:t>Sial</w:t>
      </w:r>
      <w:proofErr w:type="spellEnd"/>
      <w:r w:rsidRPr="00D72CF6">
        <w:rPr>
          <w:rFonts w:asciiTheme="majorBidi" w:hAnsiTheme="majorBidi" w:cstheme="majorBidi"/>
          <w:b/>
          <w:bCs/>
          <w:i/>
          <w:iCs/>
          <w:sz w:val="28"/>
          <w:szCs w:val="28"/>
        </w:rPr>
        <w:t xml:space="preserve"> </w:t>
      </w:r>
      <w:r w:rsidRPr="00D72CF6">
        <w:rPr>
          <w:rFonts w:asciiTheme="majorBidi" w:hAnsiTheme="majorBidi" w:cstheme="majorBidi"/>
          <w:sz w:val="28"/>
          <w:szCs w:val="28"/>
        </w:rPr>
        <w:t xml:space="preserve">(Silica-Alumina) or </w:t>
      </w:r>
      <w:r w:rsidRPr="00D72CF6">
        <w:rPr>
          <w:rFonts w:asciiTheme="majorBidi" w:hAnsiTheme="majorBidi" w:cstheme="majorBidi"/>
          <w:b/>
          <w:bCs/>
          <w:i/>
          <w:iCs/>
          <w:sz w:val="28"/>
          <w:szCs w:val="28"/>
        </w:rPr>
        <w:t>granitic layer</w:t>
      </w:r>
      <w:r w:rsidRPr="00D72CF6">
        <w:rPr>
          <w:rFonts w:asciiTheme="majorBidi" w:hAnsiTheme="majorBidi" w:cstheme="majorBidi"/>
          <w:sz w:val="28"/>
          <w:szCs w:val="28"/>
        </w:rPr>
        <w:t xml:space="preserve">. </w:t>
      </w:r>
    </w:p>
    <w:p w:rsidR="001B40DC" w:rsidRPr="00D72CF6" w:rsidRDefault="00E513EA" w:rsidP="00D92F48">
      <w:pPr>
        <w:pStyle w:val="a3"/>
        <w:numPr>
          <w:ilvl w:val="0"/>
          <w:numId w:val="4"/>
        </w:numPr>
        <w:bidi w:val="0"/>
        <w:spacing w:line="360" w:lineRule="auto"/>
        <w:ind w:left="-709" w:firstLine="283"/>
        <w:jc w:val="both"/>
        <w:rPr>
          <w:rFonts w:asciiTheme="majorBidi" w:hAnsiTheme="majorBidi" w:cstheme="majorBidi"/>
          <w:sz w:val="28"/>
          <w:szCs w:val="28"/>
        </w:rPr>
      </w:pPr>
      <w:r w:rsidRPr="00D72CF6">
        <w:rPr>
          <w:rFonts w:asciiTheme="majorBidi" w:hAnsiTheme="majorBidi" w:cstheme="majorBidi"/>
          <w:sz w:val="28"/>
          <w:szCs w:val="28"/>
        </w:rPr>
        <w:t xml:space="preserve"> </w:t>
      </w:r>
      <w:r w:rsidRPr="00D72CF6">
        <w:rPr>
          <w:rFonts w:asciiTheme="majorBidi" w:hAnsiTheme="majorBidi" w:cstheme="majorBidi"/>
          <w:b/>
          <w:bCs/>
          <w:sz w:val="28"/>
          <w:szCs w:val="28"/>
        </w:rPr>
        <w:t xml:space="preserve">Inner </w:t>
      </w:r>
      <w:r w:rsidRPr="00D72CF6">
        <w:rPr>
          <w:rFonts w:asciiTheme="majorBidi" w:hAnsiTheme="majorBidi" w:cstheme="majorBidi"/>
          <w:sz w:val="28"/>
          <w:szCs w:val="28"/>
        </w:rPr>
        <w:t xml:space="preserve">– known as </w:t>
      </w:r>
      <w:proofErr w:type="spellStart"/>
      <w:r w:rsidRPr="00D72CF6">
        <w:rPr>
          <w:rFonts w:asciiTheme="majorBidi" w:hAnsiTheme="majorBidi" w:cstheme="majorBidi"/>
          <w:b/>
          <w:bCs/>
          <w:i/>
          <w:iCs/>
          <w:sz w:val="28"/>
          <w:szCs w:val="28"/>
        </w:rPr>
        <w:t>Sima</w:t>
      </w:r>
      <w:proofErr w:type="spellEnd"/>
      <w:r w:rsidRPr="00D72CF6">
        <w:rPr>
          <w:rFonts w:asciiTheme="majorBidi" w:hAnsiTheme="majorBidi" w:cstheme="majorBidi"/>
          <w:b/>
          <w:bCs/>
          <w:i/>
          <w:iCs/>
          <w:sz w:val="28"/>
          <w:szCs w:val="28"/>
        </w:rPr>
        <w:t xml:space="preserve"> </w:t>
      </w:r>
      <w:r w:rsidRPr="00D72CF6">
        <w:rPr>
          <w:rFonts w:asciiTheme="majorBidi" w:hAnsiTheme="majorBidi" w:cstheme="majorBidi"/>
          <w:sz w:val="28"/>
          <w:szCs w:val="28"/>
        </w:rPr>
        <w:t xml:space="preserve">(Silica-Magnesia) or </w:t>
      </w:r>
      <w:r w:rsidRPr="00D72CF6">
        <w:rPr>
          <w:rFonts w:asciiTheme="majorBidi" w:hAnsiTheme="majorBidi" w:cstheme="majorBidi"/>
          <w:b/>
          <w:bCs/>
          <w:i/>
          <w:iCs/>
          <w:sz w:val="28"/>
          <w:szCs w:val="28"/>
        </w:rPr>
        <w:t>basaltic layer</w:t>
      </w:r>
      <w:r w:rsidRPr="00D72CF6">
        <w:rPr>
          <w:rFonts w:asciiTheme="majorBidi" w:hAnsiTheme="majorBidi" w:cstheme="majorBidi"/>
          <w:sz w:val="28"/>
          <w:szCs w:val="28"/>
        </w:rPr>
        <w:t>.</w:t>
      </w:r>
    </w:p>
    <w:p w:rsidR="00E513EA" w:rsidRPr="00D72CF6" w:rsidRDefault="00E513EA" w:rsidP="00D92F48">
      <w:pPr>
        <w:bidi w:val="0"/>
        <w:spacing w:line="360" w:lineRule="auto"/>
        <w:ind w:left="-709"/>
        <w:jc w:val="both"/>
        <w:rPr>
          <w:rFonts w:asciiTheme="majorBidi" w:hAnsiTheme="majorBidi" w:cstheme="majorBidi"/>
          <w:sz w:val="28"/>
          <w:szCs w:val="28"/>
          <w:u w:val="single"/>
        </w:rPr>
      </w:pPr>
      <w:proofErr w:type="spellStart"/>
      <w:r w:rsidRPr="00D72CF6">
        <w:rPr>
          <w:rFonts w:asciiTheme="majorBidi" w:hAnsiTheme="majorBidi" w:cstheme="majorBidi"/>
          <w:b/>
          <w:bCs/>
          <w:i/>
          <w:iCs/>
          <w:sz w:val="28"/>
          <w:szCs w:val="28"/>
          <w:u w:val="single"/>
        </w:rPr>
        <w:t>Sial</w:t>
      </w:r>
      <w:proofErr w:type="spellEnd"/>
      <w:r w:rsidRPr="00D72CF6">
        <w:rPr>
          <w:rFonts w:asciiTheme="majorBidi" w:hAnsiTheme="majorBidi" w:cstheme="majorBidi"/>
          <w:b/>
          <w:bCs/>
          <w:i/>
          <w:iCs/>
          <w:sz w:val="28"/>
          <w:szCs w:val="28"/>
          <w:u w:val="single"/>
        </w:rPr>
        <w:t xml:space="preserve"> or granitic layer </w:t>
      </w:r>
    </w:p>
    <w:p w:rsidR="00E513EA" w:rsidRPr="00D72CF6" w:rsidRDefault="00E513EA" w:rsidP="00D92F48">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 xml:space="preserve">It is composed of less dense materials. </w:t>
      </w:r>
    </w:p>
    <w:p w:rsidR="00E513EA" w:rsidRPr="00D72CF6" w:rsidRDefault="00E513EA" w:rsidP="00D92F48">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Light colored materials</w:t>
      </w:r>
      <w:r w:rsidRPr="00D72CF6">
        <w:rPr>
          <w:rFonts w:asciiTheme="majorBidi" w:hAnsiTheme="majorBidi" w:cstheme="majorBidi"/>
          <w:sz w:val="28"/>
          <w:szCs w:val="28"/>
          <w:lang w:bidi="ar-IQ"/>
        </w:rPr>
        <w:t>.</w:t>
      </w:r>
    </w:p>
    <w:p w:rsidR="00E513EA" w:rsidRPr="00D72CF6" w:rsidRDefault="00E513EA" w:rsidP="00D92F48">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 xml:space="preserve">It is rich in silica (SiO2) and alumina (Al2O3). </w:t>
      </w:r>
    </w:p>
    <w:p w:rsidR="00E513EA" w:rsidRPr="00D72CF6" w:rsidRDefault="00E513EA" w:rsidP="00D92F48">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It has got similarity in composition of rock granite.</w:t>
      </w:r>
    </w:p>
    <w:p w:rsidR="00CE1DAB" w:rsidRDefault="00E513EA" w:rsidP="00D92F48">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It is with a</w:t>
      </w:r>
      <w:r w:rsidR="00CE1DAB">
        <w:rPr>
          <w:rFonts w:asciiTheme="majorBidi" w:hAnsiTheme="majorBidi" w:cstheme="majorBidi"/>
          <w:sz w:val="28"/>
          <w:szCs w:val="28"/>
        </w:rPr>
        <w:t xml:space="preserve">n average density 2.7 </w:t>
      </w:r>
      <w:proofErr w:type="spellStart"/>
      <w:r w:rsidR="00CE1DAB">
        <w:rPr>
          <w:rFonts w:asciiTheme="majorBidi" w:hAnsiTheme="majorBidi" w:cstheme="majorBidi"/>
          <w:sz w:val="28"/>
          <w:szCs w:val="28"/>
        </w:rPr>
        <w:t>gm</w:t>
      </w:r>
      <w:proofErr w:type="spellEnd"/>
      <w:r w:rsidR="00CE1DAB">
        <w:rPr>
          <w:rFonts w:asciiTheme="majorBidi" w:hAnsiTheme="majorBidi" w:cstheme="majorBidi"/>
          <w:sz w:val="28"/>
          <w:szCs w:val="28"/>
        </w:rPr>
        <w:t>/cm3.</w:t>
      </w:r>
    </w:p>
    <w:p w:rsidR="00E513EA" w:rsidRDefault="00E513EA" w:rsidP="00CE1DAB">
      <w:pPr>
        <w:pStyle w:val="a3"/>
        <w:numPr>
          <w:ilvl w:val="0"/>
          <w:numId w:val="2"/>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 xml:space="preserve"> average thickness 25 km.</w:t>
      </w:r>
    </w:p>
    <w:p w:rsidR="00E8375F" w:rsidRPr="00E8375F" w:rsidRDefault="00E8375F" w:rsidP="00D92F48">
      <w:pPr>
        <w:bidi w:val="0"/>
        <w:spacing w:line="360" w:lineRule="auto"/>
        <w:jc w:val="both"/>
        <w:rPr>
          <w:rFonts w:asciiTheme="majorBidi" w:hAnsiTheme="majorBidi" w:cstheme="majorBidi"/>
          <w:sz w:val="28"/>
          <w:szCs w:val="28"/>
          <w:lang w:bidi="ar-IQ"/>
        </w:rPr>
      </w:pPr>
    </w:p>
    <w:p w:rsidR="00E513EA" w:rsidRPr="00D72CF6" w:rsidRDefault="00E513EA" w:rsidP="00D92F48">
      <w:pPr>
        <w:bidi w:val="0"/>
        <w:spacing w:line="360" w:lineRule="auto"/>
        <w:ind w:left="-709"/>
        <w:jc w:val="both"/>
        <w:rPr>
          <w:rFonts w:asciiTheme="majorBidi" w:hAnsiTheme="majorBidi" w:cstheme="majorBidi"/>
          <w:sz w:val="28"/>
          <w:szCs w:val="28"/>
          <w:u w:val="single"/>
        </w:rPr>
      </w:pPr>
      <w:proofErr w:type="spellStart"/>
      <w:r w:rsidRPr="00D72CF6">
        <w:rPr>
          <w:rFonts w:asciiTheme="majorBidi" w:hAnsiTheme="majorBidi" w:cstheme="majorBidi"/>
          <w:b/>
          <w:bCs/>
          <w:i/>
          <w:iCs/>
          <w:sz w:val="28"/>
          <w:szCs w:val="28"/>
          <w:u w:val="single"/>
        </w:rPr>
        <w:t>Sima</w:t>
      </w:r>
      <w:proofErr w:type="spellEnd"/>
      <w:r w:rsidRPr="00D72CF6">
        <w:rPr>
          <w:rFonts w:asciiTheme="majorBidi" w:hAnsiTheme="majorBidi" w:cstheme="majorBidi"/>
          <w:b/>
          <w:bCs/>
          <w:i/>
          <w:iCs/>
          <w:sz w:val="28"/>
          <w:szCs w:val="28"/>
          <w:u w:val="single"/>
        </w:rPr>
        <w:t xml:space="preserve"> or basaltic layer </w:t>
      </w:r>
    </w:p>
    <w:p w:rsidR="00E513EA" w:rsidRPr="00D72CF6" w:rsidRDefault="00E513EA" w:rsidP="00D92F48">
      <w:pPr>
        <w:pStyle w:val="a3"/>
        <w:numPr>
          <w:ilvl w:val="0"/>
          <w:numId w:val="3"/>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It is made up of dense</w:t>
      </w:r>
      <w:r w:rsidR="00E8375F">
        <w:rPr>
          <w:rFonts w:asciiTheme="majorBidi" w:hAnsiTheme="majorBidi" w:cstheme="majorBidi"/>
          <w:sz w:val="28"/>
          <w:szCs w:val="28"/>
          <w:lang w:bidi="ar-IQ"/>
        </w:rPr>
        <w:t>.</w:t>
      </w:r>
    </w:p>
    <w:p w:rsidR="00E513EA" w:rsidRPr="00D72CF6" w:rsidRDefault="00E513EA" w:rsidP="00D92F48">
      <w:pPr>
        <w:pStyle w:val="a3"/>
        <w:numPr>
          <w:ilvl w:val="0"/>
          <w:numId w:val="3"/>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 xml:space="preserve"> dark colored materials.</w:t>
      </w:r>
    </w:p>
    <w:p w:rsidR="00E513EA" w:rsidRPr="00D72CF6" w:rsidRDefault="00E513EA" w:rsidP="00D92F48">
      <w:pPr>
        <w:pStyle w:val="a3"/>
        <w:numPr>
          <w:ilvl w:val="0"/>
          <w:numId w:val="3"/>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It is rich in magnesia (</w:t>
      </w:r>
      <w:proofErr w:type="spellStart"/>
      <w:r w:rsidRPr="00D72CF6">
        <w:rPr>
          <w:rFonts w:asciiTheme="majorBidi" w:hAnsiTheme="majorBidi" w:cstheme="majorBidi"/>
          <w:sz w:val="28"/>
          <w:szCs w:val="28"/>
        </w:rPr>
        <w:t>MgO</w:t>
      </w:r>
      <w:proofErr w:type="spellEnd"/>
      <w:r w:rsidRPr="00D72CF6">
        <w:rPr>
          <w:rFonts w:asciiTheme="majorBidi" w:hAnsiTheme="majorBidi" w:cstheme="majorBidi"/>
          <w:sz w:val="28"/>
          <w:szCs w:val="28"/>
        </w:rPr>
        <w:t>) plus silica</w:t>
      </w:r>
      <w:r w:rsidR="00E8375F">
        <w:rPr>
          <w:rFonts w:asciiTheme="majorBidi" w:hAnsiTheme="majorBidi" w:cstheme="majorBidi"/>
          <w:sz w:val="28"/>
          <w:szCs w:val="28"/>
        </w:rPr>
        <w:t>.</w:t>
      </w:r>
      <w:r w:rsidRPr="00D72CF6">
        <w:rPr>
          <w:rFonts w:asciiTheme="majorBidi" w:hAnsiTheme="majorBidi" w:cstheme="majorBidi"/>
          <w:sz w:val="28"/>
          <w:szCs w:val="28"/>
        </w:rPr>
        <w:t xml:space="preserve"> </w:t>
      </w:r>
    </w:p>
    <w:p w:rsidR="00E513EA" w:rsidRPr="00D72CF6" w:rsidRDefault="00E513EA" w:rsidP="00D92F48">
      <w:pPr>
        <w:pStyle w:val="a3"/>
        <w:numPr>
          <w:ilvl w:val="0"/>
          <w:numId w:val="3"/>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It is similar to those which comes out of the volcanoes</w:t>
      </w:r>
      <w:r w:rsidR="00E8375F">
        <w:rPr>
          <w:rFonts w:asciiTheme="majorBidi" w:hAnsiTheme="majorBidi" w:cstheme="majorBidi"/>
          <w:sz w:val="28"/>
          <w:szCs w:val="28"/>
        </w:rPr>
        <w:t>.</w:t>
      </w:r>
    </w:p>
    <w:p w:rsidR="00E8375F" w:rsidRDefault="00E513EA" w:rsidP="00D92F48">
      <w:pPr>
        <w:pStyle w:val="a3"/>
        <w:numPr>
          <w:ilvl w:val="0"/>
          <w:numId w:val="3"/>
        </w:num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sz w:val="28"/>
          <w:szCs w:val="28"/>
        </w:rPr>
        <w:t xml:space="preserve">It is with an average density 2.9 </w:t>
      </w:r>
      <w:proofErr w:type="spellStart"/>
      <w:r w:rsidRPr="00D72CF6">
        <w:rPr>
          <w:rFonts w:asciiTheme="majorBidi" w:hAnsiTheme="majorBidi" w:cstheme="majorBidi"/>
          <w:sz w:val="28"/>
          <w:szCs w:val="28"/>
        </w:rPr>
        <w:t>gm</w:t>
      </w:r>
      <w:proofErr w:type="spellEnd"/>
      <w:r w:rsidRPr="00D72CF6">
        <w:rPr>
          <w:rFonts w:asciiTheme="majorBidi" w:hAnsiTheme="majorBidi" w:cstheme="majorBidi"/>
          <w:sz w:val="28"/>
          <w:szCs w:val="28"/>
        </w:rPr>
        <w:t>/cm</w:t>
      </w:r>
      <w:r w:rsidRPr="00E8375F">
        <w:rPr>
          <w:rFonts w:asciiTheme="majorBidi" w:hAnsiTheme="majorBidi" w:cstheme="majorBidi"/>
          <w:sz w:val="28"/>
          <w:szCs w:val="28"/>
          <w:vertAlign w:val="superscript"/>
        </w:rPr>
        <w:t>3</w:t>
      </w:r>
      <w:r w:rsidR="00E8375F">
        <w:rPr>
          <w:rFonts w:asciiTheme="majorBidi" w:hAnsiTheme="majorBidi" w:cstheme="majorBidi"/>
          <w:sz w:val="28"/>
          <w:szCs w:val="28"/>
          <w:lang w:bidi="ar-IQ"/>
        </w:rPr>
        <w:t>.</w:t>
      </w:r>
    </w:p>
    <w:p w:rsidR="00E513EA" w:rsidRPr="00D72CF6" w:rsidRDefault="00E8375F" w:rsidP="00D92F48">
      <w:pPr>
        <w:pStyle w:val="a3"/>
        <w:numPr>
          <w:ilvl w:val="0"/>
          <w:numId w:val="3"/>
        </w:numPr>
        <w:bidi w:val="0"/>
        <w:spacing w:line="360" w:lineRule="auto"/>
        <w:ind w:left="-709"/>
        <w:jc w:val="both"/>
        <w:rPr>
          <w:rFonts w:asciiTheme="majorBidi" w:hAnsiTheme="majorBidi" w:cstheme="majorBidi"/>
          <w:sz w:val="28"/>
          <w:szCs w:val="28"/>
          <w:lang w:bidi="ar-IQ"/>
        </w:rPr>
      </w:pPr>
      <w:r>
        <w:rPr>
          <w:rFonts w:asciiTheme="majorBidi" w:hAnsiTheme="majorBidi" w:cstheme="majorBidi"/>
          <w:sz w:val="28"/>
          <w:szCs w:val="28"/>
        </w:rPr>
        <w:t>It is</w:t>
      </w:r>
      <w:r w:rsidR="00E513EA" w:rsidRPr="00D72CF6">
        <w:rPr>
          <w:rFonts w:asciiTheme="majorBidi" w:hAnsiTheme="majorBidi" w:cstheme="majorBidi"/>
          <w:sz w:val="28"/>
          <w:szCs w:val="28"/>
        </w:rPr>
        <w:t xml:space="preserve"> average thickness 20 km (Fig. 2.2).</w:t>
      </w:r>
    </w:p>
    <w:p w:rsidR="00E513EA" w:rsidRPr="00D72CF6" w:rsidRDefault="00E513EA" w:rsidP="004226E5">
      <w:pPr>
        <w:bidi w:val="0"/>
        <w:spacing w:line="360" w:lineRule="auto"/>
        <w:ind w:left="-709"/>
        <w:jc w:val="center"/>
        <w:rPr>
          <w:rFonts w:asciiTheme="majorBidi" w:hAnsiTheme="majorBidi" w:cstheme="majorBidi"/>
          <w:sz w:val="28"/>
          <w:szCs w:val="28"/>
          <w:lang w:bidi="ar-IQ"/>
        </w:rPr>
      </w:pPr>
      <w:r w:rsidRPr="00D72CF6">
        <w:rPr>
          <w:rFonts w:asciiTheme="majorBidi" w:hAnsiTheme="majorBidi" w:cstheme="majorBidi"/>
          <w:noProof/>
          <w:sz w:val="28"/>
          <w:szCs w:val="28"/>
        </w:rPr>
        <w:lastRenderedPageBreak/>
        <w:drawing>
          <wp:inline distT="0" distB="0" distL="0" distR="0">
            <wp:extent cx="5267325" cy="3305175"/>
            <wp:effectExtent l="1905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67325" cy="3305175"/>
                    </a:xfrm>
                    <a:prstGeom prst="rect">
                      <a:avLst/>
                    </a:prstGeom>
                    <a:noFill/>
                    <a:ln w="9525">
                      <a:noFill/>
                      <a:miter lim="800000"/>
                      <a:headEnd/>
                      <a:tailEnd/>
                    </a:ln>
                  </pic:spPr>
                </pic:pic>
              </a:graphicData>
            </a:graphic>
          </wp:inline>
        </w:drawing>
      </w:r>
    </w:p>
    <w:p w:rsidR="00E513EA" w:rsidRPr="00D72CF6" w:rsidRDefault="00E513EA" w:rsidP="004226E5">
      <w:pPr>
        <w:bidi w:val="0"/>
        <w:spacing w:line="360" w:lineRule="auto"/>
        <w:ind w:left="-709" w:firstLine="720"/>
        <w:jc w:val="center"/>
        <w:rPr>
          <w:rFonts w:asciiTheme="majorBidi" w:hAnsiTheme="majorBidi" w:cstheme="majorBidi"/>
          <w:sz w:val="28"/>
          <w:szCs w:val="28"/>
          <w:lang w:bidi="ar-IQ"/>
        </w:rPr>
      </w:pPr>
      <w:r w:rsidRPr="00D72CF6">
        <w:rPr>
          <w:rFonts w:asciiTheme="majorBidi" w:hAnsiTheme="majorBidi" w:cstheme="majorBidi"/>
          <w:b/>
          <w:bCs/>
          <w:sz w:val="28"/>
          <w:szCs w:val="28"/>
        </w:rPr>
        <w:t>Fig. (2.2). Earth crust subdivisions</w:t>
      </w:r>
    </w:p>
    <w:p w:rsidR="0070592B" w:rsidRPr="00D72CF6" w:rsidRDefault="0070592B"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E8375F">
        <w:rPr>
          <w:rFonts w:asciiTheme="majorBidi" w:hAnsiTheme="majorBidi" w:cstheme="majorBidi"/>
          <w:b/>
          <w:bCs/>
          <w:color w:val="000000" w:themeColor="text1"/>
          <w:sz w:val="28"/>
          <w:szCs w:val="28"/>
          <w:u w:val="single"/>
        </w:rPr>
        <w:t>1- Continental crust:</w:t>
      </w:r>
      <w:r w:rsidRPr="00D72CF6">
        <w:rPr>
          <w:rFonts w:asciiTheme="majorBidi" w:hAnsiTheme="majorBidi" w:cstheme="majorBidi"/>
          <w:b/>
          <w:bCs/>
          <w:color w:val="0070C1"/>
          <w:sz w:val="28"/>
          <w:szCs w:val="28"/>
        </w:rPr>
        <w:t xml:space="preserve"> </w:t>
      </w:r>
      <w:r w:rsidRPr="00D72CF6">
        <w:rPr>
          <w:rFonts w:asciiTheme="majorBidi" w:hAnsiTheme="majorBidi" w:cstheme="majorBidi"/>
          <w:color w:val="000000"/>
          <w:sz w:val="28"/>
          <w:szCs w:val="28"/>
        </w:rPr>
        <w:t>In most regions, the continental crust is about 35 kilometer thickness, but it may exceed 70 kilometers in areas of prominent mountains.</w:t>
      </w:r>
    </w:p>
    <w:p w:rsidR="0070592B" w:rsidRPr="00D72CF6" w:rsidRDefault="0070592B"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 xml:space="preserve">The continental crust consists of many types of rocks. One of the most common in the upper crust is the igneous rock </w:t>
      </w:r>
      <w:r w:rsidRPr="00D72CF6">
        <w:rPr>
          <w:rFonts w:asciiTheme="majorBidi" w:hAnsiTheme="majorBidi" w:cstheme="majorBidi"/>
          <w:b/>
          <w:bCs/>
          <w:color w:val="000000"/>
          <w:sz w:val="28"/>
          <w:szCs w:val="28"/>
        </w:rPr>
        <w:t>granite</w:t>
      </w:r>
      <w:r w:rsidRPr="00D72CF6">
        <w:rPr>
          <w:rFonts w:asciiTheme="majorBidi" w:hAnsiTheme="majorBidi" w:cstheme="majorBidi"/>
          <w:color w:val="000000"/>
          <w:sz w:val="28"/>
          <w:szCs w:val="28"/>
        </w:rPr>
        <w:t>.</w:t>
      </w:r>
    </w:p>
    <w:p w:rsidR="0070592B" w:rsidRPr="00D72CF6" w:rsidRDefault="0070592B"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E8375F">
        <w:rPr>
          <w:rFonts w:asciiTheme="majorBidi" w:hAnsiTheme="majorBidi" w:cstheme="majorBidi"/>
          <w:b/>
          <w:bCs/>
          <w:color w:val="000000" w:themeColor="text1"/>
          <w:sz w:val="28"/>
          <w:szCs w:val="28"/>
          <w:u w:val="single"/>
        </w:rPr>
        <w:t>2- Oceanic crust:</w:t>
      </w:r>
      <w:r w:rsidRPr="00D72CF6">
        <w:rPr>
          <w:rFonts w:asciiTheme="majorBidi" w:hAnsiTheme="majorBidi" w:cstheme="majorBidi"/>
          <w:b/>
          <w:bCs/>
          <w:color w:val="0070C1"/>
          <w:sz w:val="28"/>
          <w:szCs w:val="28"/>
        </w:rPr>
        <w:t xml:space="preserve"> </w:t>
      </w:r>
      <w:r w:rsidRPr="00D72CF6">
        <w:rPr>
          <w:rFonts w:asciiTheme="majorBidi" w:hAnsiTheme="majorBidi" w:cstheme="majorBidi"/>
          <w:color w:val="000000"/>
          <w:sz w:val="28"/>
          <w:szCs w:val="28"/>
        </w:rPr>
        <w:t>Compared with continental crust, oceanic crust is quite thin, average only 7 kilometers in thickness.</w:t>
      </w:r>
    </w:p>
    <w:p w:rsidR="0070592B" w:rsidRPr="00D72CF6" w:rsidRDefault="0070592B"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 xml:space="preserve">In addition, the oceanic crust is very uniform in composition, being mainly composed of the dark igneous </w:t>
      </w:r>
      <w:r w:rsidRPr="00D72CF6">
        <w:rPr>
          <w:rFonts w:asciiTheme="majorBidi" w:hAnsiTheme="majorBidi" w:cstheme="majorBidi"/>
          <w:b/>
          <w:bCs/>
          <w:color w:val="000000"/>
          <w:sz w:val="28"/>
          <w:szCs w:val="28"/>
        </w:rPr>
        <w:t>basalt</w:t>
      </w:r>
      <w:r w:rsidRPr="00D72CF6">
        <w:rPr>
          <w:rFonts w:asciiTheme="majorBidi" w:hAnsiTheme="majorBidi" w:cstheme="majorBidi"/>
          <w:color w:val="000000"/>
          <w:sz w:val="28"/>
          <w:szCs w:val="28"/>
        </w:rPr>
        <w:t>.</w:t>
      </w:r>
    </w:p>
    <w:p w:rsidR="0070592B" w:rsidRPr="00D72CF6" w:rsidRDefault="0070592B" w:rsidP="00D92F48">
      <w:pPr>
        <w:bidi w:val="0"/>
        <w:spacing w:line="360" w:lineRule="auto"/>
        <w:ind w:left="-709"/>
        <w:jc w:val="both"/>
        <w:rPr>
          <w:rFonts w:asciiTheme="majorBidi" w:hAnsiTheme="majorBidi" w:cstheme="majorBidi"/>
          <w:sz w:val="28"/>
          <w:szCs w:val="28"/>
          <w:lang w:bidi="ar-IQ"/>
        </w:rPr>
      </w:pPr>
      <w:r w:rsidRPr="00D72CF6">
        <w:rPr>
          <w:rFonts w:asciiTheme="majorBidi" w:hAnsiTheme="majorBidi" w:cstheme="majorBidi"/>
          <w:color w:val="000000"/>
          <w:sz w:val="28"/>
          <w:szCs w:val="28"/>
        </w:rPr>
        <w:t>On average, continental rocks are less dense (weigh less in equal amount) than oceanic rocks, which partially explains the lower position of the ocean floor co</w:t>
      </w:r>
      <w:r w:rsidR="009C5FC5" w:rsidRPr="00D72CF6">
        <w:rPr>
          <w:rFonts w:asciiTheme="majorBidi" w:hAnsiTheme="majorBidi" w:cstheme="majorBidi"/>
          <w:color w:val="000000"/>
          <w:sz w:val="28"/>
          <w:szCs w:val="28"/>
        </w:rPr>
        <w:t xml:space="preserve">mpared to the continents. (Fig. </w:t>
      </w:r>
      <w:r w:rsidR="00113C53">
        <w:rPr>
          <w:rFonts w:asciiTheme="majorBidi" w:hAnsiTheme="majorBidi" w:cstheme="majorBidi"/>
          <w:color w:val="000000"/>
          <w:sz w:val="28"/>
          <w:szCs w:val="28"/>
        </w:rPr>
        <w:t>2</w:t>
      </w:r>
      <w:r w:rsidRPr="00D72CF6">
        <w:rPr>
          <w:rFonts w:asciiTheme="majorBidi" w:hAnsiTheme="majorBidi" w:cstheme="majorBidi"/>
          <w:color w:val="000000"/>
          <w:sz w:val="28"/>
          <w:szCs w:val="28"/>
        </w:rPr>
        <w:t>.</w:t>
      </w:r>
      <w:r w:rsidR="00113C53">
        <w:rPr>
          <w:rFonts w:asciiTheme="majorBidi" w:hAnsiTheme="majorBidi" w:cstheme="majorBidi"/>
          <w:color w:val="000000"/>
          <w:sz w:val="28"/>
          <w:szCs w:val="28"/>
        </w:rPr>
        <w:t>3</w:t>
      </w:r>
      <w:r w:rsidRPr="00D72CF6">
        <w:rPr>
          <w:rFonts w:asciiTheme="majorBidi" w:hAnsiTheme="majorBidi" w:cstheme="majorBidi"/>
          <w:color w:val="000000"/>
          <w:sz w:val="28"/>
          <w:szCs w:val="28"/>
        </w:rPr>
        <w:t>).</w:t>
      </w:r>
    </w:p>
    <w:p w:rsidR="00113C53" w:rsidRDefault="0070592B" w:rsidP="004226E5">
      <w:pPr>
        <w:bidi w:val="0"/>
        <w:spacing w:line="360" w:lineRule="auto"/>
        <w:jc w:val="center"/>
        <w:rPr>
          <w:rFonts w:asciiTheme="majorBidi" w:hAnsiTheme="majorBidi" w:cstheme="majorBidi"/>
          <w:sz w:val="28"/>
          <w:szCs w:val="28"/>
          <w:lang w:bidi="ar-IQ"/>
        </w:rPr>
      </w:pPr>
      <w:r w:rsidRPr="00D72CF6">
        <w:rPr>
          <w:rFonts w:asciiTheme="majorBidi" w:hAnsiTheme="majorBidi" w:cstheme="majorBidi"/>
          <w:noProof/>
          <w:sz w:val="28"/>
          <w:szCs w:val="28"/>
        </w:rPr>
        <w:lastRenderedPageBreak/>
        <w:drawing>
          <wp:inline distT="0" distB="0" distL="0" distR="0">
            <wp:extent cx="4519393" cy="2571750"/>
            <wp:effectExtent l="76200" t="76200" r="128905" b="13335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19393" cy="2571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1E7D" w:rsidRPr="00113C53" w:rsidRDefault="00331E7D" w:rsidP="00D92F48">
      <w:pPr>
        <w:pStyle w:val="a3"/>
        <w:numPr>
          <w:ilvl w:val="2"/>
          <w:numId w:val="10"/>
        </w:numPr>
        <w:bidi w:val="0"/>
        <w:spacing w:line="360" w:lineRule="auto"/>
        <w:ind w:left="0" w:hanging="709"/>
        <w:jc w:val="both"/>
        <w:rPr>
          <w:rFonts w:asciiTheme="majorBidi" w:hAnsiTheme="majorBidi" w:cstheme="majorBidi"/>
          <w:sz w:val="28"/>
          <w:szCs w:val="28"/>
          <w:lang w:bidi="ar-IQ"/>
        </w:rPr>
      </w:pPr>
      <w:r w:rsidRPr="00113C53">
        <w:rPr>
          <w:rFonts w:asciiTheme="majorBidi" w:hAnsiTheme="majorBidi" w:cstheme="majorBidi"/>
          <w:b/>
          <w:bCs/>
          <w:sz w:val="28"/>
          <w:szCs w:val="28"/>
          <w:u w:val="single"/>
        </w:rPr>
        <w:t>Earth Mantle</w:t>
      </w:r>
      <w:r w:rsidR="00113C53" w:rsidRPr="00113C53">
        <w:rPr>
          <w:rFonts w:asciiTheme="majorBidi" w:hAnsiTheme="majorBidi" w:cstheme="majorBidi"/>
          <w:b/>
          <w:bCs/>
          <w:sz w:val="28"/>
          <w:szCs w:val="28"/>
          <w:u w:val="single"/>
        </w:rPr>
        <w:t>:</w:t>
      </w:r>
      <w:r w:rsidRPr="00113C53">
        <w:rPr>
          <w:rFonts w:asciiTheme="majorBidi" w:hAnsiTheme="majorBidi" w:cstheme="majorBidi"/>
          <w:b/>
          <w:bCs/>
          <w:sz w:val="28"/>
          <w:szCs w:val="28"/>
          <w:u w:val="single"/>
        </w:rPr>
        <w:t xml:space="preserve"> </w:t>
      </w:r>
    </w:p>
    <w:p w:rsidR="00113C53" w:rsidRDefault="00331E7D" w:rsidP="00945BBF">
      <w:pPr>
        <w:bidi w:val="0"/>
        <w:spacing w:line="360" w:lineRule="auto"/>
        <w:ind w:left="-709"/>
        <w:jc w:val="both"/>
        <w:rPr>
          <w:rFonts w:asciiTheme="majorBidi" w:hAnsiTheme="majorBidi" w:cstheme="majorBidi"/>
          <w:sz w:val="28"/>
          <w:szCs w:val="28"/>
        </w:rPr>
      </w:pPr>
      <w:r w:rsidRPr="00D72CF6">
        <w:rPr>
          <w:rFonts w:asciiTheme="majorBidi" w:hAnsiTheme="majorBidi" w:cstheme="majorBidi"/>
          <w:color w:val="000000"/>
          <w:sz w:val="28"/>
          <w:szCs w:val="28"/>
        </w:rPr>
        <w:t xml:space="preserve">It extends from </w:t>
      </w:r>
      <w:proofErr w:type="spellStart"/>
      <w:r w:rsidRPr="00D72CF6">
        <w:rPr>
          <w:rFonts w:asciiTheme="majorBidi" w:hAnsiTheme="majorBidi" w:cstheme="majorBidi"/>
          <w:b/>
          <w:bCs/>
          <w:i/>
          <w:iCs/>
          <w:color w:val="000000"/>
          <w:sz w:val="28"/>
          <w:szCs w:val="28"/>
        </w:rPr>
        <w:t>Moho</w:t>
      </w:r>
      <w:proofErr w:type="spellEnd"/>
      <w:r w:rsidRPr="00D72CF6">
        <w:rPr>
          <w:rFonts w:asciiTheme="majorBidi" w:hAnsiTheme="majorBidi" w:cstheme="majorBidi"/>
          <w:b/>
          <w:bCs/>
          <w:i/>
          <w:iCs/>
          <w:color w:val="000000"/>
          <w:sz w:val="28"/>
          <w:szCs w:val="28"/>
        </w:rPr>
        <w:t xml:space="preserve"> discontinuity </w:t>
      </w:r>
      <w:r w:rsidRPr="00D72CF6">
        <w:rPr>
          <w:rFonts w:asciiTheme="majorBidi" w:hAnsiTheme="majorBidi" w:cstheme="majorBidi"/>
          <w:color w:val="000000"/>
          <w:sz w:val="28"/>
          <w:szCs w:val="28"/>
        </w:rPr>
        <w:t xml:space="preserve">to about 2900 km which is the boundary of mantle-core </w:t>
      </w:r>
      <w:r w:rsidR="00945BBF">
        <w:rPr>
          <w:rFonts w:asciiTheme="majorBidi" w:hAnsiTheme="majorBidi" w:cstheme="majorBidi"/>
          <w:color w:val="000000"/>
          <w:sz w:val="28"/>
          <w:szCs w:val="28"/>
        </w:rPr>
        <w:t>( Gutenberg - discontinuity</w:t>
      </w:r>
      <w:r w:rsidRPr="00D72CF6">
        <w:rPr>
          <w:rFonts w:asciiTheme="majorBidi" w:hAnsiTheme="majorBidi" w:cstheme="majorBidi"/>
          <w:color w:val="000000"/>
          <w:sz w:val="28"/>
          <w:szCs w:val="28"/>
        </w:rPr>
        <w:t xml:space="preserve"> </w:t>
      </w:r>
      <w:r w:rsidR="00945BBF">
        <w:rPr>
          <w:rFonts w:asciiTheme="majorBidi" w:hAnsiTheme="majorBidi" w:cstheme="majorBidi"/>
          <w:color w:val="000000"/>
          <w:sz w:val="28"/>
          <w:szCs w:val="28"/>
        </w:rPr>
        <w:t xml:space="preserve">) that </w:t>
      </w:r>
      <w:r w:rsidRPr="00D72CF6">
        <w:rPr>
          <w:rFonts w:asciiTheme="majorBidi" w:hAnsiTheme="majorBidi" w:cstheme="majorBidi"/>
          <w:color w:val="000000"/>
          <w:sz w:val="28"/>
          <w:szCs w:val="28"/>
        </w:rPr>
        <w:t xml:space="preserve">is identified by </w:t>
      </w:r>
      <w:r w:rsidRPr="00D72CF6">
        <w:rPr>
          <w:rFonts w:asciiTheme="majorBidi" w:hAnsiTheme="majorBidi" w:cstheme="majorBidi"/>
          <w:b/>
          <w:bCs/>
          <w:i/>
          <w:iCs/>
          <w:color w:val="000000"/>
          <w:sz w:val="28"/>
          <w:szCs w:val="28"/>
        </w:rPr>
        <w:t>P</w:t>
      </w:r>
      <w:r w:rsidRPr="00D72CF6">
        <w:rPr>
          <w:rFonts w:asciiTheme="majorBidi" w:hAnsiTheme="majorBidi" w:cstheme="majorBidi"/>
          <w:color w:val="000000"/>
          <w:sz w:val="28"/>
          <w:szCs w:val="28"/>
        </w:rPr>
        <w:t xml:space="preserve">-wave observations. The materials in mantle are about two or three times as dense as those of earth surface. It is believed that its composition is similar to </w:t>
      </w:r>
      <w:proofErr w:type="spellStart"/>
      <w:r w:rsidRPr="00D72CF6">
        <w:rPr>
          <w:rFonts w:asciiTheme="majorBidi" w:hAnsiTheme="majorBidi" w:cstheme="majorBidi"/>
          <w:color w:val="000000"/>
          <w:sz w:val="28"/>
          <w:szCs w:val="28"/>
        </w:rPr>
        <w:t>peridotite</w:t>
      </w:r>
      <w:proofErr w:type="spellEnd"/>
      <w:r w:rsidRPr="00D72CF6">
        <w:rPr>
          <w:rFonts w:asciiTheme="majorBidi" w:hAnsiTheme="majorBidi" w:cstheme="majorBidi"/>
          <w:color w:val="000000"/>
          <w:sz w:val="28"/>
          <w:szCs w:val="28"/>
        </w:rPr>
        <w:t xml:space="preserve"> rock with high</w:t>
      </w:r>
      <w:r w:rsidRPr="00D72CF6">
        <w:rPr>
          <w:rFonts w:asciiTheme="majorBidi" w:hAnsiTheme="majorBidi" w:cstheme="majorBidi"/>
          <w:sz w:val="28"/>
          <w:szCs w:val="28"/>
        </w:rPr>
        <w:t xml:space="preserve"> density. The average density is about 4.5 </w:t>
      </w:r>
      <w:proofErr w:type="spellStart"/>
      <w:r w:rsidRPr="00D72CF6">
        <w:rPr>
          <w:rFonts w:asciiTheme="majorBidi" w:hAnsiTheme="majorBidi" w:cstheme="majorBidi"/>
          <w:sz w:val="28"/>
          <w:szCs w:val="28"/>
        </w:rPr>
        <w:t>gm</w:t>
      </w:r>
      <w:proofErr w:type="spellEnd"/>
      <w:r w:rsidRPr="00D72CF6">
        <w:rPr>
          <w:rFonts w:asciiTheme="majorBidi" w:hAnsiTheme="majorBidi" w:cstheme="majorBidi"/>
          <w:sz w:val="28"/>
          <w:szCs w:val="28"/>
        </w:rPr>
        <w:t xml:space="preserve">/cm3. From seismic observations, it has been found that a major change or discontinuity occurs at the boundary between mantle and outer core named </w:t>
      </w:r>
      <w:r w:rsidRPr="00D72CF6">
        <w:rPr>
          <w:rFonts w:asciiTheme="majorBidi" w:hAnsiTheme="majorBidi" w:cstheme="majorBidi"/>
          <w:b/>
          <w:bCs/>
          <w:i/>
          <w:iCs/>
          <w:sz w:val="28"/>
          <w:szCs w:val="28"/>
        </w:rPr>
        <w:t>Gutenberg discontinuity</w:t>
      </w:r>
      <w:r w:rsidRPr="00D72CF6">
        <w:rPr>
          <w:rFonts w:asciiTheme="majorBidi" w:hAnsiTheme="majorBidi" w:cstheme="majorBidi"/>
          <w:sz w:val="28"/>
          <w:szCs w:val="28"/>
        </w:rPr>
        <w:t>.</w:t>
      </w:r>
    </w:p>
    <w:p w:rsidR="00113C53" w:rsidRDefault="00113C53" w:rsidP="00D92F48">
      <w:pPr>
        <w:bidi w:val="0"/>
        <w:spacing w:line="360" w:lineRule="auto"/>
        <w:ind w:left="-709"/>
        <w:jc w:val="both"/>
        <w:rPr>
          <w:rFonts w:asciiTheme="majorBidi" w:hAnsiTheme="majorBidi" w:cstheme="majorBidi"/>
          <w:sz w:val="28"/>
          <w:szCs w:val="28"/>
        </w:rPr>
      </w:pPr>
      <w:r>
        <w:rPr>
          <w:rFonts w:asciiTheme="majorBidi" w:hAnsiTheme="majorBidi" w:cstheme="majorBidi"/>
          <w:sz w:val="28"/>
          <w:szCs w:val="28"/>
        </w:rPr>
        <w:t>2.2.3</w:t>
      </w:r>
      <w:r w:rsidR="002C4283" w:rsidRPr="00113C53">
        <w:rPr>
          <w:rFonts w:asciiTheme="majorBidi" w:hAnsiTheme="majorBidi" w:cstheme="majorBidi"/>
          <w:b/>
          <w:bCs/>
          <w:sz w:val="28"/>
          <w:szCs w:val="28"/>
          <w:u w:val="single"/>
        </w:rPr>
        <w:t>Earth Core</w:t>
      </w:r>
      <w:r>
        <w:rPr>
          <w:rFonts w:asciiTheme="majorBidi" w:hAnsiTheme="majorBidi" w:cstheme="majorBidi"/>
          <w:b/>
          <w:bCs/>
          <w:sz w:val="28"/>
          <w:szCs w:val="28"/>
          <w:u w:val="single"/>
        </w:rPr>
        <w:t>:</w:t>
      </w:r>
      <w:r w:rsidR="002C4283" w:rsidRPr="00113C53">
        <w:rPr>
          <w:rFonts w:asciiTheme="majorBidi" w:hAnsiTheme="majorBidi" w:cstheme="majorBidi"/>
          <w:b/>
          <w:bCs/>
          <w:sz w:val="28"/>
          <w:szCs w:val="28"/>
          <w:u w:val="single"/>
        </w:rPr>
        <w:t xml:space="preserve"> </w:t>
      </w:r>
    </w:p>
    <w:p w:rsidR="00113C53" w:rsidRPr="00113C53" w:rsidRDefault="002C4283" w:rsidP="00D92F48">
      <w:pPr>
        <w:bidi w:val="0"/>
        <w:spacing w:line="360" w:lineRule="auto"/>
        <w:ind w:left="-709"/>
        <w:jc w:val="both"/>
        <w:rPr>
          <w:rFonts w:asciiTheme="majorBidi" w:hAnsiTheme="majorBidi" w:cstheme="majorBidi"/>
          <w:sz w:val="28"/>
          <w:szCs w:val="28"/>
        </w:rPr>
      </w:pPr>
      <w:r w:rsidRPr="00113C53">
        <w:rPr>
          <w:rFonts w:asciiTheme="majorBidi" w:hAnsiTheme="majorBidi" w:cstheme="majorBidi"/>
          <w:sz w:val="28"/>
          <w:szCs w:val="28"/>
        </w:rPr>
        <w:t xml:space="preserve">It is located below Gutenberg discontinuity from depth 2900 km to earth center. It is subdivided into two parts: </w:t>
      </w:r>
    </w:p>
    <w:p w:rsidR="00113C53" w:rsidRPr="00113C53" w:rsidRDefault="00113C53" w:rsidP="00D92F48">
      <w:pPr>
        <w:pStyle w:val="a3"/>
        <w:numPr>
          <w:ilvl w:val="0"/>
          <w:numId w:val="11"/>
        </w:numPr>
        <w:bidi w:val="0"/>
        <w:spacing w:line="360" w:lineRule="auto"/>
        <w:jc w:val="both"/>
        <w:rPr>
          <w:rFonts w:asciiTheme="majorBidi" w:hAnsiTheme="majorBidi" w:cstheme="majorBidi"/>
          <w:b/>
          <w:bCs/>
          <w:sz w:val="28"/>
          <w:szCs w:val="28"/>
        </w:rPr>
      </w:pPr>
      <w:r w:rsidRPr="00113C53">
        <w:rPr>
          <w:rFonts w:asciiTheme="majorBidi" w:hAnsiTheme="majorBidi" w:cstheme="majorBidi"/>
          <w:b/>
          <w:bCs/>
          <w:sz w:val="28"/>
          <w:szCs w:val="28"/>
          <w:u w:val="single"/>
        </w:rPr>
        <w:t xml:space="preserve"> </w:t>
      </w:r>
      <w:r w:rsidR="002C4283" w:rsidRPr="00113C53">
        <w:rPr>
          <w:rFonts w:asciiTheme="majorBidi" w:hAnsiTheme="majorBidi" w:cstheme="majorBidi"/>
          <w:b/>
          <w:bCs/>
          <w:sz w:val="28"/>
          <w:szCs w:val="28"/>
          <w:u w:val="single"/>
        </w:rPr>
        <w:t>Outer Core:</w:t>
      </w:r>
      <w:r w:rsidR="002C4283" w:rsidRPr="00113C53">
        <w:rPr>
          <w:rFonts w:asciiTheme="majorBidi" w:hAnsiTheme="majorBidi" w:cstheme="majorBidi"/>
          <w:b/>
          <w:bCs/>
          <w:sz w:val="28"/>
          <w:szCs w:val="28"/>
        </w:rPr>
        <w:t xml:space="preserve"> </w:t>
      </w:r>
      <w:r w:rsidR="002C4283" w:rsidRPr="00113C53">
        <w:rPr>
          <w:rFonts w:asciiTheme="majorBidi" w:hAnsiTheme="majorBidi" w:cstheme="majorBidi"/>
          <w:sz w:val="28"/>
          <w:szCs w:val="28"/>
        </w:rPr>
        <w:t xml:space="preserve">It surrounds the inner core which is liquid, its composition is similar to that of the inner core, mainly iron and nickel. It is of 2100 km in thickness and average density 10-15 </w:t>
      </w:r>
      <w:proofErr w:type="spellStart"/>
      <w:r w:rsidR="002C4283" w:rsidRPr="00113C53">
        <w:rPr>
          <w:rFonts w:asciiTheme="majorBidi" w:hAnsiTheme="majorBidi" w:cstheme="majorBidi"/>
          <w:sz w:val="28"/>
          <w:szCs w:val="28"/>
        </w:rPr>
        <w:t>gm</w:t>
      </w:r>
      <w:proofErr w:type="spellEnd"/>
      <w:r w:rsidR="002C4283" w:rsidRPr="00113C53">
        <w:rPr>
          <w:rFonts w:asciiTheme="majorBidi" w:hAnsiTheme="majorBidi" w:cstheme="majorBidi"/>
          <w:sz w:val="28"/>
          <w:szCs w:val="28"/>
        </w:rPr>
        <w:t xml:space="preserve">/cm3. </w:t>
      </w:r>
    </w:p>
    <w:p w:rsidR="002C4283" w:rsidRPr="00113C53" w:rsidRDefault="002C4283" w:rsidP="00D92F48">
      <w:pPr>
        <w:pStyle w:val="a3"/>
        <w:numPr>
          <w:ilvl w:val="0"/>
          <w:numId w:val="11"/>
        </w:numPr>
        <w:bidi w:val="0"/>
        <w:spacing w:line="360" w:lineRule="auto"/>
        <w:jc w:val="both"/>
        <w:rPr>
          <w:rFonts w:asciiTheme="majorBidi" w:hAnsiTheme="majorBidi" w:cstheme="majorBidi"/>
          <w:b/>
          <w:bCs/>
          <w:sz w:val="28"/>
          <w:szCs w:val="28"/>
        </w:rPr>
      </w:pPr>
      <w:r w:rsidRPr="00113C53">
        <w:rPr>
          <w:rFonts w:asciiTheme="majorBidi" w:hAnsiTheme="majorBidi" w:cstheme="majorBidi"/>
          <w:b/>
          <w:bCs/>
          <w:sz w:val="28"/>
          <w:szCs w:val="28"/>
          <w:u w:val="single"/>
        </w:rPr>
        <w:t>Inner Core:</w:t>
      </w:r>
      <w:r w:rsidRPr="00113C53">
        <w:rPr>
          <w:rFonts w:asciiTheme="majorBidi" w:hAnsiTheme="majorBidi" w:cstheme="majorBidi"/>
          <w:b/>
          <w:bCs/>
          <w:sz w:val="28"/>
          <w:szCs w:val="28"/>
        </w:rPr>
        <w:t xml:space="preserve"> </w:t>
      </w:r>
      <w:r w:rsidRPr="00113C53">
        <w:rPr>
          <w:rFonts w:asciiTheme="majorBidi" w:hAnsiTheme="majorBidi" w:cstheme="majorBidi"/>
          <w:sz w:val="28"/>
          <w:szCs w:val="28"/>
        </w:rPr>
        <w:t xml:space="preserve">It is estimated to be of about 850 km in thickness. It is solid with the same composition and contains very high density materials with an average density 17 </w:t>
      </w:r>
      <w:proofErr w:type="spellStart"/>
      <w:r w:rsidRPr="00113C53">
        <w:rPr>
          <w:rFonts w:asciiTheme="majorBidi" w:hAnsiTheme="majorBidi" w:cstheme="majorBidi"/>
          <w:sz w:val="28"/>
          <w:szCs w:val="28"/>
        </w:rPr>
        <w:t>gm</w:t>
      </w:r>
      <w:proofErr w:type="spellEnd"/>
      <w:r w:rsidRPr="00113C53">
        <w:rPr>
          <w:rFonts w:asciiTheme="majorBidi" w:hAnsiTheme="majorBidi" w:cstheme="majorBidi"/>
          <w:sz w:val="28"/>
          <w:szCs w:val="28"/>
        </w:rPr>
        <w:t>/cm3.</w:t>
      </w:r>
    </w:p>
    <w:p w:rsidR="002C4283" w:rsidRPr="00D72CF6" w:rsidRDefault="002C4283"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lastRenderedPageBreak/>
        <w:t>In addition to earth's four major layers, scientists have identified two other divisions of earth's interior: (</w:t>
      </w:r>
      <w:proofErr w:type="spellStart"/>
      <w:r w:rsidRPr="00D72CF6">
        <w:rPr>
          <w:rFonts w:asciiTheme="majorBidi" w:hAnsiTheme="majorBidi" w:cstheme="majorBidi"/>
          <w:b/>
          <w:bCs/>
          <w:color w:val="0070C1"/>
          <w:sz w:val="28"/>
          <w:szCs w:val="28"/>
        </w:rPr>
        <w:t>Astheno</w:t>
      </w:r>
      <w:proofErr w:type="spellEnd"/>
      <w:r w:rsidRPr="00D72CF6">
        <w:rPr>
          <w:rFonts w:asciiTheme="majorBidi" w:hAnsiTheme="majorBidi" w:cstheme="majorBidi"/>
          <w:b/>
          <w:bCs/>
          <w:color w:val="0070C1"/>
          <w:sz w:val="28"/>
          <w:szCs w:val="28"/>
        </w:rPr>
        <w:t xml:space="preserve"> sphere – Lithosphere</w:t>
      </w:r>
      <w:r w:rsidRPr="00D72CF6">
        <w:rPr>
          <w:rFonts w:asciiTheme="majorBidi" w:hAnsiTheme="majorBidi" w:cstheme="majorBidi"/>
          <w:color w:val="000000"/>
          <w:sz w:val="28"/>
          <w:szCs w:val="28"/>
        </w:rPr>
        <w:t>).</w:t>
      </w:r>
    </w:p>
    <w:p w:rsidR="002C4283" w:rsidRPr="00113C53" w:rsidRDefault="002C4283" w:rsidP="00D92F48">
      <w:pPr>
        <w:autoSpaceDE w:val="0"/>
        <w:autoSpaceDN w:val="0"/>
        <w:bidi w:val="0"/>
        <w:adjustRightInd w:val="0"/>
        <w:spacing w:after="0" w:line="360" w:lineRule="auto"/>
        <w:ind w:left="-709"/>
        <w:jc w:val="both"/>
        <w:rPr>
          <w:rFonts w:asciiTheme="majorBidi" w:hAnsiTheme="majorBidi" w:cstheme="majorBidi"/>
          <w:color w:val="000000" w:themeColor="text1"/>
          <w:sz w:val="28"/>
          <w:szCs w:val="28"/>
        </w:rPr>
      </w:pPr>
      <w:r w:rsidRPr="00113C53">
        <w:rPr>
          <w:rFonts w:asciiTheme="majorBidi" w:hAnsiTheme="majorBidi" w:cstheme="majorBidi"/>
          <w:b/>
          <w:bCs/>
          <w:color w:val="000000" w:themeColor="text1"/>
          <w:sz w:val="28"/>
          <w:szCs w:val="28"/>
          <w:highlight w:val="yellow"/>
        </w:rPr>
        <w:t>Lithosphere</w:t>
      </w:r>
      <w:r w:rsidRPr="00113C53">
        <w:rPr>
          <w:rFonts w:asciiTheme="majorBidi" w:hAnsiTheme="majorBidi" w:cstheme="majorBidi"/>
          <w:color w:val="000000" w:themeColor="text1"/>
          <w:sz w:val="28"/>
          <w:szCs w:val="28"/>
          <w:highlight w:val="yellow"/>
        </w:rPr>
        <w:t>:</w:t>
      </w:r>
    </w:p>
    <w:p w:rsidR="002C4283" w:rsidRPr="00D72CF6" w:rsidRDefault="002C4283"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 xml:space="preserve">Situated above the asthenosphere, called the </w:t>
      </w:r>
      <w:r w:rsidRPr="00D72CF6">
        <w:rPr>
          <w:rFonts w:asciiTheme="majorBidi" w:hAnsiTheme="majorBidi" w:cstheme="majorBidi"/>
          <w:color w:val="0070C1"/>
          <w:sz w:val="28"/>
          <w:szCs w:val="28"/>
        </w:rPr>
        <w:t>lithosphere</w:t>
      </w:r>
      <w:r w:rsidRPr="00D72CF6">
        <w:rPr>
          <w:rFonts w:asciiTheme="majorBidi" w:hAnsiTheme="majorBidi" w:cstheme="majorBidi"/>
          <w:color w:val="000000"/>
          <w:sz w:val="28"/>
          <w:szCs w:val="28"/>
        </w:rPr>
        <w:t>. It includes the uppermost mantle and overlying crust and behaves as a strong, rigid layer.</w:t>
      </w:r>
    </w:p>
    <w:p w:rsidR="002C4283" w:rsidRPr="00D72CF6" w:rsidRDefault="002C4283"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In contrast to the hot, weak zone below, the lithosphere is strong because it composed of comparatively cool rocks. (Fig.</w:t>
      </w:r>
      <w:r w:rsidR="00113C53">
        <w:rPr>
          <w:rFonts w:asciiTheme="majorBidi" w:hAnsiTheme="majorBidi" w:cstheme="majorBidi"/>
          <w:color w:val="000000"/>
          <w:sz w:val="28"/>
          <w:szCs w:val="28"/>
        </w:rPr>
        <w:t>2</w:t>
      </w:r>
      <w:r w:rsidRPr="00D72CF6">
        <w:rPr>
          <w:rFonts w:asciiTheme="majorBidi" w:hAnsiTheme="majorBidi" w:cstheme="majorBidi"/>
          <w:color w:val="000000"/>
          <w:sz w:val="28"/>
          <w:szCs w:val="28"/>
        </w:rPr>
        <w:t>.</w:t>
      </w:r>
      <w:r w:rsidR="00113C53">
        <w:rPr>
          <w:rFonts w:asciiTheme="majorBidi" w:hAnsiTheme="majorBidi" w:cstheme="majorBidi"/>
          <w:color w:val="000000"/>
          <w:sz w:val="28"/>
          <w:szCs w:val="28"/>
        </w:rPr>
        <w:t>4</w:t>
      </w:r>
      <w:r w:rsidRPr="00D72CF6">
        <w:rPr>
          <w:rFonts w:asciiTheme="majorBidi" w:hAnsiTheme="majorBidi" w:cstheme="majorBidi"/>
          <w:color w:val="000000"/>
          <w:sz w:val="28"/>
          <w:szCs w:val="28"/>
        </w:rPr>
        <w:t>)</w:t>
      </w:r>
      <w:r w:rsidR="00113C53">
        <w:rPr>
          <w:rFonts w:asciiTheme="majorBidi" w:hAnsiTheme="majorBidi" w:cstheme="majorBidi"/>
          <w:color w:val="000000"/>
          <w:sz w:val="28"/>
          <w:szCs w:val="28"/>
        </w:rPr>
        <w:t>.</w:t>
      </w:r>
    </w:p>
    <w:p w:rsidR="002C4283" w:rsidRPr="00D72CF6" w:rsidRDefault="002C4283"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p>
    <w:p w:rsidR="002C4283" w:rsidRPr="00113C53" w:rsidRDefault="00113C53" w:rsidP="00D92F48">
      <w:pPr>
        <w:autoSpaceDE w:val="0"/>
        <w:autoSpaceDN w:val="0"/>
        <w:bidi w:val="0"/>
        <w:adjustRightInd w:val="0"/>
        <w:spacing w:after="0" w:line="360" w:lineRule="auto"/>
        <w:ind w:left="-709"/>
        <w:jc w:val="both"/>
        <w:rPr>
          <w:rFonts w:asciiTheme="majorBidi" w:hAnsiTheme="majorBidi" w:cstheme="majorBidi"/>
          <w:b/>
          <w:bCs/>
          <w:color w:val="000000" w:themeColor="text1"/>
          <w:sz w:val="28"/>
          <w:szCs w:val="28"/>
          <w:highlight w:val="yellow"/>
        </w:rPr>
      </w:pPr>
      <w:proofErr w:type="spellStart"/>
      <w:r w:rsidRPr="00113C53">
        <w:rPr>
          <w:rFonts w:asciiTheme="majorBidi" w:hAnsiTheme="majorBidi" w:cstheme="majorBidi"/>
          <w:b/>
          <w:bCs/>
          <w:color w:val="000000" w:themeColor="text1"/>
          <w:sz w:val="28"/>
          <w:szCs w:val="28"/>
          <w:highlight w:val="yellow"/>
        </w:rPr>
        <w:t>A</w:t>
      </w:r>
      <w:r w:rsidR="002C4283" w:rsidRPr="00113C53">
        <w:rPr>
          <w:rFonts w:asciiTheme="majorBidi" w:hAnsiTheme="majorBidi" w:cstheme="majorBidi"/>
          <w:b/>
          <w:bCs/>
          <w:color w:val="000000" w:themeColor="text1"/>
          <w:sz w:val="28"/>
          <w:szCs w:val="28"/>
          <w:highlight w:val="yellow"/>
        </w:rPr>
        <w:t>stheno</w:t>
      </w:r>
      <w:proofErr w:type="spellEnd"/>
      <w:r>
        <w:rPr>
          <w:rFonts w:asciiTheme="majorBidi" w:hAnsiTheme="majorBidi" w:cstheme="majorBidi"/>
          <w:b/>
          <w:bCs/>
          <w:color w:val="000000" w:themeColor="text1"/>
          <w:sz w:val="28"/>
          <w:szCs w:val="28"/>
          <w:highlight w:val="yellow"/>
        </w:rPr>
        <w:t xml:space="preserve"> </w:t>
      </w:r>
      <w:r w:rsidR="002C4283" w:rsidRPr="00113C53">
        <w:rPr>
          <w:rFonts w:asciiTheme="majorBidi" w:hAnsiTheme="majorBidi" w:cstheme="majorBidi"/>
          <w:b/>
          <w:bCs/>
          <w:color w:val="000000" w:themeColor="text1"/>
          <w:sz w:val="28"/>
          <w:szCs w:val="28"/>
          <w:highlight w:val="yellow"/>
        </w:rPr>
        <w:t>sphere:</w:t>
      </w:r>
    </w:p>
    <w:p w:rsidR="00E64CE9" w:rsidRPr="00D72CF6" w:rsidRDefault="002C4283" w:rsidP="00D92F48">
      <w:pPr>
        <w:autoSpaceDE w:val="0"/>
        <w:autoSpaceDN w:val="0"/>
        <w:bidi w:val="0"/>
        <w:adjustRightInd w:val="0"/>
        <w:spacing w:after="0" w:line="360" w:lineRule="auto"/>
        <w:ind w:left="-709"/>
        <w:jc w:val="both"/>
        <w:rPr>
          <w:rFonts w:asciiTheme="majorBidi" w:hAnsiTheme="majorBidi" w:cstheme="majorBidi"/>
          <w:color w:val="000000"/>
          <w:sz w:val="28"/>
          <w:szCs w:val="28"/>
        </w:rPr>
      </w:pPr>
      <w:r w:rsidRPr="00D72CF6">
        <w:rPr>
          <w:rFonts w:asciiTheme="majorBidi" w:hAnsiTheme="majorBidi" w:cstheme="majorBidi"/>
          <w:color w:val="000000"/>
          <w:sz w:val="28"/>
          <w:szCs w:val="28"/>
        </w:rPr>
        <w:t xml:space="preserve">It located within the upper mantle, between the depths </w:t>
      </w:r>
      <w:r w:rsidRPr="00D72CF6">
        <w:rPr>
          <w:rFonts w:asciiTheme="majorBidi" w:hAnsiTheme="majorBidi" w:cstheme="majorBidi"/>
          <w:color w:val="FF0000"/>
          <w:sz w:val="28"/>
          <w:szCs w:val="28"/>
        </w:rPr>
        <w:t xml:space="preserve">100-660 </w:t>
      </w:r>
      <w:r w:rsidRPr="00D72CF6">
        <w:rPr>
          <w:rFonts w:asciiTheme="majorBidi" w:hAnsiTheme="majorBidi" w:cstheme="majorBidi"/>
          <w:color w:val="000000"/>
          <w:sz w:val="28"/>
          <w:szCs w:val="28"/>
        </w:rPr>
        <w:t xml:space="preserve">kilometers and is </w:t>
      </w:r>
      <w:bookmarkStart w:id="0" w:name="_GoBack"/>
      <w:bookmarkEnd w:id="0"/>
      <w:r w:rsidRPr="00D72CF6">
        <w:rPr>
          <w:rFonts w:asciiTheme="majorBidi" w:hAnsiTheme="majorBidi" w:cstheme="majorBidi"/>
          <w:color w:val="000000"/>
          <w:sz w:val="28"/>
          <w:szCs w:val="28"/>
        </w:rPr>
        <w:t>composed of hot, rocky material that is capable of very slow movement.</w:t>
      </w:r>
    </w:p>
    <w:p w:rsidR="00E64CE9" w:rsidRPr="00D72CF6" w:rsidRDefault="00E64CE9" w:rsidP="004226E5">
      <w:pPr>
        <w:tabs>
          <w:tab w:val="left" w:pos="1050"/>
        </w:tabs>
        <w:bidi w:val="0"/>
        <w:spacing w:line="360" w:lineRule="auto"/>
        <w:ind w:left="-709"/>
        <w:jc w:val="center"/>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extent cx="5267325" cy="3648075"/>
            <wp:effectExtent l="38100" t="57150" r="123825" b="104775"/>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267325" cy="3648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80797" w:rsidRPr="00D72CF6" w:rsidRDefault="00113C53" w:rsidP="004226E5">
      <w:pPr>
        <w:bidi w:val="0"/>
        <w:spacing w:line="360" w:lineRule="auto"/>
        <w:ind w:left="-709"/>
        <w:jc w:val="center"/>
        <w:rPr>
          <w:rFonts w:asciiTheme="majorBidi" w:hAnsiTheme="majorBidi" w:cstheme="majorBidi"/>
          <w:b/>
          <w:bCs/>
          <w:sz w:val="28"/>
          <w:szCs w:val="28"/>
        </w:rPr>
      </w:pPr>
      <w:r>
        <w:rPr>
          <w:rFonts w:asciiTheme="majorBidi" w:hAnsiTheme="majorBidi" w:cstheme="majorBidi"/>
          <w:b/>
          <w:bCs/>
          <w:sz w:val="28"/>
          <w:szCs w:val="28"/>
        </w:rPr>
        <w:t>(Fig .2.4)</w:t>
      </w:r>
    </w:p>
    <w:p w:rsidR="00E64CE9" w:rsidRPr="00113C53" w:rsidRDefault="00E80797" w:rsidP="00D92F48">
      <w:pPr>
        <w:bidi w:val="0"/>
        <w:spacing w:line="360" w:lineRule="auto"/>
        <w:ind w:left="-1134"/>
        <w:jc w:val="both"/>
        <w:rPr>
          <w:rFonts w:asciiTheme="majorBidi" w:hAnsiTheme="majorBidi" w:cstheme="majorBidi"/>
          <w:b/>
          <w:bCs/>
          <w:color w:val="000000"/>
          <w:sz w:val="28"/>
          <w:szCs w:val="28"/>
          <w:highlight w:val="yellow"/>
          <w:u w:val="single"/>
        </w:rPr>
      </w:pPr>
      <w:r w:rsidRPr="00113C53">
        <w:rPr>
          <w:rFonts w:asciiTheme="majorBidi" w:hAnsiTheme="majorBidi" w:cstheme="majorBidi"/>
          <w:b/>
          <w:bCs/>
          <w:color w:val="000000"/>
          <w:sz w:val="28"/>
          <w:szCs w:val="28"/>
          <w:highlight w:val="yellow"/>
          <w:u w:val="single"/>
        </w:rPr>
        <w:t>2.3 Variations of Physical Conditions with Depth</w:t>
      </w:r>
      <w:r w:rsidR="00113C53">
        <w:rPr>
          <w:rFonts w:asciiTheme="majorBidi" w:hAnsiTheme="majorBidi" w:cstheme="majorBidi"/>
          <w:b/>
          <w:bCs/>
          <w:color w:val="000000"/>
          <w:sz w:val="28"/>
          <w:szCs w:val="28"/>
          <w:highlight w:val="yellow"/>
          <w:u w:val="single"/>
        </w:rPr>
        <w:t>:</w:t>
      </w:r>
    </w:p>
    <w:p w:rsidR="00E80797" w:rsidRPr="00D72CF6" w:rsidRDefault="00E80797"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The variations of some physical conditions (pressure, temperature, density and seismic velocities) with depth from earth surface</w:t>
      </w:r>
      <w:r w:rsidR="00113C53">
        <w:rPr>
          <w:rFonts w:asciiTheme="majorBidi" w:hAnsiTheme="majorBidi" w:cstheme="majorBidi"/>
          <w:sz w:val="28"/>
          <w:szCs w:val="28"/>
        </w:rPr>
        <w:t>:</w:t>
      </w:r>
    </w:p>
    <w:p w:rsidR="00B473DE" w:rsidRPr="00D72CF6" w:rsidRDefault="00B473DE" w:rsidP="00D92F48">
      <w:pPr>
        <w:bidi w:val="0"/>
        <w:spacing w:line="360" w:lineRule="auto"/>
        <w:ind w:left="-709"/>
        <w:jc w:val="both"/>
        <w:rPr>
          <w:rFonts w:asciiTheme="majorBidi" w:hAnsiTheme="majorBidi" w:cstheme="majorBidi"/>
          <w:sz w:val="28"/>
          <w:szCs w:val="28"/>
        </w:rPr>
      </w:pPr>
      <w:r w:rsidRPr="00D72CF6">
        <w:rPr>
          <w:rFonts w:asciiTheme="majorBidi" w:hAnsiTheme="majorBidi" w:cstheme="majorBidi"/>
          <w:noProof/>
          <w:sz w:val="28"/>
          <w:szCs w:val="28"/>
        </w:rPr>
        <w:lastRenderedPageBreak/>
        <w:drawing>
          <wp:inline distT="0" distB="0" distL="0" distR="0">
            <wp:extent cx="5276850" cy="1562100"/>
            <wp:effectExtent l="19050" t="0" r="0" b="0"/>
            <wp:docPr id="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10000" contrast="40000"/>
                    </a:blip>
                    <a:srcRect/>
                    <a:stretch>
                      <a:fillRect/>
                    </a:stretch>
                  </pic:blipFill>
                  <pic:spPr bwMode="auto">
                    <a:xfrm>
                      <a:off x="0" y="0"/>
                      <a:ext cx="5276850" cy="1562100"/>
                    </a:xfrm>
                    <a:prstGeom prst="rect">
                      <a:avLst/>
                    </a:prstGeom>
                    <a:noFill/>
                    <a:ln w="9525">
                      <a:noFill/>
                      <a:miter lim="800000"/>
                      <a:headEnd/>
                      <a:tailEnd/>
                    </a:ln>
                  </pic:spPr>
                </pic:pic>
              </a:graphicData>
            </a:graphic>
          </wp:inline>
        </w:drawing>
      </w:r>
    </w:p>
    <w:p w:rsidR="00E80797" w:rsidRPr="00D72CF6" w:rsidRDefault="00E80797" w:rsidP="00D92F48">
      <w:pPr>
        <w:tabs>
          <w:tab w:val="left" w:pos="1995"/>
        </w:tabs>
        <w:bidi w:val="0"/>
        <w:spacing w:line="360" w:lineRule="auto"/>
        <w:ind w:left="-709"/>
        <w:jc w:val="both"/>
        <w:rPr>
          <w:rFonts w:asciiTheme="majorBidi" w:hAnsiTheme="majorBidi" w:cstheme="majorBidi"/>
          <w:b/>
          <w:bCs/>
          <w:sz w:val="28"/>
          <w:szCs w:val="28"/>
          <w:highlight w:val="yellow"/>
          <w:u w:val="single"/>
        </w:rPr>
      </w:pPr>
      <w:r w:rsidRPr="00D72CF6">
        <w:rPr>
          <w:rFonts w:asciiTheme="majorBidi" w:hAnsiTheme="majorBidi" w:cstheme="majorBidi"/>
          <w:b/>
          <w:bCs/>
          <w:sz w:val="28"/>
          <w:szCs w:val="28"/>
          <w:highlight w:val="yellow"/>
          <w:u w:val="single"/>
        </w:rPr>
        <w:t>The pressure</w:t>
      </w:r>
      <w:r w:rsidR="00FA7E2D">
        <w:rPr>
          <w:rFonts w:asciiTheme="majorBidi" w:hAnsiTheme="majorBidi" w:cstheme="majorBidi"/>
          <w:b/>
          <w:bCs/>
          <w:sz w:val="28"/>
          <w:szCs w:val="28"/>
          <w:highlight w:val="yellow"/>
          <w:u w:val="single"/>
        </w:rPr>
        <w:t>:</w:t>
      </w:r>
      <w:r w:rsidRPr="00D72CF6">
        <w:rPr>
          <w:rFonts w:asciiTheme="majorBidi" w:hAnsiTheme="majorBidi" w:cstheme="majorBidi"/>
          <w:b/>
          <w:bCs/>
          <w:sz w:val="28"/>
          <w:szCs w:val="28"/>
          <w:highlight w:val="yellow"/>
          <w:u w:val="single"/>
        </w:rPr>
        <w:t xml:space="preserve"> </w:t>
      </w:r>
    </w:p>
    <w:p w:rsidR="00E80797" w:rsidRPr="00D72CF6" w:rsidRDefault="00E80797"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It is increases gradually with increasing depth due to increasing rock column.</w:t>
      </w:r>
    </w:p>
    <w:p w:rsidR="00B473DE" w:rsidRPr="00D72CF6" w:rsidRDefault="00B473DE"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extent cx="5267325" cy="1638300"/>
            <wp:effectExtent l="19050" t="0" r="9525" b="0"/>
            <wp:docPr id="1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10000" contrast="40000"/>
                    </a:blip>
                    <a:srcRect/>
                    <a:stretch>
                      <a:fillRect/>
                    </a:stretch>
                  </pic:blipFill>
                  <pic:spPr bwMode="auto">
                    <a:xfrm>
                      <a:off x="0" y="0"/>
                      <a:ext cx="5267325" cy="1638300"/>
                    </a:xfrm>
                    <a:prstGeom prst="rect">
                      <a:avLst/>
                    </a:prstGeom>
                    <a:noFill/>
                    <a:ln w="9525">
                      <a:noFill/>
                      <a:miter lim="800000"/>
                      <a:headEnd/>
                      <a:tailEnd/>
                    </a:ln>
                  </pic:spPr>
                </pic:pic>
              </a:graphicData>
            </a:graphic>
          </wp:inline>
        </w:drawing>
      </w:r>
    </w:p>
    <w:p w:rsidR="00E80797" w:rsidRPr="00D72CF6" w:rsidRDefault="00E80797" w:rsidP="00D92F48">
      <w:pPr>
        <w:tabs>
          <w:tab w:val="left" w:pos="1995"/>
        </w:tabs>
        <w:bidi w:val="0"/>
        <w:spacing w:line="360" w:lineRule="auto"/>
        <w:ind w:left="-709"/>
        <w:jc w:val="both"/>
        <w:rPr>
          <w:rFonts w:asciiTheme="majorBidi" w:hAnsiTheme="majorBidi" w:cstheme="majorBidi"/>
          <w:b/>
          <w:bCs/>
          <w:sz w:val="28"/>
          <w:szCs w:val="28"/>
          <w:highlight w:val="yellow"/>
          <w:u w:val="single"/>
        </w:rPr>
      </w:pPr>
      <w:r w:rsidRPr="00D72CF6">
        <w:rPr>
          <w:rFonts w:asciiTheme="majorBidi" w:hAnsiTheme="majorBidi" w:cstheme="majorBidi"/>
          <w:b/>
          <w:bCs/>
          <w:sz w:val="28"/>
          <w:szCs w:val="28"/>
          <w:highlight w:val="yellow"/>
          <w:u w:val="single"/>
        </w:rPr>
        <w:t>T</w:t>
      </w:r>
      <w:r w:rsidR="00FA7E2D">
        <w:rPr>
          <w:rFonts w:asciiTheme="majorBidi" w:hAnsiTheme="majorBidi" w:cstheme="majorBidi"/>
          <w:b/>
          <w:bCs/>
          <w:sz w:val="28"/>
          <w:szCs w:val="28"/>
          <w:highlight w:val="yellow"/>
          <w:u w:val="single"/>
        </w:rPr>
        <w:t>he temperature:</w:t>
      </w:r>
    </w:p>
    <w:p w:rsidR="00E80797" w:rsidRPr="00D72CF6" w:rsidRDefault="00E80797"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It is increases quickly with depth in the upper part (crust rocks) but with gradual increase downward to the earth core reaching 5000◦C in core rocks.</w:t>
      </w:r>
    </w:p>
    <w:p w:rsidR="00B473DE" w:rsidRPr="00D72CF6" w:rsidRDefault="00B473DE" w:rsidP="004226E5">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14:anchorId="16347E22" wp14:editId="76D788AF">
            <wp:extent cx="5276850" cy="1838325"/>
            <wp:effectExtent l="19050" t="0" r="0" b="0"/>
            <wp:docPr id="12"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lum bright="-10000" contrast="40000"/>
                    </a:blip>
                    <a:srcRect/>
                    <a:stretch>
                      <a:fillRect/>
                    </a:stretch>
                  </pic:blipFill>
                  <pic:spPr bwMode="auto">
                    <a:xfrm>
                      <a:off x="0" y="0"/>
                      <a:ext cx="5276850" cy="1838325"/>
                    </a:xfrm>
                    <a:prstGeom prst="rect">
                      <a:avLst/>
                    </a:prstGeom>
                    <a:noFill/>
                    <a:ln w="9525">
                      <a:noFill/>
                      <a:miter lim="800000"/>
                      <a:headEnd/>
                      <a:tailEnd/>
                    </a:ln>
                  </pic:spPr>
                </pic:pic>
              </a:graphicData>
            </a:graphic>
          </wp:inline>
        </w:drawing>
      </w:r>
    </w:p>
    <w:p w:rsidR="004226E5" w:rsidRDefault="004226E5" w:rsidP="00D92F48">
      <w:pPr>
        <w:tabs>
          <w:tab w:val="left" w:pos="1995"/>
        </w:tabs>
        <w:bidi w:val="0"/>
        <w:spacing w:line="360" w:lineRule="auto"/>
        <w:ind w:left="-709"/>
        <w:jc w:val="both"/>
        <w:rPr>
          <w:rFonts w:asciiTheme="majorBidi" w:hAnsiTheme="majorBidi" w:cstheme="majorBidi"/>
          <w:b/>
          <w:bCs/>
          <w:sz w:val="28"/>
          <w:szCs w:val="28"/>
          <w:highlight w:val="yellow"/>
          <w:u w:val="single"/>
        </w:rPr>
      </w:pPr>
    </w:p>
    <w:p w:rsidR="004226E5" w:rsidRDefault="004226E5" w:rsidP="004226E5">
      <w:pPr>
        <w:tabs>
          <w:tab w:val="left" w:pos="1995"/>
        </w:tabs>
        <w:bidi w:val="0"/>
        <w:spacing w:line="360" w:lineRule="auto"/>
        <w:ind w:left="-709"/>
        <w:jc w:val="both"/>
        <w:rPr>
          <w:rFonts w:asciiTheme="majorBidi" w:hAnsiTheme="majorBidi" w:cstheme="majorBidi"/>
          <w:b/>
          <w:bCs/>
          <w:sz w:val="28"/>
          <w:szCs w:val="28"/>
          <w:highlight w:val="yellow"/>
          <w:u w:val="single"/>
        </w:rPr>
      </w:pPr>
    </w:p>
    <w:p w:rsidR="004226E5" w:rsidRDefault="004226E5" w:rsidP="004226E5">
      <w:pPr>
        <w:tabs>
          <w:tab w:val="left" w:pos="1995"/>
        </w:tabs>
        <w:bidi w:val="0"/>
        <w:spacing w:line="360" w:lineRule="auto"/>
        <w:ind w:left="-709"/>
        <w:jc w:val="both"/>
        <w:rPr>
          <w:rFonts w:asciiTheme="majorBidi" w:hAnsiTheme="majorBidi" w:cstheme="majorBidi"/>
          <w:b/>
          <w:bCs/>
          <w:sz w:val="28"/>
          <w:szCs w:val="28"/>
          <w:highlight w:val="yellow"/>
          <w:u w:val="single"/>
        </w:rPr>
      </w:pPr>
    </w:p>
    <w:p w:rsidR="00E80797" w:rsidRPr="00D72CF6" w:rsidRDefault="00E80797" w:rsidP="004226E5">
      <w:pPr>
        <w:tabs>
          <w:tab w:val="left" w:pos="1995"/>
        </w:tabs>
        <w:bidi w:val="0"/>
        <w:spacing w:line="360" w:lineRule="auto"/>
        <w:ind w:left="-709"/>
        <w:jc w:val="both"/>
        <w:rPr>
          <w:rFonts w:asciiTheme="majorBidi" w:hAnsiTheme="majorBidi" w:cstheme="majorBidi"/>
          <w:b/>
          <w:bCs/>
          <w:sz w:val="28"/>
          <w:szCs w:val="28"/>
          <w:highlight w:val="yellow"/>
          <w:u w:val="single"/>
        </w:rPr>
      </w:pPr>
      <w:r w:rsidRPr="00D72CF6">
        <w:rPr>
          <w:rFonts w:asciiTheme="majorBidi" w:hAnsiTheme="majorBidi" w:cstheme="majorBidi"/>
          <w:b/>
          <w:bCs/>
          <w:sz w:val="28"/>
          <w:szCs w:val="28"/>
          <w:highlight w:val="yellow"/>
          <w:u w:val="single"/>
        </w:rPr>
        <w:lastRenderedPageBreak/>
        <w:t>The density</w:t>
      </w:r>
      <w:r w:rsidR="00FA7E2D">
        <w:rPr>
          <w:rFonts w:asciiTheme="majorBidi" w:hAnsiTheme="majorBidi" w:cstheme="majorBidi"/>
          <w:b/>
          <w:bCs/>
          <w:sz w:val="28"/>
          <w:szCs w:val="28"/>
          <w:highlight w:val="yellow"/>
          <w:u w:val="single"/>
        </w:rPr>
        <w:t>:</w:t>
      </w:r>
    </w:p>
    <w:p w:rsidR="00E80797" w:rsidRPr="00D72CF6" w:rsidRDefault="00E80797"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It increases gradually with depth (with about 1gm/cm</w:t>
      </w:r>
      <w:r w:rsidRPr="00D72CF6">
        <w:rPr>
          <w:rFonts w:asciiTheme="majorBidi" w:hAnsiTheme="majorBidi" w:cstheme="majorBidi"/>
          <w:sz w:val="28"/>
          <w:szCs w:val="28"/>
          <w:vertAlign w:val="superscript"/>
        </w:rPr>
        <w:t>3</w:t>
      </w:r>
      <w:r w:rsidRPr="00D72CF6">
        <w:rPr>
          <w:rFonts w:asciiTheme="majorBidi" w:hAnsiTheme="majorBidi" w:cstheme="majorBidi"/>
          <w:sz w:val="28"/>
          <w:szCs w:val="28"/>
        </w:rPr>
        <w:t xml:space="preserve"> per 1000 km depth), but with abrupt increase abruptly at the core boundary due to the presence of iron and nickel which are the main components of the core.</w:t>
      </w:r>
    </w:p>
    <w:p w:rsidR="00B473DE" w:rsidRPr="00D72CF6" w:rsidRDefault="00B473DE"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extent cx="5267325" cy="1619250"/>
            <wp:effectExtent l="19050" t="0" r="9525" b="0"/>
            <wp:docPr id="1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10000" contrast="40000"/>
                    </a:blip>
                    <a:srcRect/>
                    <a:stretch>
                      <a:fillRect/>
                    </a:stretch>
                  </pic:blipFill>
                  <pic:spPr bwMode="auto">
                    <a:xfrm>
                      <a:off x="0" y="0"/>
                      <a:ext cx="5267325" cy="1619250"/>
                    </a:xfrm>
                    <a:prstGeom prst="rect">
                      <a:avLst/>
                    </a:prstGeom>
                    <a:noFill/>
                    <a:ln w="9525">
                      <a:noFill/>
                      <a:miter lim="800000"/>
                      <a:headEnd/>
                      <a:tailEnd/>
                    </a:ln>
                  </pic:spPr>
                </pic:pic>
              </a:graphicData>
            </a:graphic>
          </wp:inline>
        </w:drawing>
      </w:r>
    </w:p>
    <w:p w:rsidR="00415DBD" w:rsidRDefault="00415DBD" w:rsidP="00D92F48">
      <w:pPr>
        <w:tabs>
          <w:tab w:val="left" w:pos="1995"/>
        </w:tabs>
        <w:bidi w:val="0"/>
        <w:spacing w:line="360" w:lineRule="auto"/>
        <w:ind w:left="-709"/>
        <w:jc w:val="both"/>
        <w:rPr>
          <w:rFonts w:asciiTheme="majorBidi" w:hAnsiTheme="majorBidi" w:cstheme="majorBidi"/>
          <w:b/>
          <w:bCs/>
          <w:sz w:val="28"/>
          <w:szCs w:val="28"/>
          <w:highlight w:val="yellow"/>
          <w:u w:val="single"/>
        </w:rPr>
      </w:pPr>
    </w:p>
    <w:p w:rsidR="00E80797" w:rsidRPr="00D72CF6" w:rsidRDefault="00E80797" w:rsidP="00415DBD">
      <w:pPr>
        <w:tabs>
          <w:tab w:val="left" w:pos="1995"/>
        </w:tabs>
        <w:bidi w:val="0"/>
        <w:spacing w:line="360" w:lineRule="auto"/>
        <w:ind w:left="-709"/>
        <w:jc w:val="both"/>
        <w:rPr>
          <w:rFonts w:asciiTheme="majorBidi" w:hAnsiTheme="majorBidi" w:cstheme="majorBidi"/>
          <w:b/>
          <w:bCs/>
          <w:sz w:val="28"/>
          <w:szCs w:val="28"/>
          <w:u w:val="single"/>
        </w:rPr>
      </w:pPr>
      <w:r w:rsidRPr="00D72CF6">
        <w:rPr>
          <w:rFonts w:asciiTheme="majorBidi" w:hAnsiTheme="majorBidi" w:cstheme="majorBidi"/>
          <w:b/>
          <w:bCs/>
          <w:sz w:val="28"/>
          <w:szCs w:val="28"/>
          <w:highlight w:val="yellow"/>
          <w:u w:val="single"/>
        </w:rPr>
        <w:t>The Concerning seismic wave velocities</w:t>
      </w:r>
      <w:r w:rsidRPr="00D72CF6">
        <w:rPr>
          <w:rFonts w:asciiTheme="majorBidi" w:hAnsiTheme="majorBidi" w:cstheme="majorBidi"/>
          <w:b/>
          <w:bCs/>
          <w:sz w:val="28"/>
          <w:szCs w:val="28"/>
          <w:u w:val="single"/>
        </w:rPr>
        <w:t xml:space="preserve"> </w:t>
      </w:r>
    </w:p>
    <w:p w:rsidR="00E80797" w:rsidRPr="00D72CF6" w:rsidRDefault="00E80797"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sz w:val="28"/>
          <w:szCs w:val="28"/>
        </w:rPr>
        <w:t xml:space="preserve">It is observed the increase in </w:t>
      </w:r>
      <w:r w:rsidRPr="00D72CF6">
        <w:rPr>
          <w:rFonts w:asciiTheme="majorBidi" w:hAnsiTheme="majorBidi" w:cstheme="majorBidi"/>
          <w:b/>
          <w:bCs/>
          <w:i/>
          <w:iCs/>
          <w:sz w:val="28"/>
          <w:szCs w:val="28"/>
        </w:rPr>
        <w:t xml:space="preserve">P </w:t>
      </w:r>
      <w:r w:rsidRPr="00D72CF6">
        <w:rPr>
          <w:rFonts w:asciiTheme="majorBidi" w:hAnsiTheme="majorBidi" w:cstheme="majorBidi"/>
          <w:sz w:val="28"/>
          <w:szCs w:val="28"/>
        </w:rPr>
        <w:t xml:space="preserve">and </w:t>
      </w:r>
      <w:r w:rsidRPr="00D72CF6">
        <w:rPr>
          <w:rFonts w:asciiTheme="majorBidi" w:hAnsiTheme="majorBidi" w:cstheme="majorBidi"/>
          <w:b/>
          <w:bCs/>
          <w:i/>
          <w:iCs/>
          <w:sz w:val="28"/>
          <w:szCs w:val="28"/>
        </w:rPr>
        <w:t>S</w:t>
      </w:r>
      <w:r w:rsidRPr="00D72CF6">
        <w:rPr>
          <w:rFonts w:asciiTheme="majorBidi" w:hAnsiTheme="majorBidi" w:cstheme="majorBidi"/>
          <w:sz w:val="28"/>
          <w:szCs w:val="28"/>
        </w:rPr>
        <w:t xml:space="preserve">-wave velocities due to its transport from the </w:t>
      </w:r>
      <w:r w:rsidRPr="00D72CF6">
        <w:rPr>
          <w:rFonts w:asciiTheme="majorBidi" w:hAnsiTheme="majorBidi" w:cstheme="majorBidi"/>
          <w:b/>
          <w:bCs/>
          <w:i/>
          <w:iCs/>
          <w:sz w:val="28"/>
          <w:szCs w:val="28"/>
        </w:rPr>
        <w:t xml:space="preserve">continental (granitic) </w:t>
      </w:r>
      <w:r w:rsidRPr="00D72CF6">
        <w:rPr>
          <w:rFonts w:asciiTheme="majorBidi" w:hAnsiTheme="majorBidi" w:cstheme="majorBidi"/>
          <w:sz w:val="28"/>
          <w:szCs w:val="28"/>
        </w:rPr>
        <w:t xml:space="preserve">layer to the </w:t>
      </w:r>
      <w:r w:rsidRPr="00D72CF6">
        <w:rPr>
          <w:rFonts w:asciiTheme="majorBidi" w:hAnsiTheme="majorBidi" w:cstheme="majorBidi"/>
          <w:b/>
          <w:bCs/>
          <w:i/>
          <w:iCs/>
          <w:sz w:val="28"/>
          <w:szCs w:val="28"/>
        </w:rPr>
        <w:t xml:space="preserve">oceanic </w:t>
      </w:r>
      <w:r w:rsidRPr="00D72CF6">
        <w:rPr>
          <w:rFonts w:asciiTheme="majorBidi" w:hAnsiTheme="majorBidi" w:cstheme="majorBidi"/>
          <w:sz w:val="28"/>
          <w:szCs w:val="28"/>
        </w:rPr>
        <w:t>(</w:t>
      </w:r>
      <w:r w:rsidRPr="00D72CF6">
        <w:rPr>
          <w:rFonts w:asciiTheme="majorBidi" w:hAnsiTheme="majorBidi" w:cstheme="majorBidi"/>
          <w:b/>
          <w:bCs/>
          <w:i/>
          <w:iCs/>
          <w:sz w:val="28"/>
          <w:szCs w:val="28"/>
        </w:rPr>
        <w:t xml:space="preserve">basaltic) </w:t>
      </w:r>
      <w:r w:rsidRPr="00D72CF6">
        <w:rPr>
          <w:rFonts w:asciiTheme="majorBidi" w:hAnsiTheme="majorBidi" w:cstheme="majorBidi"/>
          <w:sz w:val="28"/>
          <w:szCs w:val="28"/>
        </w:rPr>
        <w:t xml:space="preserve">layer. In the mantle, the increase becomes sharply reaching more than 8 km/sec for </w:t>
      </w:r>
      <w:r w:rsidRPr="00D72CF6">
        <w:rPr>
          <w:rFonts w:asciiTheme="majorBidi" w:hAnsiTheme="majorBidi" w:cstheme="majorBidi"/>
          <w:b/>
          <w:bCs/>
          <w:i/>
          <w:iCs/>
          <w:sz w:val="28"/>
          <w:szCs w:val="28"/>
        </w:rPr>
        <w:t>P</w:t>
      </w:r>
      <w:r w:rsidRPr="00D72CF6">
        <w:rPr>
          <w:rFonts w:asciiTheme="majorBidi" w:hAnsiTheme="majorBidi" w:cstheme="majorBidi"/>
          <w:sz w:val="28"/>
          <w:szCs w:val="28"/>
        </w:rPr>
        <w:t xml:space="preserve">-wave (and more than 5km/sec for </w:t>
      </w:r>
      <w:r w:rsidRPr="00D72CF6">
        <w:rPr>
          <w:rFonts w:asciiTheme="majorBidi" w:hAnsiTheme="majorBidi" w:cstheme="majorBidi"/>
          <w:b/>
          <w:bCs/>
          <w:i/>
          <w:iCs/>
          <w:sz w:val="28"/>
          <w:szCs w:val="28"/>
        </w:rPr>
        <w:t>S</w:t>
      </w:r>
      <w:r w:rsidRPr="00D72CF6">
        <w:rPr>
          <w:rFonts w:asciiTheme="majorBidi" w:hAnsiTheme="majorBidi" w:cstheme="majorBidi"/>
          <w:sz w:val="28"/>
          <w:szCs w:val="28"/>
        </w:rPr>
        <w:t xml:space="preserve">-wave). In the core, </w:t>
      </w:r>
      <w:r w:rsidRPr="00D72CF6">
        <w:rPr>
          <w:rFonts w:asciiTheme="majorBidi" w:hAnsiTheme="majorBidi" w:cstheme="majorBidi"/>
          <w:b/>
          <w:bCs/>
          <w:i/>
          <w:iCs/>
          <w:sz w:val="28"/>
          <w:szCs w:val="28"/>
        </w:rPr>
        <w:t>P</w:t>
      </w:r>
      <w:r w:rsidRPr="00D72CF6">
        <w:rPr>
          <w:rFonts w:asciiTheme="majorBidi" w:hAnsiTheme="majorBidi" w:cstheme="majorBidi"/>
          <w:sz w:val="28"/>
          <w:szCs w:val="28"/>
        </w:rPr>
        <w:t xml:space="preserve">-wave velocity decreases in the outer core, with the absence of </w:t>
      </w:r>
      <w:r w:rsidRPr="00D72CF6">
        <w:rPr>
          <w:rFonts w:asciiTheme="majorBidi" w:hAnsiTheme="majorBidi" w:cstheme="majorBidi"/>
          <w:b/>
          <w:bCs/>
          <w:i/>
          <w:iCs/>
          <w:sz w:val="28"/>
          <w:szCs w:val="28"/>
        </w:rPr>
        <w:t>S</w:t>
      </w:r>
      <w:r w:rsidRPr="00D72CF6">
        <w:rPr>
          <w:rFonts w:asciiTheme="majorBidi" w:hAnsiTheme="majorBidi" w:cstheme="majorBidi"/>
          <w:sz w:val="28"/>
          <w:szCs w:val="28"/>
        </w:rPr>
        <w:t xml:space="preserve">- wave that confirms the liquidity state of the outer core. In the inner core, </w:t>
      </w:r>
      <w:r w:rsidRPr="00D72CF6">
        <w:rPr>
          <w:rFonts w:asciiTheme="majorBidi" w:hAnsiTheme="majorBidi" w:cstheme="majorBidi"/>
          <w:b/>
          <w:bCs/>
          <w:i/>
          <w:iCs/>
          <w:sz w:val="28"/>
          <w:szCs w:val="28"/>
        </w:rPr>
        <w:t xml:space="preserve">P </w:t>
      </w:r>
      <w:r w:rsidRPr="00D72CF6">
        <w:rPr>
          <w:rFonts w:asciiTheme="majorBidi" w:hAnsiTheme="majorBidi" w:cstheme="majorBidi"/>
          <w:sz w:val="28"/>
          <w:szCs w:val="28"/>
        </w:rPr>
        <w:t xml:space="preserve">and </w:t>
      </w:r>
      <w:r w:rsidRPr="00D72CF6">
        <w:rPr>
          <w:rFonts w:asciiTheme="majorBidi" w:hAnsiTheme="majorBidi" w:cstheme="majorBidi"/>
          <w:b/>
          <w:bCs/>
          <w:i/>
          <w:iCs/>
          <w:sz w:val="28"/>
          <w:szCs w:val="28"/>
        </w:rPr>
        <w:t xml:space="preserve">S </w:t>
      </w:r>
      <w:r w:rsidRPr="00D72CF6">
        <w:rPr>
          <w:rFonts w:asciiTheme="majorBidi" w:hAnsiTheme="majorBidi" w:cstheme="majorBidi"/>
          <w:sz w:val="28"/>
          <w:szCs w:val="28"/>
        </w:rPr>
        <w:t xml:space="preserve">wave are present and increase with depth reaching more than 11.5 km/sec for </w:t>
      </w:r>
      <w:r w:rsidRPr="00D72CF6">
        <w:rPr>
          <w:rFonts w:asciiTheme="majorBidi" w:hAnsiTheme="majorBidi" w:cstheme="majorBidi"/>
          <w:b/>
          <w:bCs/>
          <w:i/>
          <w:iCs/>
          <w:sz w:val="28"/>
          <w:szCs w:val="28"/>
        </w:rPr>
        <w:t>P</w:t>
      </w:r>
      <w:r w:rsidRPr="00D72CF6">
        <w:rPr>
          <w:rFonts w:asciiTheme="majorBidi" w:hAnsiTheme="majorBidi" w:cstheme="majorBidi"/>
          <w:sz w:val="28"/>
          <w:szCs w:val="28"/>
        </w:rPr>
        <w:t xml:space="preserve">- wave velocity and about 3 km/sec for </w:t>
      </w:r>
      <w:r w:rsidRPr="00D72CF6">
        <w:rPr>
          <w:rFonts w:asciiTheme="majorBidi" w:hAnsiTheme="majorBidi" w:cstheme="majorBidi"/>
          <w:b/>
          <w:bCs/>
          <w:i/>
          <w:iCs/>
          <w:sz w:val="28"/>
          <w:szCs w:val="28"/>
        </w:rPr>
        <w:t>S</w:t>
      </w:r>
      <w:r w:rsidRPr="00D72CF6">
        <w:rPr>
          <w:rFonts w:asciiTheme="majorBidi" w:hAnsiTheme="majorBidi" w:cstheme="majorBidi"/>
          <w:sz w:val="28"/>
          <w:szCs w:val="28"/>
        </w:rPr>
        <w:t>-wave velocity.</w:t>
      </w:r>
    </w:p>
    <w:p w:rsidR="00B473DE" w:rsidRPr="00D72CF6" w:rsidRDefault="00B473DE" w:rsidP="00D92F48">
      <w:pPr>
        <w:tabs>
          <w:tab w:val="left" w:pos="1995"/>
        </w:tabs>
        <w:bidi w:val="0"/>
        <w:spacing w:line="360" w:lineRule="auto"/>
        <w:ind w:left="-709"/>
        <w:jc w:val="both"/>
        <w:rPr>
          <w:rFonts w:asciiTheme="majorBidi" w:hAnsiTheme="majorBidi" w:cstheme="majorBidi"/>
          <w:sz w:val="28"/>
          <w:szCs w:val="28"/>
        </w:rPr>
      </w:pPr>
      <w:r w:rsidRPr="00D72CF6">
        <w:rPr>
          <w:rFonts w:asciiTheme="majorBidi" w:hAnsiTheme="majorBidi" w:cstheme="majorBidi"/>
          <w:noProof/>
          <w:sz w:val="28"/>
          <w:szCs w:val="28"/>
        </w:rPr>
        <w:drawing>
          <wp:inline distT="0" distB="0" distL="0" distR="0">
            <wp:extent cx="5276850" cy="1838325"/>
            <wp:effectExtent l="19050" t="0" r="0" b="0"/>
            <wp:docPr id="1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lum bright="-10000" contrast="40000"/>
                    </a:blip>
                    <a:srcRect/>
                    <a:stretch>
                      <a:fillRect/>
                    </a:stretch>
                  </pic:blipFill>
                  <pic:spPr bwMode="auto">
                    <a:xfrm>
                      <a:off x="0" y="0"/>
                      <a:ext cx="5276850" cy="1838325"/>
                    </a:xfrm>
                    <a:prstGeom prst="rect">
                      <a:avLst/>
                    </a:prstGeom>
                    <a:noFill/>
                    <a:ln w="9525">
                      <a:noFill/>
                      <a:miter lim="800000"/>
                      <a:headEnd/>
                      <a:tailEnd/>
                    </a:ln>
                  </pic:spPr>
                </pic:pic>
              </a:graphicData>
            </a:graphic>
          </wp:inline>
        </w:drawing>
      </w:r>
    </w:p>
    <w:p w:rsidR="00D4124B" w:rsidRPr="00DC6659" w:rsidRDefault="00D4124B" w:rsidP="004226E5">
      <w:pPr>
        <w:bidi w:val="0"/>
        <w:ind w:right="-851"/>
        <w:rPr>
          <w:rFonts w:asciiTheme="majorBidi" w:hAnsiTheme="majorBidi" w:cstheme="majorBidi"/>
          <w:sz w:val="28"/>
          <w:szCs w:val="28"/>
          <w:lang w:bidi="ar-IQ"/>
        </w:rPr>
      </w:pPr>
    </w:p>
    <w:sectPr w:rsidR="00D4124B" w:rsidRPr="00DC6659" w:rsidSect="00D72CF6">
      <w:headerReference w:type="default" r:id="rId18"/>
      <w:pgSz w:w="11906" w:h="16838"/>
      <w:pgMar w:top="1440" w:right="849" w:bottom="1440" w:left="1800" w:header="708" w:footer="708"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AE" w:rsidRDefault="005C21AE" w:rsidP="001B40DC">
      <w:pPr>
        <w:spacing w:after="0" w:line="240" w:lineRule="auto"/>
      </w:pPr>
      <w:r>
        <w:separator/>
      </w:r>
    </w:p>
  </w:endnote>
  <w:endnote w:type="continuationSeparator" w:id="0">
    <w:p w:rsidR="005C21AE" w:rsidRDefault="005C21AE" w:rsidP="001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WAdobe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AE" w:rsidRDefault="005C21AE" w:rsidP="001B40DC">
      <w:pPr>
        <w:spacing w:after="0" w:line="240" w:lineRule="auto"/>
      </w:pPr>
      <w:r>
        <w:separator/>
      </w:r>
    </w:p>
  </w:footnote>
  <w:footnote w:type="continuationSeparator" w:id="0">
    <w:p w:rsidR="005C21AE" w:rsidRDefault="005C21AE" w:rsidP="001B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59" w:rsidRPr="00CE4D22" w:rsidRDefault="00DC6659" w:rsidP="00CE4D22">
    <w:pPr>
      <w:pStyle w:val="a5"/>
      <w:bidi w:val="0"/>
      <w:ind w:left="-709"/>
      <w:rPr>
        <w:b/>
        <w:bCs/>
        <w:sz w:val="20"/>
        <w:szCs w:val="20"/>
      </w:rPr>
    </w:pPr>
    <w:proofErr w:type="spellStart"/>
    <w:r>
      <w:rPr>
        <w:b/>
        <w:bCs/>
        <w:sz w:val="20"/>
        <w:szCs w:val="20"/>
      </w:rPr>
      <w:t>AL.Mustaqbal</w:t>
    </w:r>
    <w:proofErr w:type="spellEnd"/>
    <w:r>
      <w:rPr>
        <w:b/>
        <w:bCs/>
        <w:sz w:val="20"/>
        <w:szCs w:val="20"/>
      </w:rPr>
      <w:t xml:space="preserve"> University College                                                                                    Fundamentals of Engineering Geology                                                                         Building &amp; Construction Technology Engineering </w:t>
    </w:r>
    <w:r w:rsidRPr="00CE4D22">
      <w:rPr>
        <w:b/>
        <w:bCs/>
        <w:sz w:val="20"/>
        <w:szCs w:val="20"/>
      </w:rPr>
      <w:t>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06"/>
    <w:multiLevelType w:val="hybridMultilevel"/>
    <w:tmpl w:val="06E2874A"/>
    <w:lvl w:ilvl="0" w:tplc="C8B20DF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08FC584C"/>
    <w:multiLevelType w:val="hybridMultilevel"/>
    <w:tmpl w:val="853851A8"/>
    <w:lvl w:ilvl="0" w:tplc="E4A887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0F6F"/>
    <w:multiLevelType w:val="hybridMultilevel"/>
    <w:tmpl w:val="4F64482E"/>
    <w:lvl w:ilvl="0" w:tplc="C1BA9382">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
    <w:nsid w:val="11B446CA"/>
    <w:multiLevelType w:val="hybridMultilevel"/>
    <w:tmpl w:val="6F487D82"/>
    <w:lvl w:ilvl="0" w:tplc="C7967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A114C"/>
    <w:multiLevelType w:val="hybridMultilevel"/>
    <w:tmpl w:val="AD623D00"/>
    <w:lvl w:ilvl="0" w:tplc="653AC7A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642E33"/>
    <w:multiLevelType w:val="hybridMultilevel"/>
    <w:tmpl w:val="641AC51A"/>
    <w:lvl w:ilvl="0" w:tplc="D61EF1D0">
      <w:start w:val="1"/>
      <w:numFmt w:val="decimal"/>
      <w:lvlText w:val="%1-"/>
      <w:lvlJc w:val="left"/>
      <w:pPr>
        <w:ind w:left="3510" w:hanging="157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6">
    <w:nsid w:val="3C3F0E13"/>
    <w:multiLevelType w:val="multilevel"/>
    <w:tmpl w:val="598CDA82"/>
    <w:lvl w:ilvl="0">
      <w:start w:val="2"/>
      <w:numFmt w:val="decimal"/>
      <w:lvlText w:val="%1"/>
      <w:lvlJc w:val="left"/>
      <w:pPr>
        <w:ind w:left="600" w:hanging="600"/>
      </w:pPr>
      <w:rPr>
        <w:rFonts w:hint="default"/>
        <w:b/>
      </w:rPr>
    </w:lvl>
    <w:lvl w:ilvl="1">
      <w:start w:val="2"/>
      <w:numFmt w:val="decimal"/>
      <w:lvlText w:val="%1.%2"/>
      <w:lvlJc w:val="left"/>
      <w:pPr>
        <w:ind w:left="246"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 w:hanging="1080"/>
      </w:pPr>
      <w:rPr>
        <w:rFonts w:hint="default"/>
        <w:b/>
      </w:rPr>
    </w:lvl>
    <w:lvl w:ilvl="4">
      <w:start w:val="1"/>
      <w:numFmt w:val="decimal"/>
      <w:lvlText w:val="%1.%2.%3.%4.%5"/>
      <w:lvlJc w:val="left"/>
      <w:pPr>
        <w:ind w:left="-336" w:hanging="1080"/>
      </w:pPr>
      <w:rPr>
        <w:rFonts w:hint="default"/>
        <w:b/>
      </w:rPr>
    </w:lvl>
    <w:lvl w:ilvl="5">
      <w:start w:val="1"/>
      <w:numFmt w:val="decimal"/>
      <w:lvlText w:val="%1.%2.%3.%4.%5.%6"/>
      <w:lvlJc w:val="left"/>
      <w:pPr>
        <w:ind w:left="-330" w:hanging="1440"/>
      </w:pPr>
      <w:rPr>
        <w:rFonts w:hint="default"/>
        <w:b/>
      </w:rPr>
    </w:lvl>
    <w:lvl w:ilvl="6">
      <w:start w:val="1"/>
      <w:numFmt w:val="decimal"/>
      <w:lvlText w:val="%1.%2.%3.%4.%5.%6.%7"/>
      <w:lvlJc w:val="left"/>
      <w:pPr>
        <w:ind w:left="-684" w:hanging="1440"/>
      </w:pPr>
      <w:rPr>
        <w:rFonts w:hint="default"/>
        <w:b/>
      </w:rPr>
    </w:lvl>
    <w:lvl w:ilvl="7">
      <w:start w:val="1"/>
      <w:numFmt w:val="decimal"/>
      <w:lvlText w:val="%1.%2.%3.%4.%5.%6.%7.%8"/>
      <w:lvlJc w:val="left"/>
      <w:pPr>
        <w:ind w:left="-678" w:hanging="1800"/>
      </w:pPr>
      <w:rPr>
        <w:rFonts w:hint="default"/>
        <w:b/>
      </w:rPr>
    </w:lvl>
    <w:lvl w:ilvl="8">
      <w:start w:val="1"/>
      <w:numFmt w:val="decimal"/>
      <w:lvlText w:val="%1.%2.%3.%4.%5.%6.%7.%8.%9"/>
      <w:lvlJc w:val="left"/>
      <w:pPr>
        <w:ind w:left="-672" w:hanging="2160"/>
      </w:pPr>
      <w:rPr>
        <w:rFonts w:hint="default"/>
        <w:b/>
      </w:rPr>
    </w:lvl>
  </w:abstractNum>
  <w:abstractNum w:abstractNumId="7">
    <w:nsid w:val="53825905"/>
    <w:multiLevelType w:val="hybridMultilevel"/>
    <w:tmpl w:val="091AA840"/>
    <w:lvl w:ilvl="0" w:tplc="77B0045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445AA"/>
    <w:multiLevelType w:val="hybridMultilevel"/>
    <w:tmpl w:val="3BC8DD38"/>
    <w:lvl w:ilvl="0" w:tplc="C062F128">
      <w:start w:val="1"/>
      <w:numFmt w:val="decimal"/>
      <w:lvlText w:val="%1-"/>
      <w:lvlJc w:val="left"/>
      <w:pPr>
        <w:ind w:left="720" w:hanging="360"/>
      </w:pPr>
      <w:rPr>
        <w:rFonts w:hint="default"/>
        <w:b/>
        <w:color w:val="0070C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A7D18"/>
    <w:multiLevelType w:val="hybridMultilevel"/>
    <w:tmpl w:val="3086E1CE"/>
    <w:lvl w:ilvl="0" w:tplc="1B9E0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F097B"/>
    <w:multiLevelType w:val="multilevel"/>
    <w:tmpl w:val="0A5A8B78"/>
    <w:lvl w:ilvl="0">
      <w:start w:val="1"/>
      <w:numFmt w:val="decimal"/>
      <w:lvlText w:val="%1"/>
      <w:lvlJc w:val="left"/>
      <w:pPr>
        <w:ind w:left="420" w:hanging="420"/>
      </w:pPr>
      <w:rPr>
        <w:rFonts w:ascii="Times New Roman" w:hAnsi="Times New Roman" w:cs="Times New Roman" w:hint="default"/>
        <w:b/>
        <w:color w:val="000000"/>
        <w:sz w:val="28"/>
      </w:rPr>
    </w:lvl>
    <w:lvl w:ilvl="1">
      <w:start w:val="1"/>
      <w:numFmt w:val="decimal"/>
      <w:lvlText w:val="%1.%2"/>
      <w:lvlJc w:val="left"/>
      <w:pPr>
        <w:ind w:left="465" w:hanging="420"/>
      </w:pPr>
      <w:rPr>
        <w:rFonts w:ascii="Times New Roman" w:hAnsi="Times New Roman" w:cs="Times New Roman" w:hint="default"/>
        <w:b/>
        <w:color w:val="000000"/>
        <w:sz w:val="28"/>
      </w:rPr>
    </w:lvl>
    <w:lvl w:ilvl="2">
      <w:start w:val="1"/>
      <w:numFmt w:val="decimal"/>
      <w:lvlText w:val="%1.%2.%3"/>
      <w:lvlJc w:val="left"/>
      <w:pPr>
        <w:ind w:left="810" w:hanging="720"/>
      </w:pPr>
      <w:rPr>
        <w:rFonts w:ascii="Times New Roman" w:hAnsi="Times New Roman" w:cs="Times New Roman" w:hint="default"/>
        <w:b/>
        <w:color w:val="000000"/>
        <w:sz w:val="28"/>
      </w:rPr>
    </w:lvl>
    <w:lvl w:ilvl="3">
      <w:start w:val="1"/>
      <w:numFmt w:val="decimal"/>
      <w:lvlText w:val="%1.%2.%3.%4"/>
      <w:lvlJc w:val="left"/>
      <w:pPr>
        <w:ind w:left="855" w:hanging="720"/>
      </w:pPr>
      <w:rPr>
        <w:rFonts w:ascii="Times New Roman" w:hAnsi="Times New Roman" w:cs="Times New Roman" w:hint="default"/>
        <w:b/>
        <w:color w:val="000000"/>
        <w:sz w:val="28"/>
      </w:rPr>
    </w:lvl>
    <w:lvl w:ilvl="4">
      <w:start w:val="1"/>
      <w:numFmt w:val="decimal"/>
      <w:lvlText w:val="%1.%2.%3.%4.%5"/>
      <w:lvlJc w:val="left"/>
      <w:pPr>
        <w:ind w:left="1260" w:hanging="1080"/>
      </w:pPr>
      <w:rPr>
        <w:rFonts w:ascii="Times New Roman" w:hAnsi="Times New Roman" w:cs="Times New Roman" w:hint="default"/>
        <w:b/>
        <w:color w:val="000000"/>
        <w:sz w:val="28"/>
      </w:rPr>
    </w:lvl>
    <w:lvl w:ilvl="5">
      <w:start w:val="1"/>
      <w:numFmt w:val="decimal"/>
      <w:lvlText w:val="%1.%2.%3.%4.%5.%6"/>
      <w:lvlJc w:val="left"/>
      <w:pPr>
        <w:ind w:left="1305" w:hanging="1080"/>
      </w:pPr>
      <w:rPr>
        <w:rFonts w:ascii="Times New Roman" w:hAnsi="Times New Roman" w:cs="Times New Roman" w:hint="default"/>
        <w:b/>
        <w:color w:val="000000"/>
        <w:sz w:val="28"/>
      </w:rPr>
    </w:lvl>
    <w:lvl w:ilvl="6">
      <w:start w:val="1"/>
      <w:numFmt w:val="decimal"/>
      <w:lvlText w:val="%1.%2.%3.%4.%5.%6.%7"/>
      <w:lvlJc w:val="left"/>
      <w:pPr>
        <w:ind w:left="1710" w:hanging="1440"/>
      </w:pPr>
      <w:rPr>
        <w:rFonts w:ascii="Times New Roman" w:hAnsi="Times New Roman" w:cs="Times New Roman" w:hint="default"/>
        <w:b/>
        <w:color w:val="000000"/>
        <w:sz w:val="28"/>
      </w:rPr>
    </w:lvl>
    <w:lvl w:ilvl="7">
      <w:start w:val="1"/>
      <w:numFmt w:val="decimal"/>
      <w:lvlText w:val="%1.%2.%3.%4.%5.%6.%7.%8"/>
      <w:lvlJc w:val="left"/>
      <w:pPr>
        <w:ind w:left="1755" w:hanging="1440"/>
      </w:pPr>
      <w:rPr>
        <w:rFonts w:ascii="Times New Roman" w:hAnsi="Times New Roman" w:cs="Times New Roman" w:hint="default"/>
        <w:b/>
        <w:color w:val="000000"/>
        <w:sz w:val="28"/>
      </w:rPr>
    </w:lvl>
    <w:lvl w:ilvl="8">
      <w:start w:val="1"/>
      <w:numFmt w:val="decimal"/>
      <w:lvlText w:val="%1.%2.%3.%4.%5.%6.%7.%8.%9"/>
      <w:lvlJc w:val="left"/>
      <w:pPr>
        <w:ind w:left="1800" w:hanging="1440"/>
      </w:pPr>
      <w:rPr>
        <w:rFonts w:ascii="Times New Roman" w:hAnsi="Times New Roman" w:cs="Times New Roman" w:hint="default"/>
        <w:b/>
        <w:color w:val="000000"/>
        <w:sz w:val="28"/>
      </w:rPr>
    </w:lvl>
  </w:abstractNum>
  <w:abstractNum w:abstractNumId="11">
    <w:nsid w:val="69E54EC0"/>
    <w:multiLevelType w:val="hybridMultilevel"/>
    <w:tmpl w:val="443C06D6"/>
    <w:lvl w:ilvl="0" w:tplc="76F037FC">
      <w:start w:val="1"/>
      <w:numFmt w:val="decimal"/>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C7F79"/>
    <w:multiLevelType w:val="hybridMultilevel"/>
    <w:tmpl w:val="2C8698E8"/>
    <w:lvl w:ilvl="0" w:tplc="FDF897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3"/>
  </w:num>
  <w:num w:numId="5">
    <w:abstractNumId w:val="8"/>
  </w:num>
  <w:num w:numId="6">
    <w:abstractNumId w:val="9"/>
  </w:num>
  <w:num w:numId="7">
    <w:abstractNumId w:val="4"/>
  </w:num>
  <w:num w:numId="8">
    <w:abstractNumId w:val="7"/>
  </w:num>
  <w:num w:numId="9">
    <w:abstractNumId w:val="0"/>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50"/>
    <w:rsid w:val="00000567"/>
    <w:rsid w:val="000B4A9A"/>
    <w:rsid w:val="000E5586"/>
    <w:rsid w:val="000F6037"/>
    <w:rsid w:val="00113C53"/>
    <w:rsid w:val="001317F0"/>
    <w:rsid w:val="001B40DC"/>
    <w:rsid w:val="0020171D"/>
    <w:rsid w:val="00245712"/>
    <w:rsid w:val="002C4283"/>
    <w:rsid w:val="00311579"/>
    <w:rsid w:val="00331E7D"/>
    <w:rsid w:val="00335830"/>
    <w:rsid w:val="0034653A"/>
    <w:rsid w:val="00355E7F"/>
    <w:rsid w:val="00374358"/>
    <w:rsid w:val="00415DBD"/>
    <w:rsid w:val="004226E5"/>
    <w:rsid w:val="00470311"/>
    <w:rsid w:val="004706BD"/>
    <w:rsid w:val="004C3DBD"/>
    <w:rsid w:val="00512C58"/>
    <w:rsid w:val="005233E6"/>
    <w:rsid w:val="00585215"/>
    <w:rsid w:val="005A0B50"/>
    <w:rsid w:val="005C0B6E"/>
    <w:rsid w:val="005C21AE"/>
    <w:rsid w:val="00604F89"/>
    <w:rsid w:val="00674A2F"/>
    <w:rsid w:val="006850C8"/>
    <w:rsid w:val="00686E34"/>
    <w:rsid w:val="00687114"/>
    <w:rsid w:val="006B5968"/>
    <w:rsid w:val="006F26AF"/>
    <w:rsid w:val="0070592B"/>
    <w:rsid w:val="0072016E"/>
    <w:rsid w:val="007A519C"/>
    <w:rsid w:val="007C0A59"/>
    <w:rsid w:val="007C6D14"/>
    <w:rsid w:val="00886FEE"/>
    <w:rsid w:val="008C1CFE"/>
    <w:rsid w:val="00913FFE"/>
    <w:rsid w:val="0091437D"/>
    <w:rsid w:val="00932898"/>
    <w:rsid w:val="00945BBF"/>
    <w:rsid w:val="00995367"/>
    <w:rsid w:val="009C5FC5"/>
    <w:rsid w:val="009F1FAF"/>
    <w:rsid w:val="00AE50F2"/>
    <w:rsid w:val="00B14541"/>
    <w:rsid w:val="00B377C5"/>
    <w:rsid w:val="00B473DE"/>
    <w:rsid w:val="00B51AD9"/>
    <w:rsid w:val="00C22649"/>
    <w:rsid w:val="00C3704C"/>
    <w:rsid w:val="00CC0F2E"/>
    <w:rsid w:val="00CD1509"/>
    <w:rsid w:val="00CE1DAB"/>
    <w:rsid w:val="00CE4D22"/>
    <w:rsid w:val="00D252E2"/>
    <w:rsid w:val="00D4124B"/>
    <w:rsid w:val="00D50CF8"/>
    <w:rsid w:val="00D72CF6"/>
    <w:rsid w:val="00D92F48"/>
    <w:rsid w:val="00DC6659"/>
    <w:rsid w:val="00E32F88"/>
    <w:rsid w:val="00E513EA"/>
    <w:rsid w:val="00E64CE9"/>
    <w:rsid w:val="00E80797"/>
    <w:rsid w:val="00E8375F"/>
    <w:rsid w:val="00F43B43"/>
    <w:rsid w:val="00F97B68"/>
    <w:rsid w:val="00FA7E2D"/>
    <w:rsid w:val="00FD5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FFE"/>
    <w:pPr>
      <w:autoSpaceDE w:val="0"/>
      <w:autoSpaceDN w:val="0"/>
      <w:adjustRightInd w:val="0"/>
      <w:spacing w:after="0" w:line="240" w:lineRule="auto"/>
    </w:pPr>
    <w:rPr>
      <w:rFonts w:ascii="ZWAdobeF" w:hAnsi="ZWAdobeF" w:cs="ZWAdobeF"/>
      <w:color w:val="000000"/>
      <w:sz w:val="24"/>
      <w:szCs w:val="24"/>
    </w:rPr>
  </w:style>
  <w:style w:type="paragraph" w:styleId="a3">
    <w:name w:val="List Paragraph"/>
    <w:basedOn w:val="a"/>
    <w:uiPriority w:val="34"/>
    <w:qFormat/>
    <w:rsid w:val="00C3704C"/>
    <w:pPr>
      <w:ind w:left="720"/>
      <w:contextualSpacing/>
    </w:pPr>
  </w:style>
  <w:style w:type="paragraph" w:styleId="a4">
    <w:name w:val="Balloon Text"/>
    <w:basedOn w:val="a"/>
    <w:link w:val="Char"/>
    <w:uiPriority w:val="99"/>
    <w:semiHidden/>
    <w:unhideWhenUsed/>
    <w:rsid w:val="001B40D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40DC"/>
    <w:rPr>
      <w:rFonts w:ascii="Tahoma" w:hAnsi="Tahoma" w:cs="Tahoma"/>
      <w:sz w:val="16"/>
      <w:szCs w:val="16"/>
    </w:rPr>
  </w:style>
  <w:style w:type="paragraph" w:styleId="a5">
    <w:name w:val="header"/>
    <w:basedOn w:val="a"/>
    <w:link w:val="Char0"/>
    <w:uiPriority w:val="99"/>
    <w:semiHidden/>
    <w:unhideWhenUsed/>
    <w:rsid w:val="001B40DC"/>
    <w:pPr>
      <w:tabs>
        <w:tab w:val="center" w:pos="4153"/>
        <w:tab w:val="right" w:pos="8306"/>
      </w:tabs>
      <w:spacing w:after="0" w:line="240" w:lineRule="auto"/>
    </w:pPr>
  </w:style>
  <w:style w:type="character" w:customStyle="1" w:styleId="Char0">
    <w:name w:val="رأس الصفحة Char"/>
    <w:basedOn w:val="a0"/>
    <w:link w:val="a5"/>
    <w:uiPriority w:val="99"/>
    <w:semiHidden/>
    <w:rsid w:val="001B40DC"/>
  </w:style>
  <w:style w:type="paragraph" w:styleId="a6">
    <w:name w:val="footer"/>
    <w:basedOn w:val="a"/>
    <w:link w:val="Char1"/>
    <w:uiPriority w:val="99"/>
    <w:semiHidden/>
    <w:unhideWhenUsed/>
    <w:rsid w:val="001B40DC"/>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B40DC"/>
  </w:style>
  <w:style w:type="paragraph" w:styleId="a7">
    <w:name w:val="Normal (Web)"/>
    <w:basedOn w:val="a"/>
    <w:uiPriority w:val="99"/>
    <w:semiHidden/>
    <w:unhideWhenUsed/>
    <w:rsid w:val="001317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432">
      <w:bodyDiv w:val="1"/>
      <w:marLeft w:val="0"/>
      <w:marRight w:val="0"/>
      <w:marTop w:val="0"/>
      <w:marBottom w:val="0"/>
      <w:divBdr>
        <w:top w:val="none" w:sz="0" w:space="0" w:color="auto"/>
        <w:left w:val="none" w:sz="0" w:space="0" w:color="auto"/>
        <w:bottom w:val="none" w:sz="0" w:space="0" w:color="auto"/>
        <w:right w:val="none" w:sz="0" w:space="0" w:color="auto"/>
      </w:divBdr>
    </w:div>
    <w:div w:id="249311196">
      <w:bodyDiv w:val="1"/>
      <w:marLeft w:val="0"/>
      <w:marRight w:val="0"/>
      <w:marTop w:val="0"/>
      <w:marBottom w:val="0"/>
      <w:divBdr>
        <w:top w:val="none" w:sz="0" w:space="0" w:color="auto"/>
        <w:left w:val="none" w:sz="0" w:space="0" w:color="auto"/>
        <w:bottom w:val="none" w:sz="0" w:space="0" w:color="auto"/>
        <w:right w:val="none" w:sz="0" w:space="0" w:color="auto"/>
      </w:divBdr>
    </w:div>
    <w:div w:id="393240852">
      <w:bodyDiv w:val="1"/>
      <w:marLeft w:val="0"/>
      <w:marRight w:val="0"/>
      <w:marTop w:val="0"/>
      <w:marBottom w:val="0"/>
      <w:divBdr>
        <w:top w:val="none" w:sz="0" w:space="0" w:color="auto"/>
        <w:left w:val="none" w:sz="0" w:space="0" w:color="auto"/>
        <w:bottom w:val="none" w:sz="0" w:space="0" w:color="auto"/>
        <w:right w:val="none" w:sz="0" w:space="0" w:color="auto"/>
      </w:divBdr>
    </w:div>
    <w:div w:id="664239943">
      <w:bodyDiv w:val="1"/>
      <w:marLeft w:val="0"/>
      <w:marRight w:val="0"/>
      <w:marTop w:val="0"/>
      <w:marBottom w:val="0"/>
      <w:divBdr>
        <w:top w:val="none" w:sz="0" w:space="0" w:color="auto"/>
        <w:left w:val="none" w:sz="0" w:space="0" w:color="auto"/>
        <w:bottom w:val="none" w:sz="0" w:space="0" w:color="auto"/>
        <w:right w:val="none" w:sz="0" w:space="0" w:color="auto"/>
      </w:divBdr>
    </w:div>
    <w:div w:id="834030938">
      <w:bodyDiv w:val="1"/>
      <w:marLeft w:val="0"/>
      <w:marRight w:val="0"/>
      <w:marTop w:val="0"/>
      <w:marBottom w:val="0"/>
      <w:divBdr>
        <w:top w:val="none" w:sz="0" w:space="0" w:color="auto"/>
        <w:left w:val="none" w:sz="0" w:space="0" w:color="auto"/>
        <w:bottom w:val="none" w:sz="0" w:space="0" w:color="auto"/>
        <w:right w:val="none" w:sz="0" w:space="0" w:color="auto"/>
      </w:divBdr>
    </w:div>
    <w:div w:id="960188072">
      <w:bodyDiv w:val="1"/>
      <w:marLeft w:val="0"/>
      <w:marRight w:val="0"/>
      <w:marTop w:val="0"/>
      <w:marBottom w:val="0"/>
      <w:divBdr>
        <w:top w:val="none" w:sz="0" w:space="0" w:color="auto"/>
        <w:left w:val="none" w:sz="0" w:space="0" w:color="auto"/>
        <w:bottom w:val="none" w:sz="0" w:space="0" w:color="auto"/>
        <w:right w:val="none" w:sz="0" w:space="0" w:color="auto"/>
      </w:divBdr>
    </w:div>
    <w:div w:id="1300380137">
      <w:bodyDiv w:val="1"/>
      <w:marLeft w:val="0"/>
      <w:marRight w:val="0"/>
      <w:marTop w:val="0"/>
      <w:marBottom w:val="0"/>
      <w:divBdr>
        <w:top w:val="none" w:sz="0" w:space="0" w:color="auto"/>
        <w:left w:val="none" w:sz="0" w:space="0" w:color="auto"/>
        <w:bottom w:val="none" w:sz="0" w:space="0" w:color="auto"/>
        <w:right w:val="none" w:sz="0" w:space="0" w:color="auto"/>
      </w:divBdr>
    </w:div>
    <w:div w:id="1314259494">
      <w:bodyDiv w:val="1"/>
      <w:marLeft w:val="0"/>
      <w:marRight w:val="0"/>
      <w:marTop w:val="0"/>
      <w:marBottom w:val="0"/>
      <w:divBdr>
        <w:top w:val="none" w:sz="0" w:space="0" w:color="auto"/>
        <w:left w:val="none" w:sz="0" w:space="0" w:color="auto"/>
        <w:bottom w:val="none" w:sz="0" w:space="0" w:color="auto"/>
        <w:right w:val="none" w:sz="0" w:space="0" w:color="auto"/>
      </w:divBdr>
    </w:div>
    <w:div w:id="1409377211">
      <w:bodyDiv w:val="1"/>
      <w:marLeft w:val="0"/>
      <w:marRight w:val="0"/>
      <w:marTop w:val="0"/>
      <w:marBottom w:val="0"/>
      <w:divBdr>
        <w:top w:val="none" w:sz="0" w:space="0" w:color="auto"/>
        <w:left w:val="none" w:sz="0" w:space="0" w:color="auto"/>
        <w:bottom w:val="none" w:sz="0" w:space="0" w:color="auto"/>
        <w:right w:val="none" w:sz="0" w:space="0" w:color="auto"/>
      </w:divBdr>
    </w:div>
    <w:div w:id="1875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846</Words>
  <Characters>4826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3</cp:revision>
  <dcterms:created xsi:type="dcterms:W3CDTF">2020-03-20T09:40:00Z</dcterms:created>
  <dcterms:modified xsi:type="dcterms:W3CDTF">2020-03-20T09:47:00Z</dcterms:modified>
</cp:coreProperties>
</file>