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5C63" w:rsidRDefault="00525C63" w:rsidP="00525C63">
      <w:pPr>
        <w:jc w:val="center"/>
        <w:rPr>
          <w:rFonts w:hint="cs"/>
          <w:b/>
          <w:bCs/>
          <w:rtl/>
          <w:lang w:bidi="ar-IQ"/>
        </w:rPr>
      </w:pPr>
      <w:r>
        <w:rPr>
          <w:rFonts w:hint="cs"/>
          <w:b/>
          <w:bCs/>
          <w:rtl/>
          <w:lang w:bidi="ar-IQ"/>
        </w:rPr>
        <w:t>المحاضرة السابعة</w:t>
      </w:r>
    </w:p>
    <w:p w:rsidR="00525C63" w:rsidRPr="00525C63" w:rsidRDefault="00525C63" w:rsidP="00525C63">
      <w:pPr>
        <w:jc w:val="center"/>
        <w:rPr>
          <w:b/>
          <w:bCs/>
          <w:rtl/>
          <w:lang w:bidi="ar-IQ"/>
        </w:rPr>
      </w:pPr>
      <w:r w:rsidRPr="00525C63">
        <w:rPr>
          <w:rFonts w:hint="cs"/>
          <w:b/>
          <w:bCs/>
          <w:rtl/>
          <w:lang w:bidi="ar-IQ"/>
        </w:rPr>
        <w:t xml:space="preserve">(( القسم </w:t>
      </w:r>
      <w:r>
        <w:rPr>
          <w:rFonts w:hint="cs"/>
          <w:b/>
          <w:bCs/>
          <w:rtl/>
          <w:lang w:bidi="ar-IQ"/>
        </w:rPr>
        <w:t xml:space="preserve"> والشعار </w:t>
      </w:r>
      <w:bookmarkStart w:id="0" w:name="_GoBack"/>
      <w:bookmarkEnd w:id="0"/>
      <w:r w:rsidRPr="00525C63">
        <w:rPr>
          <w:rFonts w:hint="cs"/>
          <w:b/>
          <w:bCs/>
          <w:rtl/>
          <w:lang w:bidi="ar-IQ"/>
        </w:rPr>
        <w:t>الاولمبي ))</w:t>
      </w:r>
    </w:p>
    <w:p w:rsidR="00525C63" w:rsidRPr="00525C63" w:rsidRDefault="00525C63" w:rsidP="00525C63">
      <w:pPr>
        <w:jc w:val="center"/>
        <w:rPr>
          <w:b/>
          <w:bCs/>
          <w:rtl/>
          <w:lang w:bidi="ar-IQ"/>
        </w:rPr>
      </w:pPr>
      <w:proofErr w:type="spellStart"/>
      <w:r w:rsidRPr="00525C63">
        <w:rPr>
          <w:rFonts w:hint="cs"/>
          <w:b/>
          <w:bCs/>
          <w:rtl/>
          <w:lang w:bidi="ar-IQ"/>
        </w:rPr>
        <w:t>ا.د</w:t>
      </w:r>
      <w:proofErr w:type="spellEnd"/>
      <w:r w:rsidRPr="00525C63">
        <w:rPr>
          <w:rFonts w:hint="cs"/>
          <w:b/>
          <w:bCs/>
          <w:rtl/>
          <w:lang w:bidi="ar-IQ"/>
        </w:rPr>
        <w:t xml:space="preserve"> محمود الربيعي\كلية المستقبل الجامعة\ قسم التربية البدنية وعلوم الرياضة</w:t>
      </w:r>
    </w:p>
    <w:p w:rsidR="00525C63" w:rsidRPr="00525C63" w:rsidRDefault="00525C63" w:rsidP="00525C63">
      <w:pPr>
        <w:rPr>
          <w:b/>
          <w:bCs/>
          <w:rtl/>
          <w:lang w:bidi="ar-IQ"/>
        </w:rPr>
      </w:pPr>
    </w:p>
    <w:p w:rsidR="00525C63" w:rsidRPr="00525C63" w:rsidRDefault="00525C63" w:rsidP="00525C63">
      <w:pPr>
        <w:rPr>
          <w:b/>
          <w:bCs/>
          <w:rtl/>
          <w:lang w:bidi="ar-IQ"/>
        </w:rPr>
      </w:pPr>
      <w:r w:rsidRPr="00525C63">
        <w:rPr>
          <w:rFonts w:hint="cs"/>
          <w:b/>
          <w:bCs/>
          <w:rtl/>
          <w:lang w:bidi="ar-IQ"/>
        </w:rPr>
        <w:t xml:space="preserve">        قبل البدء بالمباريات الاولمبية يتقدم أحد رياضيي البلد الذي تقام فيه الدورة ويقرأ القسم الآتي فيردده بعده كل الرياضيين المشاركين في الدورة . </w:t>
      </w:r>
    </w:p>
    <w:p w:rsidR="00525C63" w:rsidRPr="00525C63" w:rsidRDefault="00525C63" w:rsidP="00525C63">
      <w:pPr>
        <w:rPr>
          <w:b/>
          <w:bCs/>
          <w:rtl/>
          <w:lang w:bidi="ar-IQ"/>
        </w:rPr>
      </w:pPr>
      <w:r w:rsidRPr="00525C63">
        <w:rPr>
          <w:rFonts w:hint="cs"/>
          <w:b/>
          <w:bCs/>
          <w:rtl/>
          <w:lang w:bidi="ar-IQ"/>
        </w:rPr>
        <w:t>(( نقسم بأن نتقدم للألعاب الاولمبية ))</w:t>
      </w:r>
    </w:p>
    <w:p w:rsidR="00525C63" w:rsidRPr="00525C63" w:rsidRDefault="00525C63" w:rsidP="00525C63">
      <w:pPr>
        <w:rPr>
          <w:b/>
          <w:bCs/>
          <w:rtl/>
          <w:lang w:bidi="ar-IQ"/>
        </w:rPr>
      </w:pPr>
      <w:r w:rsidRPr="00525C63">
        <w:rPr>
          <w:rFonts w:hint="cs"/>
          <w:b/>
          <w:bCs/>
          <w:rtl/>
          <w:lang w:bidi="ar-IQ"/>
        </w:rPr>
        <w:t xml:space="preserve">(( كمتنافسين أوفياء نحترم القوانين </w:t>
      </w:r>
      <w:r w:rsidRPr="00525C63">
        <w:rPr>
          <w:b/>
          <w:bCs/>
          <w:rtl/>
          <w:lang w:bidi="ar-IQ"/>
        </w:rPr>
        <w:t>–</w:t>
      </w:r>
      <w:r w:rsidRPr="00525C63">
        <w:rPr>
          <w:rFonts w:hint="cs"/>
          <w:b/>
          <w:bCs/>
          <w:rtl/>
          <w:lang w:bidi="ar-IQ"/>
        </w:rPr>
        <w:t xml:space="preserve"> تدفعنا ))</w:t>
      </w:r>
    </w:p>
    <w:p w:rsidR="00525C63" w:rsidRPr="00525C63" w:rsidRDefault="00525C63" w:rsidP="00525C63">
      <w:pPr>
        <w:rPr>
          <w:b/>
          <w:bCs/>
          <w:rtl/>
          <w:lang w:bidi="ar-IQ"/>
        </w:rPr>
      </w:pPr>
      <w:r w:rsidRPr="00525C63">
        <w:rPr>
          <w:rFonts w:hint="cs"/>
          <w:b/>
          <w:bCs/>
          <w:rtl/>
          <w:lang w:bidi="ar-IQ"/>
        </w:rPr>
        <w:t>(( الرغبة في الاشتراك بروح نبيلة من اجل ))</w:t>
      </w:r>
    </w:p>
    <w:p w:rsidR="00525C63" w:rsidRPr="00525C63" w:rsidRDefault="00525C63" w:rsidP="00525C63">
      <w:pPr>
        <w:rPr>
          <w:b/>
          <w:bCs/>
          <w:rtl/>
          <w:lang w:bidi="ar-IQ"/>
        </w:rPr>
      </w:pPr>
      <w:r w:rsidRPr="00525C63">
        <w:rPr>
          <w:rFonts w:hint="cs"/>
          <w:b/>
          <w:bCs/>
          <w:rtl/>
          <w:lang w:bidi="ar-IQ"/>
        </w:rPr>
        <w:t>(( شرف بلادنا ورفعة الرياضة.. ))</w:t>
      </w:r>
    </w:p>
    <w:p w:rsidR="00525C63" w:rsidRPr="00525C63" w:rsidRDefault="00525C63" w:rsidP="00525C63">
      <w:pPr>
        <w:rPr>
          <w:b/>
          <w:bCs/>
          <w:rtl/>
          <w:lang w:bidi="ar-IQ"/>
        </w:rPr>
      </w:pPr>
    </w:p>
    <w:p w:rsidR="00525C63" w:rsidRPr="00525C63" w:rsidRDefault="00525C63" w:rsidP="00525C63">
      <w:pPr>
        <w:rPr>
          <w:b/>
          <w:bCs/>
          <w:rtl/>
          <w:lang w:bidi="ar-IQ"/>
        </w:rPr>
      </w:pPr>
      <w:r w:rsidRPr="00525C63">
        <w:rPr>
          <w:rFonts w:hint="cs"/>
          <w:b/>
          <w:bCs/>
          <w:rtl/>
          <w:lang w:bidi="ar-IQ"/>
        </w:rPr>
        <w:t xml:space="preserve">(( الشعلة الاولمبية )) </w:t>
      </w:r>
    </w:p>
    <w:p w:rsidR="00525C63" w:rsidRPr="00525C63" w:rsidRDefault="00525C63" w:rsidP="00525C63">
      <w:pPr>
        <w:rPr>
          <w:b/>
          <w:bCs/>
          <w:rtl/>
          <w:lang w:bidi="ar-IQ"/>
        </w:rPr>
      </w:pPr>
    </w:p>
    <w:p w:rsidR="00525C63" w:rsidRPr="00525C63" w:rsidRDefault="00525C63" w:rsidP="00525C63">
      <w:pPr>
        <w:rPr>
          <w:b/>
          <w:bCs/>
          <w:rtl/>
          <w:lang w:bidi="ar-IQ"/>
        </w:rPr>
      </w:pPr>
      <w:r w:rsidRPr="00525C63">
        <w:rPr>
          <w:rFonts w:hint="cs"/>
          <w:b/>
          <w:bCs/>
          <w:rtl/>
          <w:lang w:bidi="ar-IQ"/>
        </w:rPr>
        <w:t xml:space="preserve">   ظهرت الشعلة الاولمبية لأول مرة في ملعب أمستردام في الدورة الاولمبية التاسعة التي أقيمت عام 1928م بناء على اقتراح تقدم به (تيودور </w:t>
      </w:r>
      <w:proofErr w:type="spellStart"/>
      <w:r w:rsidRPr="00525C63">
        <w:rPr>
          <w:rFonts w:hint="cs"/>
          <w:b/>
          <w:bCs/>
          <w:rtl/>
          <w:lang w:bidi="ar-IQ"/>
        </w:rPr>
        <w:t>لفيالد</w:t>
      </w:r>
      <w:proofErr w:type="spellEnd"/>
      <w:r w:rsidRPr="00525C63">
        <w:rPr>
          <w:rFonts w:hint="cs"/>
          <w:b/>
          <w:bCs/>
          <w:rtl/>
          <w:lang w:bidi="ar-IQ"/>
        </w:rPr>
        <w:t xml:space="preserve">) مندوب اللجنة الاولمبية . وتظل الشعلة موقدة في الملعب طوال مدة </w:t>
      </w:r>
      <w:proofErr w:type="spellStart"/>
      <w:r w:rsidRPr="00525C63">
        <w:rPr>
          <w:rFonts w:hint="cs"/>
          <w:b/>
          <w:bCs/>
          <w:rtl/>
          <w:lang w:bidi="ar-IQ"/>
        </w:rPr>
        <w:t>أقامة</w:t>
      </w:r>
      <w:proofErr w:type="spellEnd"/>
      <w:r w:rsidRPr="00525C63">
        <w:rPr>
          <w:rFonts w:hint="cs"/>
          <w:b/>
          <w:bCs/>
          <w:rtl/>
          <w:lang w:bidi="ar-IQ"/>
        </w:rPr>
        <w:t xml:space="preserve"> الدورة .</w:t>
      </w:r>
    </w:p>
    <w:p w:rsidR="00525C63" w:rsidRPr="00525C63" w:rsidRDefault="00525C63" w:rsidP="00525C63">
      <w:pPr>
        <w:rPr>
          <w:b/>
          <w:bCs/>
          <w:rtl/>
          <w:lang w:bidi="ar-IQ"/>
        </w:rPr>
      </w:pPr>
      <w:r w:rsidRPr="00525C63">
        <w:rPr>
          <w:rFonts w:hint="cs"/>
          <w:b/>
          <w:bCs/>
          <w:rtl/>
          <w:lang w:bidi="ar-IQ"/>
        </w:rPr>
        <w:t xml:space="preserve">  في عام 1936م جرى أيقاد جذوتها في اليونان وفي الموقع نفسه الذي أقيمت فيه الألعاب الاولمبية الأول مرة . ثم تعاقب على نقلها </w:t>
      </w:r>
      <w:proofErr w:type="spellStart"/>
      <w:r w:rsidRPr="00525C63">
        <w:rPr>
          <w:rFonts w:hint="cs"/>
          <w:b/>
          <w:bCs/>
          <w:rtl/>
          <w:lang w:bidi="ar-IQ"/>
        </w:rPr>
        <w:t>عداءون</w:t>
      </w:r>
      <w:proofErr w:type="spellEnd"/>
      <w:r w:rsidRPr="00525C63">
        <w:rPr>
          <w:rFonts w:hint="cs"/>
          <w:b/>
          <w:bCs/>
          <w:rtl/>
          <w:lang w:bidi="ar-IQ"/>
        </w:rPr>
        <w:t xml:space="preserve"> من مختلف أنحاء العالم أوصلوها الى ملعب (برلين) حيث أقيمت الدورة الحادية عشرة شارك في نقلها من بلد الى آخر ما يقرب من ثلاثة  ألاف عداء . ثم أصبح هذا تقليداً متبعاً في كل دورة . توقد الشعلة في اليونان وينقلها </w:t>
      </w:r>
      <w:proofErr w:type="spellStart"/>
      <w:r w:rsidRPr="00525C63">
        <w:rPr>
          <w:rFonts w:hint="cs"/>
          <w:b/>
          <w:bCs/>
          <w:rtl/>
          <w:lang w:bidi="ar-IQ"/>
        </w:rPr>
        <w:t>العداءون</w:t>
      </w:r>
      <w:proofErr w:type="spellEnd"/>
      <w:r w:rsidRPr="00525C63">
        <w:rPr>
          <w:rFonts w:hint="cs"/>
          <w:b/>
          <w:bCs/>
          <w:rtl/>
          <w:lang w:bidi="ar-IQ"/>
        </w:rPr>
        <w:t xml:space="preserve"> الى مكان </w:t>
      </w:r>
      <w:proofErr w:type="spellStart"/>
      <w:r w:rsidRPr="00525C63">
        <w:rPr>
          <w:rFonts w:hint="cs"/>
          <w:b/>
          <w:bCs/>
          <w:rtl/>
          <w:lang w:bidi="ar-IQ"/>
        </w:rPr>
        <w:t>أقامة</w:t>
      </w:r>
      <w:proofErr w:type="spellEnd"/>
      <w:r w:rsidRPr="00525C63">
        <w:rPr>
          <w:rFonts w:hint="cs"/>
          <w:b/>
          <w:bCs/>
          <w:rtl/>
          <w:lang w:bidi="ar-IQ"/>
        </w:rPr>
        <w:t xml:space="preserve"> الدورة .         </w:t>
      </w:r>
    </w:p>
    <w:p w:rsidR="00525C63" w:rsidRPr="00525C63" w:rsidRDefault="00525C63" w:rsidP="00525C63">
      <w:pPr>
        <w:rPr>
          <w:b/>
          <w:bCs/>
          <w:rtl/>
          <w:lang w:bidi="ar-IQ"/>
        </w:rPr>
      </w:pPr>
    </w:p>
    <w:p w:rsidR="00525C63" w:rsidRPr="00525C63" w:rsidRDefault="00525C63" w:rsidP="00525C63">
      <w:pPr>
        <w:rPr>
          <w:b/>
          <w:bCs/>
          <w:rtl/>
          <w:lang w:bidi="ar-IQ"/>
        </w:rPr>
      </w:pPr>
    </w:p>
    <w:p w:rsidR="00525C63" w:rsidRPr="00525C63" w:rsidRDefault="00525C63" w:rsidP="00525C63">
      <w:pPr>
        <w:rPr>
          <w:b/>
          <w:bCs/>
          <w:rtl/>
          <w:lang w:bidi="ar-IQ"/>
        </w:rPr>
      </w:pPr>
    </w:p>
    <w:p w:rsidR="00525C63" w:rsidRPr="00525C63" w:rsidRDefault="00525C63" w:rsidP="00525C63">
      <w:pPr>
        <w:rPr>
          <w:b/>
          <w:bCs/>
          <w:rtl/>
          <w:lang w:bidi="ar-IQ"/>
        </w:rPr>
      </w:pPr>
    </w:p>
    <w:p w:rsidR="00525C63" w:rsidRPr="00525C63" w:rsidRDefault="00525C63" w:rsidP="00525C63">
      <w:pPr>
        <w:rPr>
          <w:b/>
          <w:bCs/>
          <w:rtl/>
          <w:lang w:bidi="ar-IQ"/>
        </w:rPr>
      </w:pPr>
    </w:p>
    <w:p w:rsidR="00525C63" w:rsidRPr="00525C63" w:rsidRDefault="00525C63" w:rsidP="00525C63">
      <w:pPr>
        <w:rPr>
          <w:b/>
          <w:bCs/>
          <w:rtl/>
          <w:lang w:bidi="ar-IQ"/>
        </w:rPr>
      </w:pPr>
    </w:p>
    <w:p w:rsidR="00525C63" w:rsidRPr="00525C63" w:rsidRDefault="00525C63" w:rsidP="00525C63">
      <w:pPr>
        <w:rPr>
          <w:b/>
          <w:bCs/>
          <w:rtl/>
        </w:rPr>
      </w:pPr>
      <w:r w:rsidRPr="00525C63">
        <w:rPr>
          <w:rFonts w:hint="cs"/>
          <w:b/>
          <w:bCs/>
          <w:rtl/>
        </w:rPr>
        <w:t>الشعار الأولمبي</w:t>
      </w:r>
    </w:p>
    <w:p w:rsidR="00525C63" w:rsidRPr="00525C63" w:rsidRDefault="00525C63" w:rsidP="00525C63">
      <w:pPr>
        <w:rPr>
          <w:b/>
          <w:bCs/>
          <w:rtl/>
        </w:rPr>
      </w:pPr>
    </w:p>
    <w:p w:rsidR="00525C63" w:rsidRPr="00525C63" w:rsidRDefault="00525C63" w:rsidP="00525C63">
      <w:pPr>
        <w:rPr>
          <w:b/>
          <w:bCs/>
          <w:rtl/>
        </w:rPr>
      </w:pPr>
      <w:r w:rsidRPr="00525C63">
        <w:rPr>
          <w:b/>
          <w:bCs/>
        </w:rPr>
        <w:lastRenderedPageBreak/>
        <w:drawing>
          <wp:inline distT="0" distB="0" distL="0" distR="0" wp14:anchorId="51810922" wp14:editId="5E48481F">
            <wp:extent cx="5400675" cy="3038475"/>
            <wp:effectExtent l="0" t="0" r="9525" b="9525"/>
            <wp:docPr id="89" name="صورة 89" descr="الوصف: http://www.aljazeera.net/File/GetImageCustom/174dadfe-6e3e-44e8-b80d-fd8660d3ff48/891/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الوصف: http://www.aljazeera.net/File/GetImageCustom/174dadfe-6e3e-44e8-b80d-fd8660d3ff48/891/50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00675" cy="3038475"/>
                    </a:xfrm>
                    <a:prstGeom prst="rect">
                      <a:avLst/>
                    </a:prstGeom>
                    <a:noFill/>
                    <a:ln>
                      <a:noFill/>
                    </a:ln>
                  </pic:spPr>
                </pic:pic>
              </a:graphicData>
            </a:graphic>
          </wp:inline>
        </w:drawing>
      </w:r>
    </w:p>
    <w:p w:rsidR="00525C63" w:rsidRPr="00525C63" w:rsidRDefault="00525C63" w:rsidP="00525C63">
      <w:pPr>
        <w:rPr>
          <w:b/>
          <w:bCs/>
        </w:rPr>
      </w:pPr>
      <w:r w:rsidRPr="00525C63">
        <w:rPr>
          <w:b/>
          <w:bCs/>
          <w:rtl/>
        </w:rPr>
        <w:t xml:space="preserve">الشعار الأولمبي هو شعار رياضي خاص بدورات الألعاب الأولمبية المنظمة كل أربع سنوات، يشكل أحد رموز الحركة الأولمبية الدولية، وأشهر الأيقونات القليلة التي قاومت لعقود طويلة جشع "البيزنس" الذي غزا عالم </w:t>
      </w:r>
      <w:hyperlink r:id="rId6" w:tgtFrame="_self" w:history="1">
        <w:r w:rsidRPr="00525C63">
          <w:rPr>
            <w:rStyle w:val="Hyperlink"/>
            <w:b/>
            <w:bCs/>
            <w:rtl/>
          </w:rPr>
          <w:t>الرياضة</w:t>
        </w:r>
      </w:hyperlink>
      <w:r w:rsidRPr="00525C63">
        <w:rPr>
          <w:b/>
          <w:bCs/>
        </w:rPr>
        <w:t xml:space="preserve"> </w:t>
      </w:r>
      <w:r w:rsidRPr="00525C63">
        <w:rPr>
          <w:b/>
          <w:bCs/>
          <w:rtl/>
        </w:rPr>
        <w:t>في العصر الحديث رغم أنه ماركة مميزة لا تخطئها العين في المحافل الرياضية الدولية</w:t>
      </w:r>
      <w:r w:rsidRPr="00525C63">
        <w:rPr>
          <w:b/>
          <w:bCs/>
        </w:rPr>
        <w:t>.</w:t>
      </w:r>
    </w:p>
    <w:p w:rsidR="00525C63" w:rsidRPr="00525C63" w:rsidRDefault="00525C63" w:rsidP="00525C63">
      <w:pPr>
        <w:rPr>
          <w:b/>
          <w:bCs/>
        </w:rPr>
      </w:pPr>
      <w:r w:rsidRPr="00525C63">
        <w:rPr>
          <w:b/>
          <w:bCs/>
          <w:u w:val="single"/>
          <w:rtl/>
        </w:rPr>
        <w:t>التاريخ</w:t>
      </w:r>
      <w:r w:rsidRPr="00525C63">
        <w:rPr>
          <w:b/>
          <w:bCs/>
          <w:rtl/>
        </w:rPr>
        <w:t xml:space="preserve"> </w:t>
      </w:r>
      <w:r w:rsidRPr="00525C63">
        <w:rPr>
          <w:b/>
          <w:bCs/>
        </w:rPr>
        <w:br/>
      </w:r>
      <w:r w:rsidRPr="00525C63">
        <w:rPr>
          <w:b/>
          <w:bCs/>
          <w:rtl/>
        </w:rPr>
        <w:t xml:space="preserve">صمم شعار الحلقات الخمس وكذلك "العلم الأولمبي" -والمقصود به العلم ذو الخلفية البيضاء المتموجة الذي يرفع حاملا شعار الحلقات الخمس في الملاعب والملتقيات والمؤتمرات- من قبل البارون الفرنسي ببير دو </w:t>
      </w:r>
      <w:proofErr w:type="spellStart"/>
      <w:r w:rsidRPr="00525C63">
        <w:rPr>
          <w:b/>
          <w:bCs/>
          <w:rtl/>
        </w:rPr>
        <w:t>كوبرتان</w:t>
      </w:r>
      <w:proofErr w:type="spellEnd"/>
      <w:r w:rsidRPr="00525C63">
        <w:rPr>
          <w:b/>
          <w:bCs/>
          <w:rtl/>
        </w:rPr>
        <w:t xml:space="preserve"> مؤسس الألعاب الأولمبية عام 1912 حيث ظهرت الحلقات لأول مرة في رسالة كتبها</w:t>
      </w:r>
      <w:r w:rsidRPr="00525C63">
        <w:rPr>
          <w:b/>
          <w:bCs/>
        </w:rPr>
        <w:t>.</w:t>
      </w:r>
    </w:p>
    <w:p w:rsidR="00525C63" w:rsidRPr="00525C63" w:rsidRDefault="00525C63" w:rsidP="00525C63">
      <w:pPr>
        <w:rPr>
          <w:b/>
          <w:bCs/>
        </w:rPr>
      </w:pPr>
      <w:r w:rsidRPr="00525C63">
        <w:rPr>
          <w:b/>
          <w:bCs/>
          <w:rtl/>
        </w:rPr>
        <w:t>وسعى من خلال الحلقات إلى "تأكيد روح الأخوة بين الشعوب في كل القارات"، وجاء في تلك الرسالة "هذه الحلقات الخمس تمثل المناطق الخمس في العالم، والألوان الستة المتضمنة فيها تعكس تلك الخاصة بكافة الدول من دون استثناء</w:t>
      </w:r>
      <w:r w:rsidRPr="00525C63">
        <w:rPr>
          <w:b/>
          <w:bCs/>
        </w:rPr>
        <w:t>".</w:t>
      </w:r>
    </w:p>
    <w:p w:rsidR="00525C63" w:rsidRPr="00525C63" w:rsidRDefault="00525C63" w:rsidP="00525C63">
      <w:pPr>
        <w:rPr>
          <w:b/>
          <w:bCs/>
        </w:rPr>
      </w:pPr>
      <w:r w:rsidRPr="00525C63">
        <w:rPr>
          <w:b/>
          <w:bCs/>
          <w:rtl/>
        </w:rPr>
        <w:t xml:space="preserve">وكان من المقرر أن يتم استخدام تلك الحلقات في أعلام ولافتات بالألعاب الأولمبية عام 1916، لكن تم إلغاء تلك الدورة بسبب </w:t>
      </w:r>
      <w:hyperlink r:id="rId7" w:tgtFrame="_self" w:history="1">
        <w:r w:rsidRPr="00525C63">
          <w:rPr>
            <w:rStyle w:val="Hyperlink"/>
            <w:b/>
            <w:bCs/>
            <w:rtl/>
          </w:rPr>
          <w:t>الحرب العالمية الأولى</w:t>
        </w:r>
      </w:hyperlink>
      <w:r w:rsidRPr="00525C63">
        <w:rPr>
          <w:b/>
          <w:bCs/>
          <w:rtl/>
        </w:rPr>
        <w:t xml:space="preserve">، ليتم رفع "العلم الأولمبي" متضمنا تلك الحلقات لأول مرة عام 1920 في الدورة التي احتضنتها مدينة أنفرس </w:t>
      </w:r>
      <w:hyperlink r:id="rId8" w:tgtFrame="_self" w:history="1">
        <w:r w:rsidRPr="00525C63">
          <w:rPr>
            <w:rStyle w:val="Hyperlink"/>
            <w:b/>
            <w:bCs/>
            <w:rtl/>
          </w:rPr>
          <w:t>ببلجيكا</w:t>
        </w:r>
      </w:hyperlink>
      <w:r w:rsidRPr="00525C63">
        <w:rPr>
          <w:b/>
          <w:bCs/>
          <w:rtl/>
        </w:rPr>
        <w:t xml:space="preserve">، ثم بدأ العلم يعرف طريقه للانتشار بعد ذلك في الألعاب الأولمبية عام 1936 </w:t>
      </w:r>
      <w:hyperlink r:id="rId9" w:tgtFrame="_self" w:history="1">
        <w:r w:rsidRPr="00525C63">
          <w:rPr>
            <w:rStyle w:val="Hyperlink"/>
            <w:b/>
            <w:bCs/>
            <w:rtl/>
          </w:rPr>
          <w:t>ببرلين</w:t>
        </w:r>
      </w:hyperlink>
      <w:r w:rsidRPr="00525C63">
        <w:rPr>
          <w:b/>
          <w:bCs/>
        </w:rPr>
        <w:t xml:space="preserve"> </w:t>
      </w:r>
      <w:r w:rsidRPr="00525C63">
        <w:rPr>
          <w:b/>
          <w:bCs/>
          <w:rtl/>
        </w:rPr>
        <w:t>في ألمانيا</w:t>
      </w:r>
      <w:r w:rsidRPr="00525C63">
        <w:rPr>
          <w:b/>
          <w:bCs/>
        </w:rPr>
        <w:t>.</w:t>
      </w:r>
      <w:r w:rsidRPr="00525C63">
        <w:rPr>
          <w:b/>
          <w:bCs/>
        </w:rPr>
        <w:drawing>
          <wp:anchor distT="0" distB="0" distL="0" distR="0" simplePos="0" relativeHeight="251659264" behindDoc="0" locked="0" layoutInCell="1" allowOverlap="0" wp14:anchorId="1603C73F" wp14:editId="29FF8AA3">
            <wp:simplePos x="0" y="0"/>
            <wp:positionH relativeFrom="column">
              <wp:align>left</wp:align>
            </wp:positionH>
            <wp:positionV relativeFrom="line">
              <wp:posOffset>0</wp:posOffset>
            </wp:positionV>
            <wp:extent cx="238125" cy="228600"/>
            <wp:effectExtent l="0" t="0" r="9525" b="0"/>
            <wp:wrapSquare wrapText="bothSides"/>
            <wp:docPr id="97" name="صورة 97" descr="الوصف: http://www.aljazeera.net/App_Themes/SharedImages/top-pag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3" descr="الوصف: http://www.aljazeera.net/App_Themes/SharedImages/top-page.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8125" cy="2286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6"/>
      </w:tblGrid>
      <w:tr w:rsidR="00525C63" w:rsidRPr="00525C63" w:rsidTr="00A8425C">
        <w:trPr>
          <w:tblCellSpacing w:w="0" w:type="dxa"/>
        </w:trPr>
        <w:tc>
          <w:tcPr>
            <w:tcW w:w="0" w:type="auto"/>
            <w:vAlign w:val="center"/>
            <w:hideMark/>
          </w:tcPr>
          <w:p w:rsidR="00525C63" w:rsidRPr="00525C63" w:rsidRDefault="00525C63" w:rsidP="00525C63">
            <w:pPr>
              <w:rPr>
                <w:b/>
                <w:bCs/>
              </w:rPr>
            </w:pPr>
          </w:p>
        </w:tc>
      </w:tr>
      <w:tr w:rsidR="00525C63" w:rsidRPr="00525C63" w:rsidTr="00A8425C">
        <w:trPr>
          <w:tblCellSpacing w:w="0" w:type="dxa"/>
        </w:trPr>
        <w:tc>
          <w:tcPr>
            <w:tcW w:w="0" w:type="auto"/>
            <w:vAlign w:val="center"/>
            <w:hideMark/>
          </w:tcPr>
          <w:p w:rsidR="00525C63" w:rsidRPr="00525C63" w:rsidRDefault="00525C63" w:rsidP="00525C63">
            <w:pPr>
              <w:rPr>
                <w:b/>
                <w:bCs/>
              </w:rPr>
            </w:pPr>
          </w:p>
        </w:tc>
      </w:tr>
      <w:tr w:rsidR="00525C63" w:rsidRPr="00525C63" w:rsidTr="00A8425C">
        <w:trPr>
          <w:tblCellSpacing w:w="0" w:type="dxa"/>
        </w:trPr>
        <w:tc>
          <w:tcPr>
            <w:tcW w:w="0" w:type="auto"/>
            <w:vAlign w:val="center"/>
            <w:hideMark/>
          </w:tcPr>
          <w:p w:rsidR="00525C63" w:rsidRPr="00525C63" w:rsidRDefault="00525C63" w:rsidP="00525C63">
            <w:pPr>
              <w:rPr>
                <w:b/>
                <w:bCs/>
              </w:rPr>
            </w:pPr>
          </w:p>
        </w:tc>
      </w:tr>
    </w:tbl>
    <w:p w:rsidR="00525C63" w:rsidRPr="00525C63" w:rsidRDefault="00525C63" w:rsidP="00525C63">
      <w:pPr>
        <w:rPr>
          <w:b/>
          <w:bCs/>
          <w:rtl/>
          <w:lang w:bidi="ar-IQ"/>
        </w:rPr>
      </w:pPr>
      <w:r w:rsidRPr="00525C63">
        <w:rPr>
          <w:b/>
          <w:bCs/>
          <w:u w:val="single"/>
          <w:rtl/>
        </w:rPr>
        <w:t>الحلقات الخمس</w:t>
      </w:r>
      <w:r w:rsidRPr="00525C63">
        <w:rPr>
          <w:b/>
          <w:bCs/>
          <w:rtl/>
        </w:rPr>
        <w:t xml:space="preserve"> </w:t>
      </w:r>
    </w:p>
    <w:p w:rsidR="00525C63" w:rsidRPr="00525C63" w:rsidRDefault="00525C63" w:rsidP="00525C63">
      <w:pPr>
        <w:rPr>
          <w:b/>
          <w:bCs/>
        </w:rPr>
      </w:pPr>
      <w:r w:rsidRPr="00525C63">
        <w:rPr>
          <w:b/>
          <w:bCs/>
        </w:rPr>
        <w:br/>
      </w:r>
      <w:r w:rsidRPr="00525C63">
        <w:rPr>
          <w:b/>
          <w:bCs/>
          <w:rtl/>
        </w:rPr>
        <w:t xml:space="preserve">هي عبارة عن خمس حلقات متشابكة، بأحجام متساوية، وتتميز بألوان مختلفة، وضعت من اليسار إلى اليمين بالترتيب التالي، الأزرق، الأصفر، الأسود، الأخضر ثم الأحمر، ويشير بعض مؤرخي الحركة الأولمبية إلى أن كل لون يرمز إلى إحدى القارات الخمس، معتبرين أن الحلقة الحمراء تمثل الأميركيتين، والزرقاء تخص منطقة أوقيانوسيا، والسوداء تمثل </w:t>
      </w:r>
      <w:hyperlink r:id="rId11" w:tgtFrame="_self" w:history="1">
        <w:r w:rsidRPr="00525C63">
          <w:rPr>
            <w:rStyle w:val="Hyperlink"/>
            <w:b/>
            <w:bCs/>
            <w:rtl/>
          </w:rPr>
          <w:t>أفريقيا</w:t>
        </w:r>
      </w:hyperlink>
      <w:r w:rsidRPr="00525C63">
        <w:rPr>
          <w:b/>
          <w:bCs/>
          <w:rtl/>
        </w:rPr>
        <w:t>، والخضراء أوروبا، والصفراء آسيا</w:t>
      </w:r>
      <w:r w:rsidRPr="00525C63">
        <w:rPr>
          <w:b/>
          <w:bCs/>
        </w:rPr>
        <w:t>.</w:t>
      </w:r>
    </w:p>
    <w:p w:rsidR="00525C63" w:rsidRPr="00525C63" w:rsidRDefault="00525C63" w:rsidP="00525C63">
      <w:pPr>
        <w:rPr>
          <w:b/>
          <w:bCs/>
        </w:rPr>
      </w:pPr>
      <w:r w:rsidRPr="00525C63">
        <w:rPr>
          <w:b/>
          <w:bCs/>
          <w:rtl/>
        </w:rPr>
        <w:t>في المقابل، ينفي فريق آخر منهم ذلك، ويعتبر أن كل حلقة لا تعني قارة بعينها، في وقت يجمع فيه العديد من متتبعي الحركة الأولمبية على أنه تم استلهام الألوان المتضمنة في الحلقات لتمثل أغلبية الدول والقارات في العالم آنذاك في بداية القرن العشرين باعتبار ذلك الشعار رمزا دوليا</w:t>
      </w:r>
      <w:r w:rsidRPr="00525C63">
        <w:rPr>
          <w:b/>
          <w:bCs/>
        </w:rPr>
        <w:t>.</w:t>
      </w:r>
    </w:p>
    <w:p w:rsidR="00525C63" w:rsidRPr="00525C63" w:rsidRDefault="00525C63" w:rsidP="00525C63">
      <w:pPr>
        <w:rPr>
          <w:b/>
          <w:bCs/>
        </w:rPr>
      </w:pPr>
      <w:r w:rsidRPr="00525C63">
        <w:rPr>
          <w:b/>
          <w:bCs/>
          <w:rtl/>
        </w:rPr>
        <w:lastRenderedPageBreak/>
        <w:t>ويرى المؤرخ الرياضي الأميركي روبرت بارني أن اختيار رمز الحلقة في هذا الشعار يعود إلى دلالته كونه يمثل "الاستمرارية وأيضا الكائن البشري</w:t>
      </w:r>
      <w:r w:rsidRPr="00525C63">
        <w:rPr>
          <w:b/>
          <w:bCs/>
        </w:rPr>
        <w:t>"</w:t>
      </w:r>
      <w:r w:rsidRPr="00525C63">
        <w:rPr>
          <w:b/>
          <w:bCs/>
          <w:rtl/>
        </w:rPr>
        <w:t xml:space="preserve">، إضافة إلى رمزية "أن جميع الناس في العالم مرحب بهم من دون النظر إلى التفرقة </w:t>
      </w:r>
      <w:hyperlink r:id="rId12" w:tgtFrame="_self" w:history="1">
        <w:r w:rsidRPr="00525C63">
          <w:rPr>
            <w:rStyle w:val="Hyperlink"/>
            <w:b/>
            <w:bCs/>
            <w:rtl/>
          </w:rPr>
          <w:t>العنصرية</w:t>
        </w:r>
      </w:hyperlink>
      <w:r w:rsidRPr="00525C63">
        <w:rPr>
          <w:b/>
          <w:bCs/>
        </w:rPr>
        <w:t>".</w:t>
      </w:r>
      <w:r w:rsidRPr="00525C63">
        <w:rPr>
          <w:b/>
          <w:bCs/>
        </w:rPr>
        <w:drawing>
          <wp:anchor distT="0" distB="0" distL="0" distR="0" simplePos="0" relativeHeight="251660288" behindDoc="0" locked="0" layoutInCell="1" allowOverlap="0" wp14:anchorId="4B766562" wp14:editId="181C3619">
            <wp:simplePos x="0" y="0"/>
            <wp:positionH relativeFrom="column">
              <wp:align>left</wp:align>
            </wp:positionH>
            <wp:positionV relativeFrom="line">
              <wp:posOffset>0</wp:posOffset>
            </wp:positionV>
            <wp:extent cx="238125" cy="228600"/>
            <wp:effectExtent l="0" t="0" r="9525" b="0"/>
            <wp:wrapSquare wrapText="bothSides"/>
            <wp:docPr id="96" name="صورة 96" descr="الوصف: http://www.aljazeera.net/App_Themes/SharedImages/top-pag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2" descr="الوصف: http://www.aljazeera.net/App_Themes/SharedImages/top-page.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8125" cy="2286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25C63" w:rsidRPr="00525C63" w:rsidRDefault="00525C63" w:rsidP="00525C63">
      <w:pPr>
        <w:rPr>
          <w:b/>
          <w:bCs/>
          <w:rtl/>
          <w:lang w:bidi="ar-IQ"/>
        </w:rPr>
      </w:pPr>
      <w:r w:rsidRPr="00525C63">
        <w:rPr>
          <w:b/>
          <w:bCs/>
          <w:u w:val="single"/>
          <w:rtl/>
        </w:rPr>
        <w:t>العلم الأولمبي</w:t>
      </w:r>
    </w:p>
    <w:p w:rsidR="00525C63" w:rsidRPr="00525C63" w:rsidRDefault="00525C63" w:rsidP="00525C63">
      <w:pPr>
        <w:rPr>
          <w:b/>
          <w:bCs/>
        </w:rPr>
      </w:pPr>
      <w:r w:rsidRPr="00525C63">
        <w:rPr>
          <w:b/>
          <w:bCs/>
        </w:rPr>
        <w:br/>
      </w:r>
      <w:r w:rsidRPr="00525C63">
        <w:rPr>
          <w:rFonts w:hint="cs"/>
          <w:b/>
          <w:bCs/>
          <w:rtl/>
        </w:rPr>
        <w:t xml:space="preserve">   </w:t>
      </w:r>
      <w:r w:rsidRPr="00525C63">
        <w:rPr>
          <w:b/>
          <w:bCs/>
          <w:rtl/>
        </w:rPr>
        <w:t>يرفع العلم الأولمبي في الدورات لدى إعلان افتتاحها على مكان رئيسي في الملعب الذي تُجرى عليه الدورة، ويظل مرفوعا طوال مدة إقامتها، ويتم إنزاله في نهاية حفل الختام، ويسلم إلى عمدة المدينة التي ستنظم الدورة القادمة</w:t>
      </w:r>
      <w:r w:rsidRPr="00525C63">
        <w:rPr>
          <w:b/>
          <w:bCs/>
        </w:rPr>
        <w:t>.</w:t>
      </w:r>
    </w:p>
    <w:p w:rsidR="00525C63" w:rsidRPr="00525C63" w:rsidRDefault="00525C63" w:rsidP="00525C63">
      <w:pPr>
        <w:rPr>
          <w:b/>
          <w:bCs/>
        </w:rPr>
      </w:pPr>
      <w:r w:rsidRPr="00525C63">
        <w:rPr>
          <w:b/>
          <w:bCs/>
          <w:rtl/>
        </w:rPr>
        <w:t xml:space="preserve">وقد تم تغيير العلم الذي رفع لأول مرة في بلجيكا عام 1920 بعد انتهاء دورة الألعاب الأولمبية </w:t>
      </w:r>
      <w:hyperlink r:id="rId13" w:tgtFrame="_self" w:history="1">
        <w:r w:rsidRPr="00525C63">
          <w:rPr>
            <w:rStyle w:val="Hyperlink"/>
            <w:b/>
            <w:bCs/>
            <w:rtl/>
          </w:rPr>
          <w:t>بلوس أنجلوس</w:t>
        </w:r>
      </w:hyperlink>
      <w:r w:rsidRPr="00525C63">
        <w:rPr>
          <w:b/>
          <w:bCs/>
        </w:rPr>
        <w:t xml:space="preserve"> </w:t>
      </w:r>
      <w:r w:rsidRPr="00525C63">
        <w:rPr>
          <w:b/>
          <w:bCs/>
          <w:rtl/>
        </w:rPr>
        <w:t xml:space="preserve">عام 1984 في </w:t>
      </w:r>
      <w:hyperlink r:id="rId14" w:tgtFrame="_self" w:history="1">
        <w:r w:rsidRPr="00525C63">
          <w:rPr>
            <w:rStyle w:val="Hyperlink"/>
            <w:b/>
            <w:bCs/>
            <w:rtl/>
          </w:rPr>
          <w:t>الولايات المتحدة</w:t>
        </w:r>
      </w:hyperlink>
      <w:r w:rsidRPr="00525C63">
        <w:rPr>
          <w:b/>
          <w:bCs/>
          <w:rtl/>
        </w:rPr>
        <w:t xml:space="preserve">، وتم رفع علم جديد خلال دورة سول </w:t>
      </w:r>
      <w:hyperlink r:id="rId15" w:tgtFrame="_self" w:history="1">
        <w:r w:rsidRPr="00525C63">
          <w:rPr>
            <w:rStyle w:val="Hyperlink"/>
            <w:b/>
            <w:bCs/>
            <w:rtl/>
          </w:rPr>
          <w:t>بكوريا الجنوبية</w:t>
        </w:r>
      </w:hyperlink>
      <w:r w:rsidRPr="00525C63">
        <w:rPr>
          <w:b/>
          <w:bCs/>
        </w:rPr>
        <w:t> </w:t>
      </w:r>
      <w:r w:rsidRPr="00525C63">
        <w:rPr>
          <w:b/>
          <w:bCs/>
          <w:rtl/>
        </w:rPr>
        <w:t>عام 1988</w:t>
      </w:r>
      <w:r w:rsidRPr="00525C63">
        <w:rPr>
          <w:b/>
          <w:bCs/>
        </w:rPr>
        <w:t>.</w:t>
      </w:r>
    </w:p>
    <w:tbl>
      <w:tblPr>
        <w:tblW w:w="0" w:type="auto"/>
        <w:tblCellSpacing w:w="0" w:type="dxa"/>
        <w:tblCellMar>
          <w:left w:w="0" w:type="dxa"/>
          <w:right w:w="0" w:type="dxa"/>
        </w:tblCellMar>
        <w:tblLook w:val="04A0" w:firstRow="1" w:lastRow="0" w:firstColumn="1" w:lastColumn="0" w:noHBand="0" w:noVBand="1"/>
      </w:tblPr>
      <w:tblGrid>
        <w:gridCol w:w="6"/>
      </w:tblGrid>
      <w:tr w:rsidR="00525C63" w:rsidRPr="00525C63" w:rsidTr="00A8425C">
        <w:trPr>
          <w:tblCellSpacing w:w="0" w:type="dxa"/>
        </w:trPr>
        <w:tc>
          <w:tcPr>
            <w:tcW w:w="0" w:type="auto"/>
            <w:vAlign w:val="center"/>
            <w:hideMark/>
          </w:tcPr>
          <w:p w:rsidR="00525C63" w:rsidRPr="00525C63" w:rsidRDefault="00525C63" w:rsidP="00525C63">
            <w:pPr>
              <w:rPr>
                <w:b/>
                <w:bCs/>
              </w:rPr>
            </w:pPr>
          </w:p>
        </w:tc>
      </w:tr>
      <w:tr w:rsidR="00525C63" w:rsidRPr="00525C63" w:rsidTr="00A8425C">
        <w:trPr>
          <w:tblCellSpacing w:w="0" w:type="dxa"/>
        </w:trPr>
        <w:tc>
          <w:tcPr>
            <w:tcW w:w="0" w:type="auto"/>
            <w:vAlign w:val="center"/>
            <w:hideMark/>
          </w:tcPr>
          <w:p w:rsidR="00525C63" w:rsidRPr="00525C63" w:rsidRDefault="00525C63" w:rsidP="00525C63">
            <w:pPr>
              <w:rPr>
                <w:b/>
                <w:bCs/>
              </w:rPr>
            </w:pPr>
          </w:p>
        </w:tc>
      </w:tr>
    </w:tbl>
    <w:p w:rsidR="00525C63" w:rsidRPr="00525C63" w:rsidRDefault="00525C63" w:rsidP="00525C63">
      <w:pPr>
        <w:rPr>
          <w:b/>
          <w:bCs/>
          <w:vanish/>
        </w:rPr>
      </w:pPr>
    </w:p>
    <w:tbl>
      <w:tblPr>
        <w:tblW w:w="0" w:type="auto"/>
        <w:tblCellSpacing w:w="0" w:type="dxa"/>
        <w:tblCellMar>
          <w:left w:w="0" w:type="dxa"/>
          <w:right w:w="0" w:type="dxa"/>
        </w:tblCellMar>
        <w:tblLook w:val="04A0" w:firstRow="1" w:lastRow="0" w:firstColumn="1" w:lastColumn="0" w:noHBand="0" w:noVBand="1"/>
      </w:tblPr>
      <w:tblGrid>
        <w:gridCol w:w="6"/>
      </w:tblGrid>
      <w:tr w:rsidR="00525C63" w:rsidRPr="00525C63" w:rsidTr="00A8425C">
        <w:trPr>
          <w:tblCellSpacing w:w="0" w:type="dxa"/>
        </w:trPr>
        <w:tc>
          <w:tcPr>
            <w:tcW w:w="0" w:type="auto"/>
            <w:vAlign w:val="center"/>
            <w:hideMark/>
          </w:tcPr>
          <w:p w:rsidR="00525C63" w:rsidRPr="00525C63" w:rsidRDefault="00525C63" w:rsidP="00525C63">
            <w:pPr>
              <w:rPr>
                <w:b/>
                <w:bCs/>
              </w:rPr>
            </w:pPr>
          </w:p>
        </w:tc>
      </w:tr>
    </w:tbl>
    <w:p w:rsidR="00525C63" w:rsidRPr="00525C63" w:rsidRDefault="00525C63" w:rsidP="00525C63">
      <w:pPr>
        <w:rPr>
          <w:b/>
          <w:bCs/>
          <w:rtl/>
          <w:lang w:bidi="ar-IQ"/>
        </w:rPr>
      </w:pPr>
      <w:r w:rsidRPr="00525C63">
        <w:rPr>
          <w:b/>
          <w:bCs/>
          <w:u w:val="single"/>
          <w:rtl/>
        </w:rPr>
        <w:t>الشعار الأولمبي</w:t>
      </w:r>
      <w:r w:rsidRPr="00525C63">
        <w:rPr>
          <w:b/>
          <w:bCs/>
          <w:rtl/>
        </w:rPr>
        <w:t xml:space="preserve"> </w:t>
      </w:r>
    </w:p>
    <w:p w:rsidR="00525C63" w:rsidRPr="00525C63" w:rsidRDefault="00525C63" w:rsidP="00525C63">
      <w:pPr>
        <w:rPr>
          <w:b/>
          <w:bCs/>
        </w:rPr>
      </w:pPr>
      <w:r w:rsidRPr="00525C63">
        <w:rPr>
          <w:b/>
          <w:bCs/>
        </w:rPr>
        <w:br/>
      </w:r>
      <w:r w:rsidRPr="00525C63">
        <w:rPr>
          <w:b/>
          <w:bCs/>
          <w:rtl/>
        </w:rPr>
        <w:t xml:space="preserve">يرتكز على الكلمات الثلاث "الأسرع، الأعلى، الأقوى" وهو ما يعرف باللاتينية </w:t>
      </w:r>
      <w:r w:rsidRPr="00525C63">
        <w:rPr>
          <w:b/>
          <w:bCs/>
        </w:rPr>
        <w:t>(</w:t>
      </w:r>
      <w:proofErr w:type="spellStart"/>
      <w:r w:rsidRPr="00525C63">
        <w:rPr>
          <w:b/>
          <w:bCs/>
        </w:rPr>
        <w:t>Citius-Altius-Fortius</w:t>
      </w:r>
      <w:proofErr w:type="spellEnd"/>
      <w:r w:rsidRPr="00525C63">
        <w:rPr>
          <w:b/>
          <w:bCs/>
        </w:rPr>
        <w:t>)</w:t>
      </w:r>
      <w:r w:rsidRPr="00525C63">
        <w:rPr>
          <w:b/>
          <w:bCs/>
          <w:rtl/>
        </w:rPr>
        <w:t xml:space="preserve">، واقتبسها البارون دو </w:t>
      </w:r>
      <w:proofErr w:type="spellStart"/>
      <w:r w:rsidRPr="00525C63">
        <w:rPr>
          <w:b/>
          <w:bCs/>
          <w:rtl/>
        </w:rPr>
        <w:t>كوبرتان</w:t>
      </w:r>
      <w:proofErr w:type="spellEnd"/>
      <w:r w:rsidRPr="00525C63">
        <w:rPr>
          <w:b/>
          <w:bCs/>
          <w:rtl/>
        </w:rPr>
        <w:t xml:space="preserve"> عام 1897 من الأب </w:t>
      </w:r>
      <w:proofErr w:type="spellStart"/>
      <w:r w:rsidRPr="00525C63">
        <w:rPr>
          <w:b/>
          <w:bCs/>
          <w:rtl/>
        </w:rPr>
        <w:t>ديدون</w:t>
      </w:r>
      <w:proofErr w:type="spellEnd"/>
      <w:r w:rsidRPr="00525C63">
        <w:rPr>
          <w:b/>
          <w:bCs/>
          <w:rtl/>
        </w:rPr>
        <w:t xml:space="preserve"> الذي كان يطلقها على تلامذته في كلية "</w:t>
      </w:r>
      <w:proofErr w:type="spellStart"/>
      <w:r w:rsidRPr="00525C63">
        <w:rPr>
          <w:b/>
          <w:bCs/>
          <w:rtl/>
        </w:rPr>
        <w:t>أركوي</w:t>
      </w:r>
      <w:proofErr w:type="spellEnd"/>
      <w:r w:rsidRPr="00525C63">
        <w:rPr>
          <w:b/>
          <w:bCs/>
          <w:rtl/>
        </w:rPr>
        <w:t>" بمدينة لوهافر الفرنسية</w:t>
      </w:r>
      <w:r w:rsidRPr="00525C63">
        <w:rPr>
          <w:b/>
          <w:bCs/>
        </w:rPr>
        <w:t>.</w:t>
      </w:r>
    </w:p>
    <w:p w:rsidR="00525C63" w:rsidRPr="00525C63" w:rsidRDefault="00525C63" w:rsidP="00525C63">
      <w:pPr>
        <w:rPr>
          <w:b/>
          <w:bCs/>
          <w:rtl/>
          <w:lang w:bidi="ar-IQ"/>
        </w:rPr>
      </w:pPr>
      <w:r w:rsidRPr="00525C63">
        <w:rPr>
          <w:b/>
          <w:bCs/>
          <w:rtl/>
        </w:rPr>
        <w:t>ويشكل هذا الشعار مع الحلقات الأولمبية ما يعرف بـ"الرمز الأولمبي</w:t>
      </w:r>
      <w:r w:rsidRPr="00525C63">
        <w:rPr>
          <w:b/>
          <w:bCs/>
        </w:rPr>
        <w:t>" (</w:t>
      </w:r>
      <w:proofErr w:type="spellStart"/>
      <w:r w:rsidRPr="00525C63">
        <w:rPr>
          <w:b/>
          <w:bCs/>
        </w:rPr>
        <w:t>Embleme</w:t>
      </w:r>
      <w:proofErr w:type="spellEnd"/>
      <w:r w:rsidRPr="00525C63">
        <w:rPr>
          <w:b/>
          <w:bCs/>
        </w:rPr>
        <w:t xml:space="preserve"> </w:t>
      </w:r>
      <w:proofErr w:type="spellStart"/>
      <w:r w:rsidRPr="00525C63">
        <w:rPr>
          <w:b/>
          <w:bCs/>
        </w:rPr>
        <w:t>Olympique</w:t>
      </w:r>
      <w:proofErr w:type="spellEnd"/>
      <w:r w:rsidRPr="00525C63">
        <w:rPr>
          <w:b/>
          <w:bCs/>
        </w:rPr>
        <w:t xml:space="preserve">) </w:t>
      </w:r>
      <w:r w:rsidRPr="00525C63">
        <w:rPr>
          <w:b/>
          <w:bCs/>
          <w:rtl/>
        </w:rPr>
        <w:t xml:space="preserve">أو الصور الرمزية للألعاب الأولمبية، حيث يعتبر استعمال الرمز في شتى المجالات من حق </w:t>
      </w:r>
      <w:hyperlink r:id="rId16" w:tgtFrame="_self" w:history="1">
        <w:r w:rsidRPr="00525C63">
          <w:rPr>
            <w:rStyle w:val="Hyperlink"/>
            <w:b/>
            <w:bCs/>
            <w:rtl/>
          </w:rPr>
          <w:t>اللجنة الأولمبية الدولية</w:t>
        </w:r>
      </w:hyperlink>
      <w:r w:rsidRPr="00525C63">
        <w:rPr>
          <w:b/>
          <w:bCs/>
          <w:rtl/>
        </w:rPr>
        <w:t>، كما يحظر استخدام هذه الرموز لأغراض تجارية ودعائية شخصية، ولا تسمح اللجنة الأولمبية الدولية باستعمالها إلا بموافقة رسمية منها</w:t>
      </w:r>
      <w:r w:rsidRPr="00525C63">
        <w:rPr>
          <w:b/>
          <w:bCs/>
        </w:rPr>
        <w:t>.</w:t>
      </w:r>
    </w:p>
    <w:p w:rsidR="00525C63" w:rsidRPr="00525C63" w:rsidRDefault="00525C63" w:rsidP="00525C63">
      <w:pPr>
        <w:rPr>
          <w:b/>
          <w:bCs/>
          <w:rtl/>
          <w:lang w:bidi="ar-IQ"/>
        </w:rPr>
      </w:pPr>
      <w:r w:rsidRPr="00525C63">
        <w:rPr>
          <w:b/>
          <w:bCs/>
          <w:u w:val="single"/>
          <w:rtl/>
        </w:rPr>
        <w:t>أعلام وتعويذات</w:t>
      </w:r>
    </w:p>
    <w:p w:rsidR="00525C63" w:rsidRPr="00525C63" w:rsidRDefault="00525C63" w:rsidP="00525C63">
      <w:pPr>
        <w:rPr>
          <w:b/>
          <w:bCs/>
        </w:rPr>
      </w:pPr>
      <w:r w:rsidRPr="00525C63">
        <w:rPr>
          <w:b/>
          <w:bCs/>
        </w:rPr>
        <w:br/>
      </w:r>
      <w:r w:rsidRPr="00525C63">
        <w:rPr>
          <w:rFonts w:hint="cs"/>
          <w:b/>
          <w:bCs/>
          <w:rtl/>
        </w:rPr>
        <w:t xml:space="preserve">    </w:t>
      </w:r>
      <w:r w:rsidRPr="00525C63">
        <w:rPr>
          <w:b/>
          <w:bCs/>
          <w:rtl/>
        </w:rPr>
        <w:t>تضع كل مدينة تحتضن دورة الألعاب الأولمبية أعلاما خاصة بها خلال تلك الدورات تتضمن في الأغلب رسما أو كتابة أو ألوانا تمثل شعار تلك الدورة</w:t>
      </w:r>
      <w:r w:rsidRPr="00525C63">
        <w:rPr>
          <w:b/>
          <w:bCs/>
        </w:rPr>
        <w:t>.</w:t>
      </w:r>
    </w:p>
    <w:p w:rsidR="00525C63" w:rsidRPr="00525C63" w:rsidRDefault="00525C63" w:rsidP="00525C63">
      <w:pPr>
        <w:rPr>
          <w:b/>
          <w:bCs/>
        </w:rPr>
      </w:pPr>
      <w:r w:rsidRPr="00525C63">
        <w:rPr>
          <w:b/>
          <w:bCs/>
          <w:rtl/>
        </w:rPr>
        <w:t>كما تختار تلك المدن تعويذات مميزة وهي عبارة عن حيوانات أو رمز ثقافي مستلهم من حضارة وثقافة المنطقة كتعويذة خلال الدورة</w:t>
      </w:r>
      <w:r w:rsidRPr="00525C63">
        <w:rPr>
          <w:b/>
          <w:bCs/>
        </w:rPr>
        <w:t>.</w:t>
      </w:r>
    </w:p>
    <w:p w:rsidR="00525C63" w:rsidRPr="00525C63" w:rsidRDefault="00525C63" w:rsidP="00525C63">
      <w:pPr>
        <w:rPr>
          <w:b/>
          <w:bCs/>
        </w:rPr>
      </w:pPr>
      <w:r w:rsidRPr="00525C63">
        <w:rPr>
          <w:b/>
          <w:bCs/>
          <w:rtl/>
        </w:rPr>
        <w:t xml:space="preserve">وقد انطلق العمل بها منذ الألعاب الأولمبية الشتوية بمدينة </w:t>
      </w:r>
      <w:proofErr w:type="spellStart"/>
      <w:r w:rsidRPr="00525C63">
        <w:rPr>
          <w:b/>
          <w:bCs/>
          <w:rtl/>
        </w:rPr>
        <w:t>غرونوبل</w:t>
      </w:r>
      <w:proofErr w:type="spellEnd"/>
      <w:r w:rsidRPr="00525C63">
        <w:rPr>
          <w:b/>
          <w:bCs/>
          <w:rtl/>
        </w:rPr>
        <w:t xml:space="preserve"> الفرنسية عام 1968، وأضحت تلك التعويذات تحقق مبيعات خلال الدورات الأولمبية، سواء من خلال استغلالها كصور في الألبسة أو ألعاب فيديو أو كتذكارات وهدايا</w:t>
      </w:r>
      <w:r w:rsidRPr="00525C63">
        <w:rPr>
          <w:b/>
          <w:bCs/>
        </w:rPr>
        <w:t>.</w:t>
      </w:r>
    </w:p>
    <w:p w:rsidR="00525C63" w:rsidRPr="00525C63" w:rsidRDefault="00525C63" w:rsidP="00525C63">
      <w:pPr>
        <w:rPr>
          <w:b/>
          <w:bCs/>
        </w:rPr>
      </w:pPr>
    </w:p>
    <w:p w:rsidR="00525C63" w:rsidRPr="00525C63" w:rsidRDefault="00525C63" w:rsidP="00525C63">
      <w:pPr>
        <w:rPr>
          <w:b/>
          <w:bCs/>
          <w:rtl/>
        </w:rPr>
      </w:pPr>
    </w:p>
    <w:p w:rsidR="00525C63" w:rsidRPr="00525C63" w:rsidRDefault="00525C63" w:rsidP="00525C63">
      <w:pPr>
        <w:rPr>
          <w:b/>
          <w:bCs/>
          <w:rtl/>
          <w:lang w:bidi="ar-IQ"/>
        </w:rPr>
      </w:pPr>
    </w:p>
    <w:p w:rsidR="00525C63" w:rsidRPr="00525C63" w:rsidRDefault="00525C63" w:rsidP="00525C63">
      <w:pPr>
        <w:rPr>
          <w:b/>
          <w:bCs/>
          <w:rtl/>
          <w:lang w:bidi="ar-IQ"/>
        </w:rPr>
      </w:pPr>
    </w:p>
    <w:p w:rsidR="00525C63" w:rsidRPr="00525C63" w:rsidRDefault="00525C63" w:rsidP="00525C63">
      <w:pPr>
        <w:rPr>
          <w:b/>
          <w:bCs/>
          <w:rtl/>
          <w:lang w:bidi="ar-IQ"/>
        </w:rPr>
      </w:pPr>
    </w:p>
    <w:p w:rsidR="00525C63" w:rsidRPr="00525C63" w:rsidRDefault="00525C63" w:rsidP="00525C63">
      <w:pPr>
        <w:rPr>
          <w:b/>
          <w:bCs/>
          <w:rtl/>
          <w:lang w:bidi="ar-IQ"/>
        </w:rPr>
      </w:pPr>
    </w:p>
    <w:p w:rsidR="00525C63" w:rsidRPr="00525C63" w:rsidRDefault="00525C63" w:rsidP="00525C63">
      <w:pPr>
        <w:rPr>
          <w:b/>
          <w:bCs/>
          <w:rtl/>
          <w:lang w:bidi="ar-IQ"/>
        </w:rPr>
      </w:pPr>
    </w:p>
    <w:p w:rsidR="003C258A" w:rsidRDefault="003C258A">
      <w:pPr>
        <w:rPr>
          <w:lang w:bidi="ar-IQ"/>
        </w:rPr>
      </w:pPr>
    </w:p>
    <w:sectPr w:rsidR="003C258A" w:rsidSect="00F3151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6AC6"/>
    <w:rsid w:val="003C258A"/>
    <w:rsid w:val="003C6AC6"/>
    <w:rsid w:val="00525C63"/>
    <w:rsid w:val="00F3151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525C63"/>
    <w:rPr>
      <w:color w:val="0000FF" w:themeColor="hyperlink"/>
      <w:u w:val="single"/>
    </w:rPr>
  </w:style>
  <w:style w:type="paragraph" w:styleId="a3">
    <w:name w:val="Balloon Text"/>
    <w:basedOn w:val="a"/>
    <w:link w:val="Char"/>
    <w:uiPriority w:val="99"/>
    <w:semiHidden/>
    <w:unhideWhenUsed/>
    <w:rsid w:val="00525C63"/>
    <w:pPr>
      <w:spacing w:after="0" w:line="240" w:lineRule="auto"/>
    </w:pPr>
    <w:rPr>
      <w:rFonts w:ascii="Tahoma" w:hAnsi="Tahoma" w:cs="Tahoma"/>
      <w:sz w:val="16"/>
      <w:szCs w:val="16"/>
    </w:rPr>
  </w:style>
  <w:style w:type="character" w:customStyle="1" w:styleId="Char">
    <w:name w:val="نص في بالون Char"/>
    <w:basedOn w:val="a0"/>
    <w:link w:val="a3"/>
    <w:uiPriority w:val="99"/>
    <w:semiHidden/>
    <w:rsid w:val="00525C6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525C63"/>
    <w:rPr>
      <w:color w:val="0000FF" w:themeColor="hyperlink"/>
      <w:u w:val="single"/>
    </w:rPr>
  </w:style>
  <w:style w:type="paragraph" w:styleId="a3">
    <w:name w:val="Balloon Text"/>
    <w:basedOn w:val="a"/>
    <w:link w:val="Char"/>
    <w:uiPriority w:val="99"/>
    <w:semiHidden/>
    <w:unhideWhenUsed/>
    <w:rsid w:val="00525C63"/>
    <w:pPr>
      <w:spacing w:after="0" w:line="240" w:lineRule="auto"/>
    </w:pPr>
    <w:rPr>
      <w:rFonts w:ascii="Tahoma" w:hAnsi="Tahoma" w:cs="Tahoma"/>
      <w:sz w:val="16"/>
      <w:szCs w:val="16"/>
    </w:rPr>
  </w:style>
  <w:style w:type="character" w:customStyle="1" w:styleId="Char">
    <w:name w:val="نص في بالون Char"/>
    <w:basedOn w:val="a0"/>
    <w:link w:val="a3"/>
    <w:uiPriority w:val="99"/>
    <w:semiHidden/>
    <w:rsid w:val="00525C6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jazeera.net/home/getpage/12835b50-a872-4466-b351-a0204482c134/cb604f8d-a20c-4602-a8d8-77aad85144ce" TargetMode="External"/><Relationship Id="rId13" Type="http://schemas.openxmlformats.org/officeDocument/2006/relationships/hyperlink" Target="http://www.aljazeera.net/home/getpage/37c0a303-0881-4323-898f-4d28bb5b7cd8/3d774552-4007-4965-9fc1-7566fa94cca3"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aljazeera.net/home/getpage/98de5902-f542-49cc-b509-ceb2273edfdb/dfe12eb4-5ccb-42f2-87f3-cc7b4d2ec77c" TargetMode="External"/><Relationship Id="rId12" Type="http://schemas.openxmlformats.org/officeDocument/2006/relationships/hyperlink" Target="http://www.aljazeera.net/home/getpage/4747cd0f-a6e2-4d5d-9e36-95d31bbdd07b/00c0df62-510f-4456-b4dc-3e40c9aa111d" TargetMode="Externa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www.aljazeera.net/home/getpage/4f51f922-997b-4db4-a88c-158034f501b4/443b394c-bd5b-4279-8598-19895e25a470" TargetMode="External"/><Relationship Id="rId1" Type="http://schemas.openxmlformats.org/officeDocument/2006/relationships/styles" Target="styles.xml"/><Relationship Id="rId6" Type="http://schemas.openxmlformats.org/officeDocument/2006/relationships/hyperlink" Target="http://www.aljazeera.net/home/getpage/c5b5dbe7-0b84-477b-824d-0fa0b436f94c/398ac470-b702-40cd-a801-1379d1a23800" TargetMode="External"/><Relationship Id="rId11" Type="http://schemas.openxmlformats.org/officeDocument/2006/relationships/hyperlink" Target="http://www.aljazeera.net/home/getpage/37c0a303-0881-4323-898f-4d28bb5b7cd8/0d6890c3-ef58-41af-90f0-28f5e26fce1f" TargetMode="External"/><Relationship Id="rId5" Type="http://schemas.openxmlformats.org/officeDocument/2006/relationships/image" Target="media/image1.jpeg"/><Relationship Id="rId15" Type="http://schemas.openxmlformats.org/officeDocument/2006/relationships/hyperlink" Target="http://www.aljazeera.net/home/getpage/12835b50-a872-4466-b351-a0204482c134/e6404a20-1b30-4474-b1eb-2b53bf72ebc7" TargetMode="Externa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www.aljazeera.net/home/getpage/37c0a303-0881-4323-898f-4d28bb5b7cd8/f1608ca7-fa83-4941-8f9f-e0b6642480f8" TargetMode="External"/><Relationship Id="rId14" Type="http://schemas.openxmlformats.org/officeDocument/2006/relationships/hyperlink" Target="http://www.aljazeera.net/home/getpage/12835b50-a872-4466-b351-a0204482c134/b47c3212-43ea-4189-b951-516e69e1cc8b"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887</Words>
  <Characters>5062</Characters>
  <Application>Microsoft Office Word</Application>
  <DocSecurity>0</DocSecurity>
  <Lines>42</Lines>
  <Paragraphs>11</Paragraphs>
  <ScaleCrop>false</ScaleCrop>
  <Company>Ahmed-Under</Company>
  <LinksUpToDate>false</LinksUpToDate>
  <CharactersWithSpaces>5938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weaam</dc:creator>
  <cp:keywords/>
  <dc:description/>
  <cp:lastModifiedBy>weaam</cp:lastModifiedBy>
  <cp:revision>2</cp:revision>
  <dcterms:created xsi:type="dcterms:W3CDTF">2021-10-07T16:18:00Z</dcterms:created>
  <dcterms:modified xsi:type="dcterms:W3CDTF">2021-10-07T16:20:00Z</dcterms:modified>
</cp:coreProperties>
</file>