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DA" w:rsidRPr="002E6F00" w:rsidRDefault="00A37ADA" w:rsidP="00A37ADA">
      <w:pPr>
        <w:jc w:val="center"/>
        <w:rPr>
          <w:sz w:val="32"/>
          <w:szCs w:val="32"/>
          <w:rtl/>
          <w:lang w:bidi="ar-IQ"/>
        </w:rPr>
      </w:pPr>
      <w:r w:rsidRPr="002E6F00">
        <w:rPr>
          <w:rFonts w:cs="Arial" w:hint="cs"/>
          <w:b/>
          <w:bCs/>
          <w:sz w:val="32"/>
          <w:szCs w:val="32"/>
          <w:rtl/>
          <w:lang w:bidi="ar-IQ"/>
        </w:rPr>
        <w:t>المحاضرة الاولى</w:t>
      </w:r>
    </w:p>
    <w:p w:rsidR="00A37ADA" w:rsidRPr="002E6F00" w:rsidRDefault="00A37ADA" w:rsidP="00A37ADA">
      <w:pPr>
        <w:jc w:val="center"/>
        <w:rPr>
          <w:b/>
          <w:bCs/>
          <w:sz w:val="32"/>
          <w:szCs w:val="32"/>
          <w:rtl/>
          <w:lang w:bidi="ar-IQ"/>
        </w:rPr>
      </w:pPr>
      <w:r w:rsidRPr="002E6F00">
        <w:rPr>
          <w:rFonts w:hint="cs"/>
          <w:b/>
          <w:bCs/>
          <w:sz w:val="32"/>
          <w:szCs w:val="32"/>
          <w:rtl/>
          <w:lang w:bidi="ar-IQ"/>
        </w:rPr>
        <w:t>التعريف بعقد الشركة</w:t>
      </w:r>
    </w:p>
    <w:p w:rsidR="00A37ADA" w:rsidRPr="00E65392" w:rsidRDefault="00A37ADA" w:rsidP="00A37ADA">
      <w:pPr>
        <w:jc w:val="both"/>
        <w:rPr>
          <w:sz w:val="28"/>
          <w:szCs w:val="28"/>
          <w:rtl/>
          <w:lang w:bidi="ar-IQ"/>
        </w:rPr>
      </w:pPr>
      <w:r w:rsidRPr="00E65392">
        <w:rPr>
          <w:rFonts w:hint="cs"/>
          <w:sz w:val="28"/>
          <w:szCs w:val="28"/>
          <w:rtl/>
          <w:lang w:bidi="ar-IQ"/>
        </w:rPr>
        <w:t xml:space="preserve">   الشركة اداة لممارسة النشاط التجاري الجماعي تتكون ابتداء من اكثر من شخص واحد طبيعياَ كان ام معنوياً بقصد تحقيق غرض مشترك يتمثل بالحصول على مردود ايجابي عن طريق القيام باستغلال مشروع اقتصادي، فالشركة من حيث التكييف القانوني عقد قائم ذاته وبهذا التصور تعريفها في الفقرة الاولى من المادة الرابعة من قانون الشركات التي نصت على إن " الشركة عقد به يلتزم شخصان او اكثر بأن يساهم كل منهم في مشروع اقتصادي بتقديم حصة من مال او من عمل لاقتسام ما ينشأ عنه من ربح او خسارة ". </w:t>
      </w:r>
    </w:p>
    <w:p w:rsidR="00E13FE3" w:rsidRDefault="00E13FE3">
      <w:pPr>
        <w:rPr>
          <w:lang w:bidi="ar-IQ"/>
        </w:rPr>
      </w:pPr>
      <w:bookmarkStart w:id="0" w:name="_GoBack"/>
      <w:bookmarkEnd w:id="0"/>
    </w:p>
    <w:sectPr w:rsidR="00E13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A37ADA"/>
    <w:rsid w:val="00E13F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429</Characters>
  <Application>Microsoft Office Word</Application>
  <DocSecurity>0</DocSecurity>
  <Lines>3</Lines>
  <Paragraphs>1</Paragraphs>
  <ScaleCrop>false</ScaleCrop>
  <Company>Ahmed-Under</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cp:revision>
  <dcterms:created xsi:type="dcterms:W3CDTF">2022-12-25T15:57:00Z</dcterms:created>
  <dcterms:modified xsi:type="dcterms:W3CDTF">2022-12-25T16:12:00Z</dcterms:modified>
</cp:coreProperties>
</file>