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428" w:rsidRPr="001D036A" w:rsidRDefault="003B5428" w:rsidP="00BE01BF">
      <w:pPr>
        <w:pStyle w:val="BodyText"/>
        <w:spacing w:line="360" w:lineRule="auto"/>
        <w:jc w:val="both"/>
        <w:rPr>
          <w:color w:val="C00000"/>
          <w:sz w:val="20"/>
          <w:rtl/>
        </w:rPr>
      </w:pPr>
    </w:p>
    <w:p w:rsidR="0078363C" w:rsidRPr="00B102A1" w:rsidRDefault="00BF59BF" w:rsidP="00B102A1">
      <w:pPr>
        <w:adjustRightInd w:val="0"/>
        <w:spacing w:line="360" w:lineRule="auto"/>
        <w:jc w:val="both"/>
        <w:rPr>
          <w:b/>
          <w:bCs/>
          <w:color w:val="C0504D" w:themeColor="accent2"/>
          <w:sz w:val="32"/>
          <w:szCs w:val="32"/>
        </w:rPr>
      </w:pPr>
      <w:r w:rsidRPr="00B102A1">
        <w:rPr>
          <w:rFonts w:asciiTheme="majorBidi" w:hAnsiTheme="majorBidi" w:cstheme="majorBidi"/>
          <w:b/>
          <w:bCs/>
          <w:color w:val="C0504D" w:themeColor="accent2"/>
          <w:sz w:val="32"/>
          <w:szCs w:val="32"/>
        </w:rPr>
        <w:t xml:space="preserve">Lec </w:t>
      </w:r>
      <w:r w:rsidR="001D10FC" w:rsidRPr="00B102A1">
        <w:rPr>
          <w:rFonts w:asciiTheme="majorBidi" w:hAnsiTheme="majorBidi" w:cstheme="majorBidi"/>
          <w:b/>
          <w:bCs/>
          <w:color w:val="C0504D" w:themeColor="accent2"/>
          <w:sz w:val="32"/>
          <w:szCs w:val="32"/>
        </w:rPr>
        <w:t>-</w:t>
      </w:r>
      <w:r w:rsidR="00B102A1" w:rsidRPr="00B102A1">
        <w:rPr>
          <w:rFonts w:asciiTheme="majorBidi" w:hAnsiTheme="majorBidi" w:cstheme="majorBidi"/>
          <w:b/>
          <w:bCs/>
          <w:color w:val="C0504D" w:themeColor="accent2"/>
          <w:sz w:val="32"/>
          <w:szCs w:val="32"/>
        </w:rPr>
        <w:t>2</w:t>
      </w:r>
      <w:r w:rsidR="001D10FC" w:rsidRPr="00B102A1">
        <w:rPr>
          <w:rFonts w:asciiTheme="majorBidi" w:hAnsiTheme="majorBidi" w:cstheme="majorBidi"/>
          <w:b/>
          <w:bCs/>
          <w:color w:val="C0504D" w:themeColor="accent2"/>
          <w:sz w:val="32"/>
          <w:szCs w:val="32"/>
        </w:rPr>
        <w:t xml:space="preserve">- </w:t>
      </w:r>
      <w:r w:rsidR="001D10FC" w:rsidRPr="00B102A1">
        <w:rPr>
          <w:b/>
          <w:bCs/>
          <w:color w:val="C0504D" w:themeColor="accent2"/>
          <w:sz w:val="32"/>
          <w:szCs w:val="32"/>
        </w:rPr>
        <w:t>The Cell</w:t>
      </w:r>
    </w:p>
    <w:p w:rsidR="00EB04D9" w:rsidRDefault="00EB04D9" w:rsidP="00BE01BF">
      <w:pPr>
        <w:adjustRightInd w:val="0"/>
        <w:spacing w:line="360" w:lineRule="auto"/>
        <w:jc w:val="both"/>
        <w:rPr>
          <w:sz w:val="28"/>
          <w:szCs w:val="28"/>
        </w:rPr>
      </w:pPr>
      <w:r w:rsidRPr="005F7760">
        <w:rPr>
          <w:sz w:val="28"/>
          <w:szCs w:val="28"/>
        </w:rPr>
        <w:t>All living things are m</w:t>
      </w:r>
      <w:bookmarkStart w:id="0" w:name="_GoBack"/>
      <w:bookmarkEnd w:id="0"/>
      <w:r w:rsidRPr="005F7760">
        <w:rPr>
          <w:sz w:val="28"/>
          <w:szCs w:val="28"/>
        </w:rPr>
        <w:t>ade up of cells. The cell is the basic unit of structure and function</w:t>
      </w:r>
      <w:r>
        <w:rPr>
          <w:sz w:val="28"/>
          <w:szCs w:val="28"/>
        </w:rPr>
        <w:t>.</w:t>
      </w:r>
    </w:p>
    <w:p w:rsidR="00EB04D9" w:rsidRPr="0083564D" w:rsidRDefault="00EB04D9" w:rsidP="00BE01BF">
      <w:pPr>
        <w:spacing w:line="360" w:lineRule="auto"/>
        <w:jc w:val="both"/>
        <w:rPr>
          <w:rFonts w:asciiTheme="majorBidi" w:hAnsiTheme="majorBidi" w:cstheme="majorBidi"/>
          <w:b/>
          <w:bCs/>
          <w:sz w:val="28"/>
          <w:szCs w:val="28"/>
        </w:rPr>
      </w:pPr>
      <w:r w:rsidRPr="0083564D">
        <w:rPr>
          <w:rFonts w:asciiTheme="majorBidi" w:hAnsiTheme="majorBidi" w:cstheme="majorBidi"/>
          <w:b/>
          <w:bCs/>
          <w:sz w:val="28"/>
          <w:szCs w:val="28"/>
        </w:rPr>
        <w:t xml:space="preserve">Components of cell  </w:t>
      </w:r>
    </w:p>
    <w:p w:rsidR="00EB04D9" w:rsidRDefault="00EB04D9" w:rsidP="00BE01BF">
      <w:pPr>
        <w:adjustRightInd w:val="0"/>
        <w:spacing w:line="360" w:lineRule="auto"/>
        <w:jc w:val="both"/>
        <w:rPr>
          <w:sz w:val="28"/>
          <w:szCs w:val="28"/>
        </w:rPr>
      </w:pPr>
    </w:p>
    <w:p w:rsidR="00EB04D9" w:rsidRDefault="00EB04D9" w:rsidP="00BE01BF">
      <w:pPr>
        <w:pStyle w:val="ListParagraph"/>
        <w:widowControl/>
        <w:numPr>
          <w:ilvl w:val="0"/>
          <w:numId w:val="38"/>
        </w:numPr>
        <w:autoSpaceDE/>
        <w:autoSpaceDN/>
        <w:spacing w:after="160" w:line="360" w:lineRule="auto"/>
        <w:contextualSpacing/>
        <w:rPr>
          <w:rFonts w:asciiTheme="majorBidi" w:hAnsiTheme="majorBidi" w:cstheme="majorBidi"/>
          <w:sz w:val="28"/>
          <w:szCs w:val="28"/>
        </w:rPr>
      </w:pPr>
      <w:hyperlink r:id="rId7" w:tooltip="Cell wall" w:history="1">
        <w:r w:rsidRPr="00EB04D9">
          <w:rPr>
            <w:rStyle w:val="Hyperlink"/>
            <w:rFonts w:asciiTheme="majorBidi" w:hAnsiTheme="majorBidi" w:cstheme="majorBidi"/>
            <w:b/>
            <w:bCs/>
            <w:color w:val="auto"/>
            <w:sz w:val="28"/>
            <w:szCs w:val="28"/>
            <w:u w:val="none"/>
          </w:rPr>
          <w:t>Cell wall</w:t>
        </w:r>
      </w:hyperlink>
      <w:r w:rsidRPr="00EB04D9">
        <w:rPr>
          <w:rFonts w:asciiTheme="majorBidi" w:hAnsiTheme="majorBidi" w:cstheme="majorBidi"/>
          <w:b/>
          <w:bCs/>
          <w:sz w:val="28"/>
          <w:szCs w:val="28"/>
        </w:rPr>
        <w:t xml:space="preserve">: </w:t>
      </w:r>
      <w:r w:rsidRPr="00EB04D9">
        <w:rPr>
          <w:rFonts w:asciiTheme="majorBidi" w:hAnsiTheme="majorBidi" w:cstheme="majorBidi"/>
          <w:sz w:val="28"/>
          <w:szCs w:val="28"/>
        </w:rPr>
        <w:t>extra layer of protection and gives structural support (only found in </w:t>
      </w:r>
      <w:hyperlink r:id="rId8" w:tooltip="Plant cells" w:history="1">
        <w:r w:rsidRPr="00EB04D9">
          <w:rPr>
            <w:rStyle w:val="Hyperlink"/>
            <w:rFonts w:asciiTheme="majorBidi" w:hAnsiTheme="majorBidi" w:cstheme="majorBidi"/>
            <w:color w:val="auto"/>
            <w:sz w:val="28"/>
            <w:szCs w:val="28"/>
            <w:u w:val="none"/>
          </w:rPr>
          <w:t>plant cells</w:t>
        </w:r>
      </w:hyperlink>
      <w:r w:rsidRPr="00EB04D9">
        <w:rPr>
          <w:rFonts w:asciiTheme="majorBidi" w:hAnsiTheme="majorBidi" w:cstheme="majorBidi"/>
          <w:sz w:val="28"/>
          <w:szCs w:val="28"/>
        </w:rPr>
        <w:t xml:space="preserve">). </w:t>
      </w:r>
    </w:p>
    <w:p w:rsidR="00EB04D9" w:rsidRPr="00BE01BF" w:rsidRDefault="00EB04D9" w:rsidP="00BE01BF">
      <w:pPr>
        <w:pStyle w:val="ListParagraph"/>
        <w:widowControl/>
        <w:numPr>
          <w:ilvl w:val="0"/>
          <w:numId w:val="38"/>
        </w:numPr>
        <w:autoSpaceDE/>
        <w:autoSpaceDN/>
        <w:adjustRightInd w:val="0"/>
        <w:spacing w:after="160" w:line="360" w:lineRule="auto"/>
        <w:contextualSpacing/>
        <w:rPr>
          <w:sz w:val="28"/>
          <w:szCs w:val="28"/>
        </w:rPr>
      </w:pPr>
      <w:r w:rsidRPr="0083564D">
        <w:rPr>
          <w:rFonts w:asciiTheme="majorBidi" w:hAnsiTheme="majorBidi" w:cstheme="majorBidi"/>
          <w:noProof/>
          <w:sz w:val="28"/>
          <w:szCs w:val="28"/>
        </w:rPr>
        <w:drawing>
          <wp:anchor distT="0" distB="0" distL="114300" distR="114300" simplePos="0" relativeHeight="251633664" behindDoc="1" locked="0" layoutInCell="1" allowOverlap="1" wp14:anchorId="349FDA73" wp14:editId="738C4896">
            <wp:simplePos x="0" y="0"/>
            <wp:positionH relativeFrom="column">
              <wp:posOffset>444500</wp:posOffset>
            </wp:positionH>
            <wp:positionV relativeFrom="paragraph">
              <wp:posOffset>1057275</wp:posOffset>
            </wp:positionV>
            <wp:extent cx="5273675" cy="2170430"/>
            <wp:effectExtent l="0" t="0" r="0"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170430"/>
                    </a:xfrm>
                    <a:prstGeom prst="rect">
                      <a:avLst/>
                    </a:prstGeom>
                    <a:noFill/>
                  </pic:spPr>
                </pic:pic>
              </a:graphicData>
            </a:graphic>
            <wp14:sizeRelH relativeFrom="page">
              <wp14:pctWidth>0</wp14:pctWidth>
            </wp14:sizeRelH>
            <wp14:sizeRelV relativeFrom="page">
              <wp14:pctHeight>0</wp14:pctHeight>
            </wp14:sizeRelV>
          </wp:anchor>
        </w:drawing>
      </w:r>
      <w:r w:rsidRPr="00EB04D9">
        <w:rPr>
          <w:rFonts w:asciiTheme="majorBidi" w:hAnsiTheme="majorBidi" w:cstheme="majorBidi"/>
          <w:sz w:val="28"/>
          <w:szCs w:val="28"/>
        </w:rPr>
        <w:t xml:space="preserve"> </w:t>
      </w:r>
      <w:r w:rsidRPr="00EB04D9">
        <w:rPr>
          <w:rFonts w:asciiTheme="majorBidi" w:hAnsiTheme="majorBidi" w:cstheme="majorBidi"/>
          <w:b/>
          <w:bCs/>
          <w:sz w:val="28"/>
          <w:szCs w:val="28"/>
        </w:rPr>
        <w:t>Cell membrane:</w:t>
      </w:r>
      <w:r w:rsidRPr="00EB04D9">
        <w:rPr>
          <w:rFonts w:asciiTheme="majorBidi" w:hAnsiTheme="majorBidi" w:cstheme="majorBidi"/>
          <w:sz w:val="28"/>
          <w:szCs w:val="28"/>
        </w:rPr>
        <w:t xml:space="preserve"> The biological structure that separates the interior of a cell from its outer environment, all living cel</w:t>
      </w:r>
      <w:r>
        <w:rPr>
          <w:rFonts w:asciiTheme="majorBidi" w:hAnsiTheme="majorBidi" w:cstheme="majorBidi"/>
          <w:sz w:val="28"/>
          <w:szCs w:val="28"/>
        </w:rPr>
        <w:t>ls, prokaryotic and eukaryotic, are su</w:t>
      </w:r>
      <w:r w:rsidRPr="00EB04D9">
        <w:rPr>
          <w:rFonts w:asciiTheme="majorBidi" w:hAnsiTheme="majorBidi" w:cstheme="majorBidi"/>
          <w:sz w:val="28"/>
          <w:szCs w:val="28"/>
        </w:rPr>
        <w:t>rrounded</w:t>
      </w:r>
      <w:r w:rsidRPr="00EB04D9">
        <w:rPr>
          <w:rFonts w:asciiTheme="majorBidi" w:hAnsiTheme="majorBidi" w:cstheme="majorBidi"/>
          <w:sz w:val="28"/>
          <w:szCs w:val="28"/>
        </w:rPr>
        <w:t xml:space="preserve"> by a plasma membrane. </w:t>
      </w:r>
    </w:p>
    <w:p w:rsidR="00AD7DE2" w:rsidRPr="00AD7DE2" w:rsidRDefault="00AD7DE2" w:rsidP="00BE01BF">
      <w:pPr>
        <w:adjustRightInd w:val="0"/>
        <w:spacing w:line="360" w:lineRule="auto"/>
        <w:jc w:val="both"/>
        <w:rPr>
          <w:rFonts w:asciiTheme="majorBidi" w:hAnsiTheme="majorBidi" w:cstheme="majorBidi"/>
          <w:b/>
          <w:bCs/>
          <w:sz w:val="28"/>
          <w:szCs w:val="28"/>
          <w:rtl/>
          <w:lang w:bidi="ar-IQ"/>
        </w:rPr>
      </w:pPr>
      <w:r w:rsidRPr="00AD7DE2">
        <w:rPr>
          <w:rFonts w:asciiTheme="majorBidi" w:hAnsiTheme="majorBidi" w:cstheme="majorBidi"/>
          <w:b/>
          <w:bCs/>
          <w:sz w:val="28"/>
          <w:szCs w:val="28"/>
        </w:rPr>
        <w:t>Structure:</w:t>
      </w:r>
      <w:r w:rsidRPr="00AD7DE2">
        <w:rPr>
          <w:rFonts w:asciiTheme="majorBidi" w:hAnsiTheme="majorBidi" w:cstheme="majorBidi"/>
          <w:b/>
          <w:bCs/>
          <w:sz w:val="28"/>
          <w:szCs w:val="28"/>
          <w:rtl/>
          <w:lang w:bidi="ar-IQ"/>
        </w:rPr>
        <w:t xml:space="preserve">     </w:t>
      </w:r>
    </w:p>
    <w:p w:rsidR="00AD7DE2" w:rsidRPr="0083564D" w:rsidRDefault="00AD7DE2" w:rsidP="00BE01BF">
      <w:pPr>
        <w:adjustRightInd w:val="0"/>
        <w:spacing w:line="360" w:lineRule="auto"/>
        <w:jc w:val="both"/>
        <w:rPr>
          <w:rFonts w:asciiTheme="majorBidi" w:hAnsiTheme="majorBidi" w:cstheme="majorBidi"/>
          <w:sz w:val="28"/>
          <w:szCs w:val="28"/>
        </w:rPr>
      </w:pPr>
      <w:r w:rsidRPr="0083564D">
        <w:rPr>
          <w:rFonts w:asciiTheme="majorBidi" w:hAnsiTheme="majorBidi" w:cstheme="majorBidi"/>
          <w:sz w:val="28"/>
          <w:szCs w:val="28"/>
        </w:rPr>
        <w:t>Cell membrane is complex structures composed of two layers, known as the phospholipid bilayer that associated integral and peripheral proteins, and carbohydrates.</w:t>
      </w:r>
    </w:p>
    <w:p w:rsidR="00BE01BF" w:rsidRDefault="00AD7DE2" w:rsidP="00BE01BF">
      <w:pPr>
        <w:pStyle w:val="ListParagraph"/>
        <w:widowControl/>
        <w:numPr>
          <w:ilvl w:val="0"/>
          <w:numId w:val="39"/>
        </w:numPr>
        <w:adjustRightInd w:val="0"/>
        <w:spacing w:line="360" w:lineRule="auto"/>
        <w:contextualSpacing/>
        <w:rPr>
          <w:rFonts w:asciiTheme="majorBidi" w:hAnsiTheme="majorBidi" w:cstheme="majorBidi"/>
          <w:sz w:val="28"/>
          <w:szCs w:val="28"/>
        </w:rPr>
      </w:pPr>
      <w:r w:rsidRPr="0083564D">
        <w:rPr>
          <w:rFonts w:asciiTheme="majorBidi" w:hAnsiTheme="majorBidi" w:cstheme="majorBidi"/>
          <w:sz w:val="28"/>
          <w:szCs w:val="28"/>
        </w:rPr>
        <w:t>The inner layer of the plasma membrane faces the cytoplasm, and the outer layer faces the extracellular environment.</w:t>
      </w:r>
    </w:p>
    <w:p w:rsidR="00AD7DE2" w:rsidRPr="00BE01BF" w:rsidRDefault="00AD7DE2" w:rsidP="00BE01BF">
      <w:pPr>
        <w:pStyle w:val="ListParagraph"/>
        <w:widowControl/>
        <w:numPr>
          <w:ilvl w:val="0"/>
          <w:numId w:val="39"/>
        </w:numPr>
        <w:adjustRightInd w:val="0"/>
        <w:spacing w:line="360" w:lineRule="auto"/>
        <w:contextualSpacing/>
        <w:rPr>
          <w:rFonts w:asciiTheme="majorBidi" w:hAnsiTheme="majorBidi" w:cstheme="majorBidi"/>
          <w:sz w:val="28"/>
          <w:szCs w:val="28"/>
        </w:rPr>
      </w:pPr>
      <w:r w:rsidRPr="00BE01BF">
        <w:rPr>
          <w:rFonts w:asciiTheme="majorBidi" w:hAnsiTheme="majorBidi" w:cstheme="majorBidi"/>
          <w:sz w:val="28"/>
          <w:szCs w:val="28"/>
        </w:rPr>
        <w:lastRenderedPageBreak/>
        <w:t xml:space="preserve">The proteins are scattered throughout the membrane; </w:t>
      </w:r>
      <w:r w:rsidRPr="00BE01BF">
        <w:rPr>
          <w:rFonts w:asciiTheme="majorBidi" w:hAnsiTheme="majorBidi" w:cstheme="majorBidi"/>
          <w:sz w:val="28"/>
          <w:szCs w:val="28"/>
        </w:rPr>
        <w:t>therefore,</w:t>
      </w:r>
      <w:r w:rsidRPr="00BE01BF">
        <w:rPr>
          <w:rFonts w:asciiTheme="majorBidi" w:hAnsiTheme="majorBidi" w:cstheme="majorBidi"/>
          <w:sz w:val="28"/>
          <w:szCs w:val="28"/>
        </w:rPr>
        <w:t xml:space="preserve"> they form a mosaic pattern. </w:t>
      </w:r>
      <w:r w:rsidRPr="00BE01BF">
        <w:rPr>
          <w:rFonts w:asciiTheme="majorBidi" w:hAnsiTheme="majorBidi" w:cstheme="majorBidi"/>
          <w:sz w:val="28"/>
          <w:szCs w:val="28"/>
        </w:rPr>
        <w:t>In addition,</w:t>
      </w:r>
      <w:r w:rsidRPr="00BE01BF">
        <w:rPr>
          <w:rFonts w:asciiTheme="majorBidi" w:hAnsiTheme="majorBidi" w:cstheme="majorBidi"/>
          <w:sz w:val="28"/>
          <w:szCs w:val="28"/>
        </w:rPr>
        <w:t xml:space="preserve"> this description is called the fluid-mosaic model of membrane structure.</w:t>
      </w:r>
    </w:p>
    <w:p w:rsidR="00AD7DE2" w:rsidRPr="0083564D" w:rsidRDefault="00AD7DE2" w:rsidP="00BE01BF">
      <w:pPr>
        <w:pStyle w:val="ListParagraph"/>
        <w:widowControl/>
        <w:numPr>
          <w:ilvl w:val="0"/>
          <w:numId w:val="39"/>
        </w:numPr>
        <w:adjustRightInd w:val="0"/>
        <w:spacing w:line="360" w:lineRule="auto"/>
        <w:contextualSpacing/>
        <w:rPr>
          <w:rFonts w:asciiTheme="majorBidi" w:hAnsiTheme="majorBidi" w:cstheme="majorBidi"/>
          <w:sz w:val="28"/>
          <w:szCs w:val="28"/>
        </w:rPr>
      </w:pPr>
      <w:r w:rsidRPr="0083564D">
        <w:rPr>
          <w:rFonts w:asciiTheme="majorBidi" w:hAnsiTheme="majorBidi" w:cstheme="majorBidi"/>
          <w:sz w:val="28"/>
          <w:szCs w:val="28"/>
        </w:rPr>
        <w:t xml:space="preserve">The phospholipid bilayer contain of </w:t>
      </w:r>
    </w:p>
    <w:p w:rsidR="00AD7DE2" w:rsidRPr="0083564D" w:rsidRDefault="00AD7DE2" w:rsidP="00BE01BF">
      <w:pPr>
        <w:pStyle w:val="ListParagraph"/>
        <w:widowControl/>
        <w:numPr>
          <w:ilvl w:val="0"/>
          <w:numId w:val="40"/>
        </w:numPr>
        <w:adjustRightInd w:val="0"/>
        <w:spacing w:line="360" w:lineRule="auto"/>
        <w:contextualSpacing/>
        <w:rPr>
          <w:rFonts w:asciiTheme="majorBidi" w:hAnsiTheme="majorBidi" w:cstheme="majorBidi"/>
          <w:sz w:val="28"/>
          <w:szCs w:val="28"/>
        </w:rPr>
      </w:pPr>
      <w:r w:rsidRPr="008B0350">
        <w:rPr>
          <w:rFonts w:asciiTheme="majorBidi" w:hAnsiTheme="majorBidi" w:cstheme="majorBidi"/>
          <w:b/>
          <w:bCs/>
          <w:sz w:val="28"/>
          <w:szCs w:val="28"/>
        </w:rPr>
        <w:t>The hydrophilic heads</w:t>
      </w:r>
      <w:r w:rsidRPr="0083564D">
        <w:rPr>
          <w:rFonts w:asciiTheme="majorBidi" w:hAnsiTheme="majorBidi" w:cstheme="majorBidi"/>
          <w:sz w:val="28"/>
          <w:szCs w:val="28"/>
        </w:rPr>
        <w:t xml:space="preserve"> (water loving) polar of the phospholipid molecules attracted to water outside and inside of the cell </w:t>
      </w:r>
    </w:p>
    <w:p w:rsidR="00AD7DE2" w:rsidRPr="0083564D" w:rsidRDefault="00AD7DE2" w:rsidP="00BE01BF">
      <w:pPr>
        <w:pStyle w:val="ListParagraph"/>
        <w:widowControl/>
        <w:numPr>
          <w:ilvl w:val="0"/>
          <w:numId w:val="40"/>
        </w:numPr>
        <w:adjustRightInd w:val="0"/>
        <w:spacing w:line="360" w:lineRule="auto"/>
        <w:contextualSpacing/>
        <w:rPr>
          <w:rFonts w:asciiTheme="majorBidi" w:hAnsiTheme="majorBidi" w:cstheme="majorBidi"/>
          <w:sz w:val="28"/>
          <w:szCs w:val="28"/>
        </w:rPr>
      </w:pPr>
      <w:r w:rsidRPr="008B0350">
        <w:rPr>
          <w:rFonts w:asciiTheme="majorBidi" w:hAnsiTheme="majorBidi" w:cstheme="majorBidi"/>
          <w:b/>
          <w:bCs/>
          <w:sz w:val="28"/>
          <w:szCs w:val="28"/>
        </w:rPr>
        <w:t>The hydrophobic tails</w:t>
      </w:r>
      <w:r w:rsidRPr="0083564D">
        <w:rPr>
          <w:rFonts w:asciiTheme="majorBidi" w:hAnsiTheme="majorBidi" w:cstheme="majorBidi"/>
          <w:sz w:val="28"/>
          <w:szCs w:val="28"/>
        </w:rPr>
        <w:t xml:space="preserve"> (water fearing) nonpolar tails </w:t>
      </w:r>
      <w:r w:rsidRPr="0083564D">
        <w:rPr>
          <w:rFonts w:asciiTheme="majorBidi" w:hAnsiTheme="majorBidi" w:cstheme="majorBidi"/>
          <w:sz w:val="28"/>
          <w:szCs w:val="28"/>
          <w:shd w:val="clear" w:color="auto" w:fill="FFFFFF"/>
        </w:rPr>
        <w:t>repelled by water</w:t>
      </w:r>
      <w:r w:rsidRPr="0083564D">
        <w:rPr>
          <w:rFonts w:asciiTheme="majorBidi" w:hAnsiTheme="majorBidi" w:cstheme="majorBidi"/>
          <w:sz w:val="28"/>
          <w:szCs w:val="28"/>
        </w:rPr>
        <w:t xml:space="preserve"> </w:t>
      </w:r>
      <w:r w:rsidRPr="0083564D">
        <w:rPr>
          <w:rFonts w:asciiTheme="majorBidi" w:hAnsiTheme="majorBidi" w:cstheme="majorBidi"/>
          <w:sz w:val="28"/>
          <w:szCs w:val="28"/>
          <w:shd w:val="clear" w:color="auto" w:fill="FFFFFF"/>
        </w:rPr>
        <w:t>areas face away</w:t>
      </w:r>
    </w:p>
    <w:p w:rsidR="00AD7DE2" w:rsidRPr="0083564D" w:rsidRDefault="00AD7DE2" w:rsidP="00BE01BF">
      <w:pPr>
        <w:pStyle w:val="ListParagraph"/>
        <w:widowControl/>
        <w:numPr>
          <w:ilvl w:val="0"/>
          <w:numId w:val="39"/>
        </w:numPr>
        <w:adjustRightInd w:val="0"/>
        <w:spacing w:line="360" w:lineRule="auto"/>
        <w:contextualSpacing/>
        <w:rPr>
          <w:rFonts w:asciiTheme="majorBidi" w:hAnsiTheme="majorBidi" w:cstheme="majorBidi"/>
          <w:sz w:val="28"/>
          <w:szCs w:val="28"/>
        </w:rPr>
      </w:pPr>
      <w:r w:rsidRPr="0083564D">
        <w:rPr>
          <w:rFonts w:asciiTheme="majorBidi" w:hAnsiTheme="majorBidi" w:cstheme="majorBidi"/>
          <w:sz w:val="28"/>
          <w:szCs w:val="28"/>
        </w:rPr>
        <w:t>In addition to phospholipids, there are two other types of lipids in the plasma membrane.</w:t>
      </w:r>
    </w:p>
    <w:p w:rsidR="00AD7DE2" w:rsidRPr="0083564D" w:rsidRDefault="00AD7DE2" w:rsidP="00BE01BF">
      <w:pPr>
        <w:pStyle w:val="ListParagraph"/>
        <w:widowControl/>
        <w:numPr>
          <w:ilvl w:val="0"/>
          <w:numId w:val="41"/>
        </w:numPr>
        <w:adjustRightInd w:val="0"/>
        <w:spacing w:line="360" w:lineRule="auto"/>
        <w:contextualSpacing/>
        <w:rPr>
          <w:rFonts w:asciiTheme="majorBidi" w:hAnsiTheme="majorBidi" w:cstheme="majorBidi"/>
          <w:sz w:val="28"/>
          <w:szCs w:val="28"/>
        </w:rPr>
      </w:pPr>
      <w:r w:rsidRPr="008B0350">
        <w:rPr>
          <w:rFonts w:asciiTheme="majorBidi" w:hAnsiTheme="majorBidi" w:cstheme="majorBidi"/>
          <w:b/>
          <w:bCs/>
          <w:sz w:val="28"/>
          <w:szCs w:val="28"/>
        </w:rPr>
        <w:t>Glycolipids</w:t>
      </w:r>
      <w:r w:rsidRPr="0083564D">
        <w:rPr>
          <w:rFonts w:asciiTheme="majorBidi" w:hAnsiTheme="majorBidi" w:cstheme="majorBidi"/>
          <w:sz w:val="28"/>
          <w:szCs w:val="28"/>
        </w:rPr>
        <w:t xml:space="preserve"> have a structure similar to phospholipids except that the hydrophilic head is a variety of sugars joined to form a straight or branching carbohydrate chain.</w:t>
      </w:r>
    </w:p>
    <w:p w:rsidR="00AD7DE2" w:rsidRPr="008B0350" w:rsidRDefault="00AD7DE2" w:rsidP="00BE01BF">
      <w:pPr>
        <w:pStyle w:val="ListParagraph"/>
        <w:widowControl/>
        <w:numPr>
          <w:ilvl w:val="0"/>
          <w:numId w:val="41"/>
        </w:numPr>
        <w:adjustRightInd w:val="0"/>
        <w:spacing w:line="360" w:lineRule="auto"/>
        <w:contextualSpacing/>
        <w:rPr>
          <w:rFonts w:asciiTheme="majorBidi" w:hAnsiTheme="majorBidi" w:cstheme="majorBidi"/>
          <w:b/>
          <w:bCs/>
          <w:sz w:val="28"/>
          <w:szCs w:val="28"/>
        </w:rPr>
      </w:pPr>
      <w:r w:rsidRPr="0083564D">
        <w:rPr>
          <w:rFonts w:asciiTheme="majorBidi" w:hAnsiTheme="majorBidi" w:cstheme="majorBidi"/>
          <w:sz w:val="28"/>
          <w:szCs w:val="28"/>
        </w:rPr>
        <w:t xml:space="preserve"> </w:t>
      </w:r>
      <w:r w:rsidRPr="008B0350">
        <w:rPr>
          <w:rFonts w:asciiTheme="majorBidi" w:hAnsiTheme="majorBidi" w:cstheme="majorBidi"/>
          <w:b/>
          <w:bCs/>
          <w:sz w:val="28"/>
          <w:szCs w:val="28"/>
        </w:rPr>
        <w:t>Cholesterol</w:t>
      </w:r>
      <w:r w:rsidRPr="0083564D">
        <w:rPr>
          <w:rFonts w:asciiTheme="majorBidi" w:hAnsiTheme="majorBidi" w:cstheme="majorBidi"/>
          <w:sz w:val="28"/>
          <w:szCs w:val="28"/>
        </w:rPr>
        <w:t xml:space="preserve"> is another lipid component of animal cell </w:t>
      </w:r>
      <w:r w:rsidR="008B0350" w:rsidRPr="0083564D">
        <w:rPr>
          <w:rFonts w:asciiTheme="majorBidi" w:hAnsiTheme="majorBidi" w:cstheme="majorBidi"/>
          <w:sz w:val="28"/>
          <w:szCs w:val="28"/>
        </w:rPr>
        <w:t>membranes;</w:t>
      </w:r>
      <w:r w:rsidRPr="0083564D">
        <w:rPr>
          <w:rFonts w:asciiTheme="majorBidi" w:hAnsiTheme="majorBidi" w:cstheme="majorBidi"/>
          <w:sz w:val="28"/>
          <w:szCs w:val="28"/>
        </w:rPr>
        <w:t xml:space="preserve"> present in both layers, and </w:t>
      </w:r>
      <w:r w:rsidRPr="008B0350">
        <w:rPr>
          <w:rFonts w:asciiTheme="majorBidi" w:hAnsiTheme="majorBidi" w:cstheme="majorBidi"/>
          <w:b/>
          <w:bCs/>
          <w:sz w:val="28"/>
          <w:szCs w:val="28"/>
        </w:rPr>
        <w:t xml:space="preserve">helps maintain the structural integrity of the membrane. </w:t>
      </w:r>
    </w:p>
    <w:p w:rsidR="00AD7DE2" w:rsidRPr="0083564D" w:rsidRDefault="00AD7DE2" w:rsidP="00BE01BF">
      <w:pPr>
        <w:pStyle w:val="ListParagraph"/>
        <w:widowControl/>
        <w:numPr>
          <w:ilvl w:val="0"/>
          <w:numId w:val="39"/>
        </w:numPr>
        <w:adjustRightInd w:val="0"/>
        <w:spacing w:line="360" w:lineRule="auto"/>
        <w:contextualSpacing/>
        <w:rPr>
          <w:rFonts w:asciiTheme="majorBidi" w:hAnsiTheme="majorBidi" w:cstheme="majorBidi"/>
          <w:sz w:val="28"/>
          <w:szCs w:val="28"/>
        </w:rPr>
      </w:pPr>
      <w:r w:rsidRPr="0083564D">
        <w:rPr>
          <w:rFonts w:asciiTheme="majorBidi" w:hAnsiTheme="majorBidi" w:cstheme="majorBidi"/>
          <w:sz w:val="28"/>
          <w:szCs w:val="28"/>
        </w:rPr>
        <w:t xml:space="preserve">Proteins are found inserted into this lipid bilayer and are classified into </w:t>
      </w:r>
      <w:r w:rsidRPr="008B0350">
        <w:rPr>
          <w:rFonts w:asciiTheme="majorBidi" w:hAnsiTheme="majorBidi" w:cstheme="majorBidi"/>
          <w:b/>
          <w:bCs/>
          <w:sz w:val="28"/>
          <w:szCs w:val="28"/>
        </w:rPr>
        <w:t>integral proteins and peripheral proteins.</w:t>
      </w:r>
    </w:p>
    <w:p w:rsidR="00AD7DE2" w:rsidRPr="008B0350" w:rsidRDefault="00AD7DE2" w:rsidP="00BE01BF">
      <w:pPr>
        <w:pStyle w:val="ListParagraph"/>
        <w:widowControl/>
        <w:numPr>
          <w:ilvl w:val="0"/>
          <w:numId w:val="39"/>
        </w:numPr>
        <w:adjustRightInd w:val="0"/>
        <w:spacing w:line="360" w:lineRule="auto"/>
        <w:contextualSpacing/>
        <w:rPr>
          <w:rFonts w:asciiTheme="majorBidi" w:hAnsiTheme="majorBidi" w:cstheme="majorBidi"/>
          <w:b/>
          <w:bCs/>
          <w:sz w:val="28"/>
          <w:szCs w:val="28"/>
        </w:rPr>
      </w:pPr>
      <w:r w:rsidRPr="0083564D">
        <w:rPr>
          <w:rFonts w:asciiTheme="majorBidi" w:hAnsiTheme="majorBidi" w:cstheme="majorBidi"/>
          <w:sz w:val="28"/>
          <w:szCs w:val="28"/>
        </w:rPr>
        <w:t xml:space="preserve">The plasma membrane is asymmetrical: the two halves are not identical. The carbohydrate chains of the glycolipids and proteins occur only on the </w:t>
      </w:r>
      <w:r w:rsidRPr="008B0350">
        <w:rPr>
          <w:rFonts w:asciiTheme="majorBidi" w:hAnsiTheme="majorBidi" w:cstheme="majorBidi"/>
          <w:b/>
          <w:bCs/>
          <w:sz w:val="28"/>
          <w:szCs w:val="28"/>
        </w:rPr>
        <w:t>outside surface</w:t>
      </w:r>
      <w:r w:rsidRPr="0083564D">
        <w:rPr>
          <w:rFonts w:asciiTheme="majorBidi" w:hAnsiTheme="majorBidi" w:cstheme="majorBidi"/>
          <w:sz w:val="28"/>
          <w:szCs w:val="28"/>
        </w:rPr>
        <w:t xml:space="preserve"> and the cytoskeletal filaments attach to proteins only on the </w:t>
      </w:r>
      <w:r w:rsidRPr="008B0350">
        <w:rPr>
          <w:rFonts w:asciiTheme="majorBidi" w:hAnsiTheme="majorBidi" w:cstheme="majorBidi"/>
          <w:b/>
          <w:bCs/>
          <w:sz w:val="28"/>
          <w:szCs w:val="28"/>
        </w:rPr>
        <w:t>inside surface.</w:t>
      </w:r>
    </w:p>
    <w:p w:rsidR="00AD7DE2" w:rsidRPr="00BE01BF" w:rsidRDefault="00AD7DE2" w:rsidP="00BE01BF">
      <w:pPr>
        <w:adjustRightInd w:val="0"/>
        <w:spacing w:line="276" w:lineRule="auto"/>
        <w:jc w:val="both"/>
        <w:rPr>
          <w:rFonts w:asciiTheme="majorBidi" w:hAnsiTheme="majorBidi" w:cstheme="majorBidi"/>
          <w:b/>
          <w:bCs/>
          <w:color w:val="C00000"/>
          <w:sz w:val="28"/>
          <w:szCs w:val="28"/>
        </w:rPr>
      </w:pPr>
      <w:r w:rsidRPr="00BE01BF">
        <w:rPr>
          <w:rFonts w:asciiTheme="majorBidi" w:hAnsiTheme="majorBidi" w:cstheme="majorBidi"/>
          <w:b/>
          <w:bCs/>
          <w:color w:val="C00000"/>
          <w:sz w:val="28"/>
          <w:szCs w:val="28"/>
        </w:rPr>
        <w:t>Function of cell membrane:</w:t>
      </w:r>
    </w:p>
    <w:p w:rsidR="00AD7DE2" w:rsidRPr="0083564D" w:rsidRDefault="00AD7DE2" w:rsidP="00BE01BF">
      <w:pPr>
        <w:pStyle w:val="ListParagraph"/>
        <w:widowControl/>
        <w:numPr>
          <w:ilvl w:val="0"/>
          <w:numId w:val="42"/>
        </w:numPr>
        <w:autoSpaceDE/>
        <w:autoSpaceDN/>
        <w:spacing w:after="200" w:line="276" w:lineRule="auto"/>
        <w:contextualSpacing/>
        <w:rPr>
          <w:rFonts w:asciiTheme="majorBidi" w:hAnsiTheme="majorBidi" w:cstheme="majorBidi"/>
          <w:sz w:val="28"/>
          <w:szCs w:val="28"/>
        </w:rPr>
      </w:pPr>
      <w:r w:rsidRPr="0083564D">
        <w:rPr>
          <w:rFonts w:asciiTheme="majorBidi" w:hAnsiTheme="majorBidi" w:cstheme="majorBidi"/>
          <w:sz w:val="28"/>
          <w:szCs w:val="28"/>
        </w:rPr>
        <w:t>The cell membrane is the interface between a cell and its environment.</w:t>
      </w:r>
    </w:p>
    <w:p w:rsidR="00AD7DE2" w:rsidRPr="0083564D" w:rsidRDefault="00AD7DE2" w:rsidP="00BE01BF">
      <w:pPr>
        <w:pStyle w:val="ListParagraph"/>
        <w:widowControl/>
        <w:numPr>
          <w:ilvl w:val="0"/>
          <w:numId w:val="42"/>
        </w:numPr>
        <w:autoSpaceDE/>
        <w:autoSpaceDN/>
        <w:spacing w:after="200" w:line="276" w:lineRule="auto"/>
        <w:contextualSpacing/>
        <w:rPr>
          <w:rFonts w:asciiTheme="majorBidi" w:hAnsiTheme="majorBidi" w:cstheme="majorBidi"/>
          <w:sz w:val="28"/>
          <w:szCs w:val="28"/>
        </w:rPr>
      </w:pPr>
      <w:r w:rsidRPr="0083564D">
        <w:rPr>
          <w:rFonts w:asciiTheme="majorBidi" w:hAnsiTheme="majorBidi" w:cstheme="majorBidi"/>
          <w:sz w:val="28"/>
          <w:szCs w:val="28"/>
        </w:rPr>
        <w:t>The plasma membrane envelops the cell and maintains its structural and functional integrity.</w:t>
      </w:r>
    </w:p>
    <w:p w:rsidR="00AD7DE2" w:rsidRPr="0083564D" w:rsidRDefault="00AD7DE2" w:rsidP="00BE01BF">
      <w:pPr>
        <w:pStyle w:val="ListParagraph"/>
        <w:widowControl/>
        <w:numPr>
          <w:ilvl w:val="0"/>
          <w:numId w:val="42"/>
        </w:numPr>
        <w:autoSpaceDE/>
        <w:autoSpaceDN/>
        <w:spacing w:after="200" w:line="276" w:lineRule="auto"/>
        <w:contextualSpacing/>
        <w:rPr>
          <w:rFonts w:asciiTheme="majorBidi" w:hAnsiTheme="majorBidi" w:cstheme="majorBidi"/>
          <w:sz w:val="28"/>
          <w:szCs w:val="28"/>
        </w:rPr>
      </w:pPr>
      <w:r w:rsidRPr="0083564D">
        <w:rPr>
          <w:rFonts w:asciiTheme="majorBidi" w:hAnsiTheme="majorBidi" w:cstheme="majorBidi"/>
          <w:sz w:val="28"/>
          <w:szCs w:val="28"/>
        </w:rPr>
        <w:t>It assists in controlling interaction between cells.</w:t>
      </w:r>
    </w:p>
    <w:p w:rsidR="00AD7DE2" w:rsidRDefault="00AD7DE2" w:rsidP="00BE01BF">
      <w:pPr>
        <w:pStyle w:val="ListParagraph"/>
        <w:widowControl/>
        <w:numPr>
          <w:ilvl w:val="0"/>
          <w:numId w:val="42"/>
        </w:numPr>
        <w:autoSpaceDE/>
        <w:autoSpaceDN/>
        <w:spacing w:after="160" w:line="276" w:lineRule="auto"/>
        <w:contextualSpacing/>
        <w:rPr>
          <w:rFonts w:asciiTheme="majorBidi" w:hAnsiTheme="majorBidi" w:cstheme="majorBidi"/>
          <w:sz w:val="28"/>
          <w:szCs w:val="28"/>
        </w:rPr>
      </w:pPr>
      <w:r w:rsidRPr="0083564D">
        <w:rPr>
          <w:rFonts w:asciiTheme="majorBidi" w:hAnsiTheme="majorBidi" w:cstheme="majorBidi"/>
          <w:sz w:val="28"/>
          <w:szCs w:val="28"/>
        </w:rPr>
        <w:t>Regulating what goes in and out of the cell.</w:t>
      </w:r>
    </w:p>
    <w:p w:rsidR="00BE01BF" w:rsidRDefault="00BE01BF" w:rsidP="00BE01BF">
      <w:pPr>
        <w:widowControl/>
        <w:autoSpaceDE/>
        <w:autoSpaceDN/>
        <w:spacing w:after="160" w:line="360" w:lineRule="auto"/>
        <w:contextualSpacing/>
        <w:jc w:val="both"/>
        <w:rPr>
          <w:rFonts w:asciiTheme="majorBidi" w:hAnsiTheme="majorBidi" w:cstheme="majorBidi"/>
          <w:sz w:val="28"/>
          <w:szCs w:val="28"/>
        </w:rPr>
      </w:pPr>
    </w:p>
    <w:p w:rsidR="00BE01BF" w:rsidRPr="00BE01BF" w:rsidRDefault="00BE01BF" w:rsidP="00BE01BF">
      <w:pPr>
        <w:pStyle w:val="ListParagraph"/>
        <w:numPr>
          <w:ilvl w:val="0"/>
          <w:numId w:val="43"/>
        </w:numPr>
        <w:spacing w:line="360" w:lineRule="auto"/>
        <w:rPr>
          <w:rFonts w:asciiTheme="majorBidi" w:hAnsiTheme="majorBidi" w:cstheme="majorBidi"/>
          <w:color w:val="000000" w:themeColor="text1"/>
          <w:sz w:val="28"/>
          <w:szCs w:val="28"/>
        </w:rPr>
      </w:pPr>
      <w:hyperlink r:id="rId10" w:tooltip="Cytoplasm" w:history="1">
        <w:r w:rsidRPr="00BE01BF">
          <w:rPr>
            <w:rStyle w:val="Hyperlink"/>
            <w:rFonts w:asciiTheme="majorBidi" w:hAnsiTheme="majorBidi" w:cstheme="majorBidi"/>
            <w:b/>
            <w:bCs/>
            <w:color w:val="000000" w:themeColor="text1"/>
            <w:sz w:val="28"/>
            <w:szCs w:val="28"/>
            <w:u w:val="none"/>
          </w:rPr>
          <w:t>Cytoplasm</w:t>
        </w:r>
      </w:hyperlink>
      <w:r w:rsidRPr="00BE01BF">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BE01BF">
        <w:rPr>
          <w:rFonts w:asciiTheme="majorBidi" w:hAnsiTheme="majorBidi" w:cstheme="majorBidi"/>
          <w:color w:val="000000" w:themeColor="text1"/>
          <w:sz w:val="28"/>
          <w:szCs w:val="28"/>
        </w:rPr>
        <w:t>contents of the main fluid-filled space inside cells, </w:t>
      </w:r>
      <w:hyperlink r:id="rId11" w:tooltip="Chemical reactions" w:history="1">
        <w:r w:rsidRPr="00BE01BF">
          <w:rPr>
            <w:rStyle w:val="Hyperlink"/>
            <w:rFonts w:asciiTheme="majorBidi" w:hAnsiTheme="majorBidi" w:cstheme="majorBidi"/>
            <w:color w:val="000000" w:themeColor="text1"/>
            <w:sz w:val="28"/>
            <w:szCs w:val="28"/>
            <w:u w:val="none"/>
          </w:rPr>
          <w:t>chemical reactions</w:t>
        </w:r>
      </w:hyperlink>
      <w:r w:rsidRPr="00BE01BF">
        <w:rPr>
          <w:rFonts w:asciiTheme="majorBidi" w:hAnsiTheme="majorBidi" w:cstheme="majorBidi"/>
          <w:color w:val="000000" w:themeColor="text1"/>
          <w:sz w:val="28"/>
          <w:szCs w:val="28"/>
        </w:rPr>
        <w:t> also happen in this jelly-like substance.</w:t>
      </w:r>
    </w:p>
    <w:p w:rsidR="00BE01BF" w:rsidRDefault="00BE01BF" w:rsidP="00BE01BF">
      <w:pPr>
        <w:pStyle w:val="ListParagraph"/>
        <w:numPr>
          <w:ilvl w:val="0"/>
          <w:numId w:val="43"/>
        </w:numPr>
        <w:spacing w:line="360" w:lineRule="auto"/>
        <w:rPr>
          <w:rFonts w:asciiTheme="majorBidi" w:hAnsiTheme="majorBidi" w:cstheme="majorBidi"/>
          <w:color w:val="000000" w:themeColor="text1"/>
          <w:sz w:val="28"/>
          <w:szCs w:val="28"/>
        </w:rPr>
      </w:pPr>
      <w:r w:rsidRPr="00BE01BF">
        <w:rPr>
          <w:rFonts w:asciiTheme="majorBidi" w:hAnsiTheme="majorBidi" w:cstheme="majorBidi"/>
          <w:b/>
          <w:bCs/>
          <w:color w:val="000000" w:themeColor="text1"/>
          <w:sz w:val="28"/>
          <w:szCs w:val="28"/>
        </w:rPr>
        <w:t>Nucleus</w:t>
      </w:r>
      <w:r w:rsidRPr="00BE01BF">
        <w:rPr>
          <w:rFonts w:asciiTheme="majorBidi" w:hAnsiTheme="majorBidi" w:cstheme="majorBidi"/>
          <w:b/>
          <w:bCs/>
          <w:color w:val="000000" w:themeColor="text1"/>
          <w:sz w:val="28"/>
          <w:szCs w:val="28"/>
        </w:rPr>
        <w:t>:</w:t>
      </w:r>
      <w:r>
        <w:rPr>
          <w:rFonts w:asciiTheme="majorBidi" w:hAnsiTheme="majorBidi" w:cstheme="majorBidi"/>
          <w:color w:val="000000" w:themeColor="text1"/>
          <w:sz w:val="28"/>
          <w:szCs w:val="28"/>
        </w:rPr>
        <w:t xml:space="preserve">   </w:t>
      </w:r>
      <w:r w:rsidRPr="00BE01BF">
        <w:rPr>
          <w:rFonts w:asciiTheme="majorBidi" w:hAnsiTheme="majorBidi" w:cstheme="majorBidi"/>
          <w:color w:val="000000" w:themeColor="text1"/>
          <w:sz w:val="28"/>
          <w:szCs w:val="28"/>
        </w:rPr>
        <w:t xml:space="preserve">The nucleus is structure bound by </w:t>
      </w:r>
      <w:r w:rsidRPr="00BE01BF">
        <w:rPr>
          <w:rFonts w:asciiTheme="majorBidi" w:hAnsiTheme="majorBidi" w:cstheme="majorBidi"/>
          <w:b/>
          <w:bCs/>
          <w:color w:val="000000" w:themeColor="text1"/>
          <w:sz w:val="28"/>
          <w:szCs w:val="28"/>
        </w:rPr>
        <w:t>a double membrane called the nuclear envelope in </w:t>
      </w:r>
      <w:hyperlink r:id="rId12" w:tooltip="Eukaryote" w:history="1">
        <w:r w:rsidRPr="00BE01BF">
          <w:rPr>
            <w:rStyle w:val="Hyperlink"/>
            <w:rFonts w:asciiTheme="majorBidi" w:hAnsiTheme="majorBidi" w:cstheme="majorBidi"/>
            <w:b/>
            <w:bCs/>
            <w:color w:val="000000" w:themeColor="text1"/>
            <w:sz w:val="28"/>
            <w:szCs w:val="28"/>
            <w:u w:val="none"/>
          </w:rPr>
          <w:t>eukaryotic</w:t>
        </w:r>
      </w:hyperlink>
      <w:r w:rsidRPr="00BE01BF">
        <w:rPr>
          <w:rFonts w:asciiTheme="majorBidi" w:hAnsiTheme="majorBidi" w:cstheme="majorBidi"/>
          <w:b/>
          <w:bCs/>
          <w:color w:val="000000" w:themeColor="text1"/>
          <w:sz w:val="28"/>
          <w:szCs w:val="28"/>
        </w:rPr>
        <w:t> </w:t>
      </w:r>
      <w:hyperlink r:id="rId13" w:tooltip="Cell (biology)" w:history="1">
        <w:r w:rsidRPr="00BE01BF">
          <w:rPr>
            <w:rStyle w:val="Hyperlink"/>
            <w:rFonts w:asciiTheme="majorBidi" w:hAnsiTheme="majorBidi" w:cstheme="majorBidi"/>
            <w:b/>
            <w:bCs/>
            <w:color w:val="000000" w:themeColor="text1"/>
            <w:sz w:val="28"/>
            <w:szCs w:val="28"/>
            <w:u w:val="none"/>
          </w:rPr>
          <w:t>cells</w:t>
        </w:r>
      </w:hyperlink>
      <w:r w:rsidRPr="00BE01BF">
        <w:rPr>
          <w:rFonts w:asciiTheme="majorBidi" w:hAnsiTheme="majorBidi" w:cstheme="majorBidi"/>
          <w:color w:val="000000" w:themeColor="text1"/>
          <w:sz w:val="28"/>
          <w:szCs w:val="28"/>
        </w:rPr>
        <w:t>. This membrane separates the contents of the nucleus from the </w:t>
      </w:r>
      <w:hyperlink r:id="rId14" w:history="1">
        <w:r w:rsidRPr="00BE01BF">
          <w:rPr>
            <w:rStyle w:val="Hyperlink"/>
            <w:rFonts w:asciiTheme="majorBidi" w:hAnsiTheme="majorBidi" w:cstheme="majorBidi"/>
            <w:color w:val="000000" w:themeColor="text1"/>
            <w:sz w:val="28"/>
            <w:szCs w:val="28"/>
            <w:u w:val="none"/>
          </w:rPr>
          <w:t>cytoplasm</w:t>
        </w:r>
      </w:hyperlink>
      <w:r w:rsidRPr="00BE01BF">
        <w:rPr>
          <w:rFonts w:asciiTheme="majorBidi" w:hAnsiTheme="majorBidi" w:cstheme="majorBidi"/>
          <w:color w:val="000000" w:themeColor="text1"/>
          <w:sz w:val="28"/>
          <w:szCs w:val="28"/>
        </w:rPr>
        <w:t xml:space="preserve">, and its contains most of the cell's </w:t>
      </w:r>
      <w:hyperlink r:id="rId15" w:tooltip="Genetics" w:history="1">
        <w:r w:rsidRPr="00BE01BF">
          <w:rPr>
            <w:rStyle w:val="Hyperlink"/>
            <w:rFonts w:asciiTheme="majorBidi" w:hAnsiTheme="majorBidi" w:cstheme="majorBidi"/>
            <w:color w:val="000000" w:themeColor="text1"/>
            <w:sz w:val="28"/>
            <w:szCs w:val="28"/>
            <w:u w:val="none"/>
          </w:rPr>
          <w:t>genetic material</w:t>
        </w:r>
      </w:hyperlink>
      <w:r w:rsidRPr="00BE01BF">
        <w:rPr>
          <w:rFonts w:asciiTheme="majorBidi" w:hAnsiTheme="majorBidi" w:cstheme="majorBidi"/>
          <w:color w:val="000000" w:themeColor="text1"/>
          <w:sz w:val="28"/>
          <w:szCs w:val="28"/>
        </w:rPr>
        <w:t xml:space="preserve">, organized as multiple long linear </w:t>
      </w:r>
      <w:hyperlink r:id="rId16" w:tooltip="DNA" w:history="1">
        <w:r w:rsidRPr="00BE01BF">
          <w:rPr>
            <w:rStyle w:val="Hyperlink"/>
            <w:rFonts w:asciiTheme="majorBidi" w:hAnsiTheme="majorBidi" w:cstheme="majorBidi"/>
            <w:color w:val="000000" w:themeColor="text1"/>
            <w:sz w:val="28"/>
            <w:szCs w:val="28"/>
            <w:u w:val="none"/>
          </w:rPr>
          <w:t>DNA</w:t>
        </w:r>
      </w:hyperlink>
      <w:r w:rsidRPr="00BE01BF">
        <w:rPr>
          <w:rFonts w:asciiTheme="majorBidi" w:hAnsiTheme="majorBidi" w:cstheme="majorBidi"/>
          <w:color w:val="000000" w:themeColor="text1"/>
          <w:sz w:val="28"/>
          <w:szCs w:val="28"/>
        </w:rPr>
        <w:t xml:space="preserve"> molecules in complex with a large variety of </w:t>
      </w:r>
      <w:hyperlink r:id="rId17" w:tooltip="Protein" w:history="1">
        <w:r w:rsidRPr="00BE01BF">
          <w:rPr>
            <w:rStyle w:val="Hyperlink"/>
            <w:rFonts w:asciiTheme="majorBidi" w:hAnsiTheme="majorBidi" w:cstheme="majorBidi"/>
            <w:color w:val="000000" w:themeColor="text1"/>
            <w:sz w:val="28"/>
            <w:szCs w:val="28"/>
            <w:u w:val="none"/>
          </w:rPr>
          <w:t>proteins</w:t>
        </w:r>
      </w:hyperlink>
      <w:r w:rsidRPr="00BE01BF">
        <w:rPr>
          <w:rFonts w:asciiTheme="majorBidi" w:hAnsiTheme="majorBidi" w:cstheme="majorBidi"/>
          <w:color w:val="000000" w:themeColor="text1"/>
          <w:sz w:val="28"/>
          <w:szCs w:val="28"/>
        </w:rPr>
        <w:t xml:space="preserve">, such as </w:t>
      </w:r>
      <w:hyperlink r:id="rId18" w:tooltip="Histone" w:history="1">
        <w:r w:rsidRPr="00BE01BF">
          <w:rPr>
            <w:rStyle w:val="Hyperlink"/>
            <w:rFonts w:asciiTheme="majorBidi" w:hAnsiTheme="majorBidi" w:cstheme="majorBidi"/>
            <w:color w:val="000000" w:themeColor="text1"/>
            <w:sz w:val="28"/>
            <w:szCs w:val="28"/>
            <w:u w:val="none"/>
          </w:rPr>
          <w:t>histones</w:t>
        </w:r>
      </w:hyperlink>
      <w:r w:rsidRPr="00BE01BF">
        <w:rPr>
          <w:rFonts w:asciiTheme="majorBidi" w:hAnsiTheme="majorBidi" w:cstheme="majorBidi"/>
          <w:color w:val="000000" w:themeColor="text1"/>
          <w:sz w:val="28"/>
          <w:szCs w:val="28"/>
        </w:rPr>
        <w:t xml:space="preserve">, to form </w:t>
      </w:r>
      <w:hyperlink r:id="rId19" w:tooltip="Chromosome" w:history="1">
        <w:r w:rsidRPr="00BE01BF">
          <w:rPr>
            <w:rStyle w:val="Hyperlink"/>
            <w:rFonts w:asciiTheme="majorBidi" w:hAnsiTheme="majorBidi" w:cstheme="majorBidi"/>
            <w:color w:val="000000" w:themeColor="text1"/>
            <w:sz w:val="28"/>
            <w:szCs w:val="28"/>
            <w:u w:val="none"/>
          </w:rPr>
          <w:t>chromosomes</w:t>
        </w:r>
      </w:hyperlink>
      <w:r w:rsidRPr="00BE01BF">
        <w:rPr>
          <w:rFonts w:asciiTheme="majorBidi" w:hAnsiTheme="majorBidi" w:cstheme="majorBidi"/>
          <w:color w:val="000000" w:themeColor="text1"/>
          <w:sz w:val="28"/>
          <w:szCs w:val="28"/>
        </w:rPr>
        <w:t>, and controls the cell's growth and reproduction.</w:t>
      </w:r>
    </w:p>
    <w:p w:rsidR="00BE01BF" w:rsidRPr="00BE01BF" w:rsidRDefault="00BE01BF" w:rsidP="00BE01BF">
      <w:pPr>
        <w:pStyle w:val="ListParagraph"/>
        <w:spacing w:line="360" w:lineRule="auto"/>
        <w:ind w:left="720"/>
        <w:rPr>
          <w:rFonts w:asciiTheme="majorBidi" w:hAnsiTheme="majorBidi" w:cstheme="majorBidi"/>
          <w:color w:val="000000" w:themeColor="text1"/>
          <w:sz w:val="28"/>
          <w:szCs w:val="28"/>
        </w:rPr>
      </w:pPr>
      <w:r w:rsidRPr="00BE01BF">
        <w:rPr>
          <w:rFonts w:asciiTheme="majorBidi" w:hAnsiTheme="majorBidi" w:cstheme="majorBidi"/>
          <w:color w:val="000000" w:themeColor="text1"/>
          <w:sz w:val="28"/>
          <w:szCs w:val="28"/>
        </w:rPr>
        <w:t xml:space="preserve"> </w:t>
      </w:r>
    </w:p>
    <w:p w:rsidR="00BE01BF" w:rsidRPr="00BE01BF" w:rsidRDefault="00BE01BF" w:rsidP="00BE01BF">
      <w:pPr>
        <w:spacing w:line="360" w:lineRule="auto"/>
        <w:jc w:val="both"/>
        <w:rPr>
          <w:rStyle w:val="Hyperlink"/>
          <w:rFonts w:asciiTheme="majorBidi" w:hAnsiTheme="majorBidi" w:cstheme="majorBidi"/>
          <w:color w:val="000000" w:themeColor="text1"/>
          <w:sz w:val="28"/>
          <w:szCs w:val="28"/>
          <w:u w:val="none"/>
        </w:rPr>
      </w:pPr>
      <w:r w:rsidRPr="00BE01BF">
        <w:rPr>
          <w:rFonts w:asciiTheme="majorBidi" w:hAnsiTheme="majorBidi" w:cstheme="majorBidi"/>
          <w:b/>
          <w:bCs/>
          <w:color w:val="000000" w:themeColor="text1"/>
          <w:sz w:val="28"/>
          <w:szCs w:val="28"/>
        </w:rPr>
        <w:t>The function of the nucleus</w:t>
      </w:r>
      <w:r w:rsidRPr="00BE01BF">
        <w:rPr>
          <w:rFonts w:asciiTheme="majorBidi" w:hAnsiTheme="majorBidi" w:cstheme="majorBidi"/>
          <w:color w:val="000000" w:themeColor="text1"/>
          <w:sz w:val="28"/>
          <w:szCs w:val="28"/>
        </w:rPr>
        <w:t xml:space="preserve"> is to maintain the integrity of genes and to control the activities of the cell by regulating </w:t>
      </w:r>
      <w:hyperlink r:id="rId20" w:tooltip="Gene expression" w:history="1">
        <w:r w:rsidRPr="00BE01BF">
          <w:rPr>
            <w:rStyle w:val="Hyperlink"/>
            <w:rFonts w:asciiTheme="majorBidi" w:hAnsiTheme="majorBidi" w:cstheme="majorBidi"/>
            <w:color w:val="000000" w:themeColor="text1"/>
            <w:sz w:val="28"/>
            <w:szCs w:val="28"/>
            <w:u w:val="none"/>
          </w:rPr>
          <w:t>gene expression</w:t>
        </w:r>
      </w:hyperlink>
    </w:p>
    <w:p w:rsidR="00BE01BF" w:rsidRDefault="00BE01BF" w:rsidP="00BE01BF">
      <w:pPr>
        <w:spacing w:line="360" w:lineRule="auto"/>
        <w:jc w:val="both"/>
        <w:rPr>
          <w:rFonts w:asciiTheme="majorBidi" w:hAnsiTheme="majorBidi" w:cstheme="majorBidi"/>
          <w:color w:val="000000" w:themeColor="text1"/>
          <w:sz w:val="28"/>
          <w:szCs w:val="28"/>
          <w:shd w:val="clear" w:color="auto" w:fill="FFFFFF"/>
        </w:rPr>
      </w:pPr>
    </w:p>
    <w:p w:rsidR="00BE01BF" w:rsidRPr="00BE01BF" w:rsidRDefault="00BE01BF" w:rsidP="00BE01BF">
      <w:pPr>
        <w:pStyle w:val="ListParagraph"/>
        <w:numPr>
          <w:ilvl w:val="0"/>
          <w:numId w:val="44"/>
        </w:numPr>
        <w:spacing w:line="360" w:lineRule="auto"/>
        <w:rPr>
          <w:rFonts w:asciiTheme="majorBidi" w:hAnsiTheme="majorBidi" w:cstheme="majorBidi"/>
          <w:color w:val="000000" w:themeColor="text1"/>
          <w:sz w:val="28"/>
          <w:szCs w:val="28"/>
          <w:lang w:bidi="ar-IQ"/>
        </w:rPr>
      </w:pPr>
      <w:r w:rsidRPr="0083564D">
        <w:rPr>
          <w:noProof/>
        </w:rPr>
        <w:drawing>
          <wp:anchor distT="0" distB="0" distL="114300" distR="114300" simplePos="0" relativeHeight="251641856" behindDoc="1" locked="0" layoutInCell="1" allowOverlap="1" wp14:anchorId="185DD4A3" wp14:editId="62B322E4">
            <wp:simplePos x="0" y="0"/>
            <wp:positionH relativeFrom="margin">
              <wp:posOffset>1166495</wp:posOffset>
            </wp:positionH>
            <wp:positionV relativeFrom="paragraph">
              <wp:posOffset>1434465</wp:posOffset>
            </wp:positionV>
            <wp:extent cx="3667125" cy="2825750"/>
            <wp:effectExtent l="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2825750"/>
                    </a:xfrm>
                    <a:prstGeom prst="rect">
                      <a:avLst/>
                    </a:prstGeom>
                    <a:noFill/>
                  </pic:spPr>
                </pic:pic>
              </a:graphicData>
            </a:graphic>
            <wp14:sizeRelH relativeFrom="page">
              <wp14:pctWidth>0</wp14:pctWidth>
            </wp14:sizeRelH>
            <wp14:sizeRelV relativeFrom="page">
              <wp14:pctHeight>0</wp14:pctHeight>
            </wp14:sizeRelV>
          </wp:anchor>
        </w:drawing>
      </w:r>
      <w:r w:rsidRPr="00BE01BF">
        <w:rPr>
          <w:rFonts w:asciiTheme="majorBidi" w:hAnsiTheme="majorBidi" w:cstheme="majorBidi"/>
          <w:b/>
          <w:bCs/>
          <w:color w:val="000000" w:themeColor="text1"/>
          <w:sz w:val="28"/>
          <w:szCs w:val="28"/>
          <w:shd w:val="clear" w:color="auto" w:fill="FFFFFF"/>
        </w:rPr>
        <w:t>Nucleolus</w:t>
      </w:r>
      <w:r w:rsidRPr="00BE01BF">
        <w:rPr>
          <w:rFonts w:asciiTheme="majorBidi" w:hAnsiTheme="majorBidi" w:cstheme="majorBidi"/>
          <w:b/>
          <w:bCs/>
          <w:color w:val="000000" w:themeColor="text1"/>
          <w:sz w:val="28"/>
          <w:szCs w:val="28"/>
          <w:lang w:bidi="ar-IQ"/>
        </w:rPr>
        <w:t>:</w:t>
      </w:r>
      <w:r w:rsidRPr="00BE01BF">
        <w:rPr>
          <w:rFonts w:asciiTheme="majorBidi" w:hAnsiTheme="majorBidi" w:cstheme="majorBidi"/>
          <w:color w:val="000000" w:themeColor="text1"/>
          <w:sz w:val="28"/>
          <w:szCs w:val="28"/>
          <w:lang w:bidi="ar-IQ"/>
        </w:rPr>
        <w:t xml:space="preserve"> </w:t>
      </w:r>
      <w:r w:rsidRPr="00BE01BF">
        <w:rPr>
          <w:rFonts w:asciiTheme="majorBidi" w:hAnsiTheme="majorBidi" w:cstheme="majorBidi"/>
          <w:color w:val="000000" w:themeColor="text1"/>
          <w:sz w:val="28"/>
          <w:szCs w:val="28"/>
          <w:shd w:val="clear" w:color="auto" w:fill="FFFFFF"/>
        </w:rPr>
        <w:t xml:space="preserve"> is the largest structure in the cell nucleus. The nucleolus is responsible for the production of </w:t>
      </w:r>
      <w:r w:rsidRPr="00BE01BF">
        <w:rPr>
          <w:rFonts w:asciiTheme="majorBidi" w:hAnsiTheme="majorBidi" w:cstheme="majorBidi"/>
          <w:color w:val="000000" w:themeColor="text1"/>
          <w:sz w:val="28"/>
          <w:szCs w:val="28"/>
          <w:shd w:val="clear" w:color="auto" w:fill="FFFFFF"/>
        </w:rPr>
        <w:t>ribosomes;</w:t>
      </w:r>
      <w:r w:rsidRPr="00BE01BF">
        <w:rPr>
          <w:rFonts w:asciiTheme="majorBidi" w:hAnsiTheme="majorBidi" w:cstheme="majorBidi"/>
          <w:color w:val="000000" w:themeColor="text1"/>
          <w:sz w:val="28"/>
          <w:szCs w:val="28"/>
          <w:shd w:val="clear" w:color="auto" w:fill="FFFFFF"/>
        </w:rPr>
        <w:t xml:space="preserve"> this process is referred to as the ribosome biogenesis. The nucleolus is formed around specific chromosomal regions and it is made up </w:t>
      </w:r>
      <w:r w:rsidRPr="00BE01BF">
        <w:rPr>
          <w:rFonts w:asciiTheme="majorBidi" w:hAnsiTheme="majorBidi" w:cstheme="majorBidi"/>
          <w:color w:val="000000" w:themeColor="text1"/>
          <w:sz w:val="28"/>
          <w:szCs w:val="28"/>
          <w:shd w:val="clear" w:color="auto" w:fill="FFFFFF"/>
        </w:rPr>
        <w:t>of DNA</w:t>
      </w:r>
      <w:r w:rsidRPr="00BE01BF">
        <w:rPr>
          <w:rFonts w:asciiTheme="majorBidi" w:hAnsiTheme="majorBidi" w:cstheme="majorBidi"/>
          <w:color w:val="000000" w:themeColor="text1"/>
          <w:sz w:val="28"/>
          <w:szCs w:val="28"/>
          <w:shd w:val="clear" w:color="auto" w:fill="FFFFFF"/>
        </w:rPr>
        <w:t xml:space="preserve">, RNA and associated proteins. </w:t>
      </w:r>
    </w:p>
    <w:p w:rsidR="00BE01BF" w:rsidRPr="00BE01BF" w:rsidRDefault="00BE01BF" w:rsidP="00BE01BF">
      <w:pPr>
        <w:spacing w:line="360" w:lineRule="auto"/>
        <w:ind w:left="360"/>
        <w:jc w:val="both"/>
        <w:rPr>
          <w:rFonts w:asciiTheme="majorBidi" w:hAnsiTheme="majorBidi" w:cstheme="majorBidi"/>
          <w:sz w:val="28"/>
          <w:szCs w:val="28"/>
        </w:rPr>
      </w:pPr>
    </w:p>
    <w:p w:rsidR="001D10FC" w:rsidRPr="001D10FC" w:rsidRDefault="001D10FC" w:rsidP="00BE01BF">
      <w:pPr>
        <w:adjustRightInd w:val="0"/>
        <w:spacing w:line="360" w:lineRule="auto"/>
        <w:jc w:val="both"/>
        <w:rPr>
          <w:sz w:val="28"/>
          <w:szCs w:val="28"/>
        </w:rPr>
      </w:pPr>
    </w:p>
    <w:p w:rsidR="002E6255" w:rsidRDefault="002E6255"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C542D9" w:rsidRPr="00C542D9" w:rsidRDefault="00C542D9" w:rsidP="00C542D9">
      <w:pPr>
        <w:pStyle w:val="ListParagraph"/>
        <w:widowControl/>
        <w:numPr>
          <w:ilvl w:val="0"/>
          <w:numId w:val="44"/>
        </w:numPr>
        <w:autoSpaceDE/>
        <w:autoSpaceDN/>
        <w:spacing w:after="200" w:line="360" w:lineRule="auto"/>
        <w:contextualSpacing/>
        <w:jc w:val="lowKashida"/>
        <w:rPr>
          <w:rFonts w:asciiTheme="majorBidi" w:eastAsia="Calibri" w:hAnsiTheme="majorBidi" w:cstheme="majorBidi"/>
          <w:color w:val="000000" w:themeColor="text1"/>
          <w:sz w:val="28"/>
          <w:szCs w:val="28"/>
        </w:rPr>
      </w:pPr>
      <w:r w:rsidRPr="00C542D9">
        <w:rPr>
          <w:rFonts w:asciiTheme="majorBidi" w:eastAsia="Calibri" w:hAnsiTheme="majorBidi" w:cstheme="majorBidi"/>
          <w:b/>
          <w:bCs/>
          <w:color w:val="000000" w:themeColor="text1"/>
          <w:sz w:val="28"/>
          <w:szCs w:val="28"/>
        </w:rPr>
        <w:t>Endoplasmic reticulum (ER)</w:t>
      </w:r>
      <w:r w:rsidRPr="00C542D9">
        <w:rPr>
          <w:rFonts w:asciiTheme="majorBidi" w:eastAsia="Calibri" w:hAnsiTheme="majorBidi" w:cstheme="majorBidi"/>
          <w:color w:val="000000" w:themeColor="text1"/>
          <w:sz w:val="28"/>
          <w:szCs w:val="28"/>
        </w:rPr>
        <w:t xml:space="preserve"> is network of membranous canals that shares part of its membrane with that of the nucleus.</w:t>
      </w:r>
    </w:p>
    <w:p w:rsidR="00C542D9" w:rsidRPr="00C542D9" w:rsidRDefault="00C542D9" w:rsidP="00C542D9">
      <w:pPr>
        <w:pStyle w:val="ListParagraph"/>
        <w:widowControl/>
        <w:numPr>
          <w:ilvl w:val="0"/>
          <w:numId w:val="45"/>
        </w:numPr>
        <w:autoSpaceDE/>
        <w:autoSpaceDN/>
        <w:spacing w:after="200" w:line="360" w:lineRule="auto"/>
        <w:contextualSpacing/>
        <w:jc w:val="lowKashida"/>
        <w:rPr>
          <w:rFonts w:asciiTheme="majorBidi" w:eastAsia="Calibri" w:hAnsiTheme="majorBidi" w:cstheme="majorBidi"/>
          <w:color w:val="000000" w:themeColor="text1"/>
          <w:sz w:val="28"/>
          <w:szCs w:val="28"/>
        </w:rPr>
      </w:pPr>
      <w:hyperlink r:id="rId22" w:tooltip="Endoplasmic reticulum" w:history="1">
        <w:r w:rsidRPr="00C542D9">
          <w:rPr>
            <w:rStyle w:val="Hyperlink"/>
            <w:rFonts w:asciiTheme="majorBidi" w:hAnsiTheme="majorBidi" w:cstheme="majorBidi"/>
            <w:color w:val="000000" w:themeColor="text1"/>
            <w:sz w:val="28"/>
            <w:szCs w:val="28"/>
            <w:u w:val="none"/>
          </w:rPr>
          <w:t>Endoplasmic reticulum</w:t>
        </w:r>
      </w:hyperlink>
      <w:r w:rsidRPr="00C542D9">
        <w:rPr>
          <w:rFonts w:asciiTheme="majorBidi" w:hAnsiTheme="majorBidi" w:cstheme="majorBidi"/>
          <w:color w:val="000000" w:themeColor="text1"/>
          <w:sz w:val="28"/>
          <w:szCs w:val="28"/>
        </w:rPr>
        <w:t> (</w:t>
      </w:r>
      <w:r w:rsidRPr="00C542D9">
        <w:rPr>
          <w:rFonts w:asciiTheme="majorBidi" w:hAnsiTheme="majorBidi" w:cstheme="majorBidi"/>
          <w:b/>
          <w:bCs/>
          <w:color w:val="000000" w:themeColor="text1"/>
          <w:sz w:val="28"/>
          <w:szCs w:val="28"/>
        </w:rPr>
        <w:t>rough</w:t>
      </w:r>
      <w:r w:rsidRPr="00C542D9">
        <w:rPr>
          <w:rFonts w:asciiTheme="majorBidi" w:hAnsiTheme="majorBidi" w:cstheme="majorBidi"/>
          <w:color w:val="000000" w:themeColor="text1"/>
          <w:sz w:val="28"/>
          <w:szCs w:val="28"/>
        </w:rPr>
        <w:t>) – major site of membrane </w:t>
      </w:r>
      <w:hyperlink r:id="rId23" w:tooltip="Protein synthesis" w:history="1">
        <w:r w:rsidRPr="00C542D9">
          <w:rPr>
            <w:rStyle w:val="Hyperlink"/>
            <w:rFonts w:asciiTheme="majorBidi" w:hAnsiTheme="majorBidi" w:cstheme="majorBidi"/>
            <w:color w:val="000000" w:themeColor="text1"/>
            <w:sz w:val="28"/>
            <w:szCs w:val="28"/>
            <w:u w:val="none"/>
          </w:rPr>
          <w:t>protein synthesis</w:t>
        </w:r>
      </w:hyperlink>
      <w:r w:rsidRPr="00C542D9">
        <w:rPr>
          <w:rFonts w:asciiTheme="majorBidi" w:hAnsiTheme="majorBidi" w:cstheme="majorBidi"/>
          <w:color w:val="000000" w:themeColor="text1"/>
          <w:sz w:val="28"/>
          <w:szCs w:val="28"/>
        </w:rPr>
        <w:t>.</w:t>
      </w:r>
    </w:p>
    <w:p w:rsidR="00C542D9" w:rsidRPr="00C542D9" w:rsidRDefault="00C542D9" w:rsidP="00C542D9">
      <w:pPr>
        <w:pStyle w:val="ListParagraph"/>
        <w:widowControl/>
        <w:numPr>
          <w:ilvl w:val="0"/>
          <w:numId w:val="45"/>
        </w:numPr>
        <w:autoSpaceDE/>
        <w:autoSpaceDN/>
        <w:spacing w:after="200" w:line="360" w:lineRule="auto"/>
        <w:contextualSpacing/>
        <w:jc w:val="lowKashida"/>
        <w:rPr>
          <w:rFonts w:asciiTheme="majorBidi" w:eastAsia="Calibri" w:hAnsiTheme="majorBidi" w:cstheme="majorBidi"/>
          <w:color w:val="000000" w:themeColor="text1"/>
          <w:sz w:val="28"/>
          <w:szCs w:val="28"/>
        </w:rPr>
      </w:pPr>
      <w:r w:rsidRPr="00C542D9">
        <w:rPr>
          <w:rFonts w:asciiTheme="majorBidi" w:hAnsiTheme="majorBidi" w:cstheme="majorBidi"/>
          <w:noProof/>
          <w:color w:val="000000" w:themeColor="text1"/>
          <w:sz w:val="28"/>
          <w:szCs w:val="28"/>
        </w:rPr>
        <w:drawing>
          <wp:anchor distT="0" distB="0" distL="114300" distR="114300" simplePos="0" relativeHeight="251649024" behindDoc="1" locked="0" layoutInCell="1" allowOverlap="1" wp14:anchorId="7468F6BC" wp14:editId="79CE7212">
            <wp:simplePos x="0" y="0"/>
            <wp:positionH relativeFrom="column">
              <wp:posOffset>920750</wp:posOffset>
            </wp:positionH>
            <wp:positionV relativeFrom="paragraph">
              <wp:posOffset>395605</wp:posOffset>
            </wp:positionV>
            <wp:extent cx="4197985" cy="2919095"/>
            <wp:effectExtent l="0" t="0" r="0" b="0"/>
            <wp:wrapThrough wrapText="bothSides">
              <wp:wrapPolygon edited="0">
                <wp:start x="0" y="0"/>
                <wp:lineTo x="0" y="21426"/>
                <wp:lineTo x="21466" y="21426"/>
                <wp:lineTo x="21466" y="0"/>
                <wp:lineTo x="0" y="0"/>
              </wp:wrapPolygon>
            </wp:wrapThrough>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7985" cy="2919095"/>
                    </a:xfrm>
                    <a:prstGeom prst="rect">
                      <a:avLst/>
                    </a:prstGeom>
                    <a:noFill/>
                  </pic:spPr>
                </pic:pic>
              </a:graphicData>
            </a:graphic>
            <wp14:sizeRelH relativeFrom="page">
              <wp14:pctWidth>0</wp14:pctWidth>
            </wp14:sizeRelH>
            <wp14:sizeRelV relativeFrom="page">
              <wp14:pctHeight>0</wp14:pctHeight>
            </wp14:sizeRelV>
          </wp:anchor>
        </w:drawing>
      </w:r>
      <w:hyperlink r:id="rId25" w:tooltip="Endoplasmic reticulum" w:history="1">
        <w:r w:rsidRPr="00C542D9">
          <w:rPr>
            <w:rStyle w:val="Hyperlink"/>
            <w:rFonts w:asciiTheme="majorBidi" w:hAnsiTheme="majorBidi" w:cstheme="majorBidi"/>
            <w:color w:val="000000" w:themeColor="text1"/>
            <w:sz w:val="28"/>
            <w:szCs w:val="28"/>
            <w:u w:val="none"/>
          </w:rPr>
          <w:t>Endoplasmic reticulum</w:t>
        </w:r>
      </w:hyperlink>
      <w:r w:rsidRPr="00C542D9">
        <w:rPr>
          <w:rFonts w:asciiTheme="majorBidi" w:hAnsiTheme="majorBidi" w:cstheme="majorBidi"/>
          <w:color w:val="000000" w:themeColor="text1"/>
          <w:sz w:val="28"/>
          <w:szCs w:val="28"/>
        </w:rPr>
        <w:t> (</w:t>
      </w:r>
      <w:r w:rsidRPr="00C542D9">
        <w:rPr>
          <w:rFonts w:asciiTheme="majorBidi" w:hAnsiTheme="majorBidi" w:cstheme="majorBidi"/>
          <w:b/>
          <w:bCs/>
          <w:color w:val="000000" w:themeColor="text1"/>
          <w:sz w:val="28"/>
          <w:szCs w:val="28"/>
        </w:rPr>
        <w:t>smooth</w:t>
      </w:r>
      <w:r w:rsidRPr="00C542D9">
        <w:rPr>
          <w:rFonts w:asciiTheme="majorBidi" w:hAnsiTheme="majorBidi" w:cstheme="majorBidi"/>
          <w:color w:val="000000" w:themeColor="text1"/>
          <w:sz w:val="28"/>
          <w:szCs w:val="28"/>
        </w:rPr>
        <w:t>) – major site of </w:t>
      </w:r>
      <w:hyperlink r:id="rId26" w:tooltip="Lipid synthesis" w:history="1">
        <w:r w:rsidRPr="00C542D9">
          <w:rPr>
            <w:rStyle w:val="Hyperlink"/>
            <w:rFonts w:asciiTheme="majorBidi" w:hAnsiTheme="majorBidi" w:cstheme="majorBidi"/>
            <w:color w:val="000000" w:themeColor="text1"/>
            <w:sz w:val="28"/>
            <w:szCs w:val="28"/>
            <w:u w:val="none"/>
          </w:rPr>
          <w:t>lipid synthesis</w:t>
        </w:r>
      </w:hyperlink>
      <w:r w:rsidRPr="00C542D9">
        <w:rPr>
          <w:rFonts w:asciiTheme="majorBidi" w:hAnsiTheme="majorBidi" w:cstheme="majorBidi"/>
          <w:color w:val="000000" w:themeColor="text1"/>
          <w:sz w:val="28"/>
          <w:szCs w:val="28"/>
        </w:rPr>
        <w:t>.</w:t>
      </w:r>
    </w:p>
    <w:p w:rsidR="00C542D9" w:rsidRPr="0083564D" w:rsidRDefault="00C542D9" w:rsidP="00C542D9">
      <w:pPr>
        <w:spacing w:line="360" w:lineRule="auto"/>
        <w:jc w:val="both"/>
        <w:rPr>
          <w:rFonts w:asciiTheme="majorBidi" w:hAnsiTheme="majorBidi" w:cstheme="majorBidi"/>
          <w:sz w:val="28"/>
          <w:szCs w:val="28"/>
        </w:rPr>
      </w:pPr>
    </w:p>
    <w:p w:rsidR="00C542D9" w:rsidRPr="0083564D" w:rsidRDefault="00C542D9" w:rsidP="00C542D9">
      <w:pPr>
        <w:spacing w:line="360" w:lineRule="auto"/>
        <w:ind w:left="2269"/>
        <w:jc w:val="both"/>
        <w:rPr>
          <w:rFonts w:asciiTheme="majorBidi" w:hAnsiTheme="majorBidi" w:cstheme="majorBidi"/>
          <w:sz w:val="28"/>
          <w:szCs w:val="28"/>
        </w:rPr>
      </w:pPr>
    </w:p>
    <w:p w:rsidR="00C542D9" w:rsidRPr="0083564D" w:rsidRDefault="00C542D9" w:rsidP="00C542D9">
      <w:pPr>
        <w:spacing w:line="360" w:lineRule="auto"/>
        <w:ind w:left="2269"/>
        <w:jc w:val="both"/>
        <w:rPr>
          <w:rFonts w:asciiTheme="majorBidi" w:hAnsiTheme="majorBidi" w:cstheme="majorBidi"/>
          <w:sz w:val="28"/>
          <w:szCs w:val="28"/>
        </w:rPr>
      </w:pPr>
    </w:p>
    <w:p w:rsidR="00C542D9" w:rsidRPr="0083564D" w:rsidRDefault="00C542D9" w:rsidP="00C542D9">
      <w:pPr>
        <w:spacing w:line="360" w:lineRule="auto"/>
        <w:ind w:left="2269"/>
        <w:jc w:val="both"/>
        <w:rPr>
          <w:rFonts w:asciiTheme="majorBidi" w:hAnsiTheme="majorBidi" w:cstheme="majorBidi"/>
          <w:sz w:val="28"/>
          <w:szCs w:val="28"/>
        </w:rPr>
      </w:pPr>
    </w:p>
    <w:p w:rsidR="00C542D9" w:rsidRPr="0083564D" w:rsidRDefault="00C542D9" w:rsidP="00C542D9">
      <w:pPr>
        <w:spacing w:line="360" w:lineRule="auto"/>
        <w:ind w:left="2269"/>
        <w:jc w:val="both"/>
        <w:rPr>
          <w:rFonts w:asciiTheme="majorBidi" w:hAnsiTheme="majorBidi" w:cstheme="majorBidi"/>
          <w:sz w:val="28"/>
          <w:szCs w:val="28"/>
        </w:rPr>
      </w:pPr>
    </w:p>
    <w:p w:rsidR="00C542D9" w:rsidRPr="0083564D" w:rsidRDefault="00C542D9" w:rsidP="00C542D9">
      <w:pPr>
        <w:spacing w:line="360" w:lineRule="auto"/>
        <w:ind w:left="2269"/>
        <w:jc w:val="both"/>
        <w:rPr>
          <w:rFonts w:asciiTheme="majorBidi" w:hAnsiTheme="majorBidi" w:cstheme="majorBidi"/>
          <w:sz w:val="28"/>
          <w:szCs w:val="28"/>
        </w:rPr>
      </w:pPr>
    </w:p>
    <w:p w:rsidR="00C542D9" w:rsidRDefault="00C542D9" w:rsidP="00C542D9">
      <w:pPr>
        <w:widowControl/>
        <w:autoSpaceDE/>
        <w:autoSpaceDN/>
        <w:spacing w:after="160" w:line="360" w:lineRule="auto"/>
        <w:contextualSpacing/>
      </w:pPr>
    </w:p>
    <w:p w:rsidR="00C542D9" w:rsidRDefault="00C542D9" w:rsidP="00C542D9">
      <w:pPr>
        <w:widowControl/>
        <w:autoSpaceDE/>
        <w:autoSpaceDN/>
        <w:spacing w:after="160" w:line="360" w:lineRule="auto"/>
        <w:contextualSpacing/>
      </w:pPr>
    </w:p>
    <w:p w:rsidR="00C542D9" w:rsidRDefault="00C542D9" w:rsidP="00C542D9">
      <w:pPr>
        <w:widowControl/>
        <w:autoSpaceDE/>
        <w:autoSpaceDN/>
        <w:spacing w:after="160" w:line="360" w:lineRule="auto"/>
        <w:contextualSpacing/>
      </w:pPr>
    </w:p>
    <w:p w:rsidR="00C542D9" w:rsidRDefault="00C542D9" w:rsidP="00C542D9">
      <w:pPr>
        <w:widowControl/>
        <w:autoSpaceDE/>
        <w:autoSpaceDN/>
        <w:spacing w:after="160" w:line="360" w:lineRule="auto"/>
        <w:contextualSpacing/>
      </w:pPr>
    </w:p>
    <w:p w:rsidR="00C542D9" w:rsidRDefault="00C542D9" w:rsidP="00C542D9">
      <w:pPr>
        <w:widowControl/>
        <w:autoSpaceDE/>
        <w:autoSpaceDN/>
        <w:spacing w:after="160" w:line="360" w:lineRule="auto"/>
        <w:contextualSpacing/>
      </w:pPr>
    </w:p>
    <w:p w:rsidR="00C542D9" w:rsidRDefault="00C542D9" w:rsidP="00C542D9">
      <w:pPr>
        <w:widowControl/>
        <w:autoSpaceDE/>
        <w:autoSpaceDN/>
        <w:spacing w:after="160" w:line="360" w:lineRule="auto"/>
        <w:contextualSpacing/>
      </w:pPr>
    </w:p>
    <w:p w:rsidR="00C542D9" w:rsidRPr="00C542D9" w:rsidRDefault="00C542D9" w:rsidP="002642EC">
      <w:pPr>
        <w:pStyle w:val="ListParagraph"/>
        <w:widowControl/>
        <w:numPr>
          <w:ilvl w:val="0"/>
          <w:numId w:val="46"/>
        </w:numPr>
        <w:autoSpaceDE/>
        <w:autoSpaceDN/>
        <w:spacing w:after="160" w:line="360" w:lineRule="auto"/>
        <w:contextualSpacing/>
        <w:rPr>
          <w:rFonts w:asciiTheme="majorBidi" w:hAnsiTheme="majorBidi" w:cstheme="majorBidi"/>
          <w:color w:val="000000" w:themeColor="text1"/>
          <w:sz w:val="28"/>
          <w:szCs w:val="28"/>
          <w:rtl/>
        </w:rPr>
      </w:pPr>
      <w:hyperlink r:id="rId27" w:tooltip="Lysosome" w:history="1">
        <w:r w:rsidRPr="00C542D9">
          <w:rPr>
            <w:rStyle w:val="Hyperlink"/>
            <w:rFonts w:asciiTheme="majorBidi" w:hAnsiTheme="majorBidi" w:cstheme="majorBidi"/>
            <w:b/>
            <w:bCs/>
            <w:color w:val="000000" w:themeColor="text1"/>
            <w:sz w:val="28"/>
            <w:szCs w:val="28"/>
            <w:u w:val="none"/>
          </w:rPr>
          <w:t>Lysosome</w:t>
        </w:r>
      </w:hyperlink>
      <w:r w:rsidRPr="00C542D9">
        <w:rPr>
          <w:rFonts w:asciiTheme="majorBidi" w:hAnsiTheme="majorBidi" w:cstheme="majorBidi"/>
          <w:b/>
          <w:bCs/>
          <w:color w:val="000000" w:themeColor="text1"/>
          <w:sz w:val="28"/>
          <w:szCs w:val="28"/>
        </w:rPr>
        <w:t>s</w:t>
      </w:r>
      <w:r>
        <w:rPr>
          <w:rFonts w:asciiTheme="majorBidi" w:hAnsiTheme="majorBidi" w:cstheme="majorBidi"/>
          <w:color w:val="000000" w:themeColor="text1"/>
          <w:sz w:val="28"/>
          <w:szCs w:val="28"/>
        </w:rPr>
        <w:t>:</w:t>
      </w:r>
      <w:r w:rsidRPr="00C542D9">
        <w:rPr>
          <w:rFonts w:asciiTheme="majorBidi" w:hAnsiTheme="majorBidi" w:cstheme="majorBidi"/>
          <w:color w:val="000000" w:themeColor="text1"/>
          <w:sz w:val="28"/>
          <w:szCs w:val="28"/>
        </w:rPr>
        <w:t xml:space="preserve"> are tiny sacs filled with fluid containing enzymes (i.e. proteins that act </w:t>
      </w:r>
      <w:r w:rsidRPr="00C542D9">
        <w:rPr>
          <w:rFonts w:asciiTheme="majorBidi" w:hAnsiTheme="majorBidi" w:cstheme="majorBidi"/>
          <w:color w:val="000000" w:themeColor="text1"/>
          <w:sz w:val="28"/>
          <w:szCs w:val="28"/>
        </w:rPr>
        <w:t>as biological catalysts</w:t>
      </w:r>
      <w:r w:rsidRPr="00C542D9">
        <w:rPr>
          <w:rFonts w:asciiTheme="majorBidi" w:hAnsiTheme="majorBidi" w:cstheme="majorBidi"/>
          <w:color w:val="000000" w:themeColor="text1"/>
          <w:sz w:val="28"/>
          <w:szCs w:val="28"/>
        </w:rPr>
        <w:t xml:space="preserve">) which digest large molecules, also responsible for breaking down and getting rid of waste products of the cell. </w:t>
      </w:r>
    </w:p>
    <w:p w:rsidR="00C542D9" w:rsidRPr="0083564D" w:rsidRDefault="00C542D9" w:rsidP="00C542D9">
      <w:pPr>
        <w:pStyle w:val="ListParagraph"/>
        <w:rPr>
          <w:rFonts w:asciiTheme="majorBidi" w:hAnsiTheme="majorBidi" w:cstheme="majorBidi"/>
          <w:sz w:val="28"/>
          <w:szCs w:val="28"/>
          <w:rtl/>
        </w:rPr>
      </w:pPr>
    </w:p>
    <w:p w:rsidR="00C542D9" w:rsidRPr="0083564D" w:rsidRDefault="00C542D9" w:rsidP="00C542D9">
      <w:pPr>
        <w:pStyle w:val="ListParagraph"/>
        <w:rPr>
          <w:rFonts w:asciiTheme="majorBidi" w:hAnsiTheme="majorBidi" w:cstheme="majorBidi"/>
          <w:sz w:val="28"/>
          <w:szCs w:val="28"/>
          <w:rtl/>
        </w:rPr>
      </w:pPr>
    </w:p>
    <w:p w:rsidR="00C542D9" w:rsidRPr="0083564D" w:rsidRDefault="00C542D9" w:rsidP="00C542D9">
      <w:pPr>
        <w:pStyle w:val="ListParagraph"/>
        <w:rPr>
          <w:rFonts w:asciiTheme="majorBidi" w:hAnsiTheme="majorBidi" w:cstheme="majorBidi"/>
          <w:sz w:val="28"/>
          <w:szCs w:val="28"/>
          <w:rtl/>
          <w:lang w:bidi="ar-IQ"/>
        </w:rPr>
      </w:pPr>
      <w:r w:rsidRPr="0083564D">
        <w:rPr>
          <w:rFonts w:asciiTheme="majorBidi" w:hAnsiTheme="majorBidi" w:cstheme="majorBidi"/>
          <w:noProof/>
          <w:sz w:val="28"/>
          <w:szCs w:val="28"/>
        </w:rPr>
        <w:drawing>
          <wp:anchor distT="0" distB="0" distL="114300" distR="114300" simplePos="0" relativeHeight="251652096" behindDoc="0" locked="0" layoutInCell="1" allowOverlap="1" wp14:anchorId="7FFB0C67" wp14:editId="5D17D2F6">
            <wp:simplePos x="0" y="0"/>
            <wp:positionH relativeFrom="column">
              <wp:posOffset>741680</wp:posOffset>
            </wp:positionH>
            <wp:positionV relativeFrom="paragraph">
              <wp:posOffset>29210</wp:posOffset>
            </wp:positionV>
            <wp:extent cx="4578985" cy="1598295"/>
            <wp:effectExtent l="19050" t="19050" r="12065" b="20955"/>
            <wp:wrapSquare wrapText="bothSides"/>
            <wp:docPr id="8" name="Picture 4" descr="C:\Users\lenovo\Downloads\cell_lysoso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ell_lysosom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985" cy="1598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542D9" w:rsidRPr="0083564D" w:rsidRDefault="00C542D9" w:rsidP="00C542D9">
      <w:pPr>
        <w:pStyle w:val="ListParagraph"/>
        <w:rPr>
          <w:rFonts w:asciiTheme="majorBidi" w:hAnsiTheme="majorBidi" w:cstheme="majorBidi"/>
          <w:sz w:val="28"/>
          <w:szCs w:val="28"/>
          <w:rtl/>
        </w:rPr>
      </w:pPr>
    </w:p>
    <w:p w:rsidR="00C542D9" w:rsidRPr="0083564D" w:rsidRDefault="00C542D9" w:rsidP="00C542D9">
      <w:pPr>
        <w:pStyle w:val="ListParagraph"/>
        <w:rPr>
          <w:rFonts w:asciiTheme="majorBidi" w:hAnsiTheme="majorBidi" w:cstheme="majorBidi"/>
          <w:sz w:val="28"/>
          <w:szCs w:val="28"/>
          <w:rtl/>
        </w:rPr>
      </w:pPr>
    </w:p>
    <w:p w:rsidR="00C542D9" w:rsidRPr="0083564D" w:rsidRDefault="00C542D9" w:rsidP="00C542D9">
      <w:pPr>
        <w:pStyle w:val="ListParagraph"/>
        <w:rPr>
          <w:rFonts w:asciiTheme="majorBidi" w:hAnsiTheme="majorBidi" w:cstheme="majorBidi"/>
          <w:sz w:val="28"/>
          <w:szCs w:val="28"/>
          <w:rtl/>
        </w:rPr>
      </w:pPr>
    </w:p>
    <w:p w:rsidR="00BE01BF" w:rsidRDefault="00BE01BF" w:rsidP="00BE01BF">
      <w:pPr>
        <w:tabs>
          <w:tab w:val="left" w:pos="2692"/>
        </w:tabs>
        <w:spacing w:line="360" w:lineRule="auto"/>
        <w:jc w:val="both"/>
        <w:rPr>
          <w:sz w:val="28"/>
          <w:szCs w:val="28"/>
        </w:rPr>
      </w:pPr>
    </w:p>
    <w:p w:rsidR="00BE01BF" w:rsidRDefault="00BE01BF" w:rsidP="00BE01BF">
      <w:pPr>
        <w:tabs>
          <w:tab w:val="left" w:pos="2692"/>
        </w:tabs>
        <w:spacing w:line="360" w:lineRule="auto"/>
        <w:jc w:val="both"/>
        <w:rPr>
          <w:sz w:val="28"/>
          <w:szCs w:val="28"/>
        </w:rPr>
      </w:pPr>
    </w:p>
    <w:p w:rsidR="00483FE7" w:rsidRPr="00F67AA7" w:rsidRDefault="00483FE7" w:rsidP="00F67AA7">
      <w:pPr>
        <w:pStyle w:val="ListParagraph"/>
        <w:widowControl/>
        <w:numPr>
          <w:ilvl w:val="0"/>
          <w:numId w:val="46"/>
        </w:numPr>
        <w:autoSpaceDE/>
        <w:autoSpaceDN/>
        <w:spacing w:after="160" w:line="360" w:lineRule="auto"/>
        <w:contextualSpacing/>
        <w:rPr>
          <w:rFonts w:asciiTheme="majorBidi" w:hAnsiTheme="majorBidi" w:cstheme="majorBidi"/>
          <w:color w:val="000000" w:themeColor="text1"/>
          <w:sz w:val="28"/>
          <w:szCs w:val="28"/>
        </w:rPr>
      </w:pPr>
      <w:hyperlink r:id="rId29" w:tooltip="Ribosome" w:history="1">
        <w:r w:rsidRPr="00F67AA7">
          <w:rPr>
            <w:rStyle w:val="Hyperlink"/>
            <w:rFonts w:asciiTheme="majorBidi" w:hAnsiTheme="majorBidi" w:cstheme="majorBidi"/>
            <w:color w:val="000000" w:themeColor="text1"/>
            <w:sz w:val="28"/>
            <w:szCs w:val="28"/>
            <w:u w:val="none"/>
          </w:rPr>
          <w:t>Ribosome</w:t>
        </w:r>
      </w:hyperlink>
      <w:r w:rsidR="00F67AA7">
        <w:rPr>
          <w:rFonts w:asciiTheme="majorBidi" w:hAnsiTheme="majorBidi" w:cstheme="majorBidi"/>
          <w:color w:val="000000" w:themeColor="text1"/>
          <w:sz w:val="28"/>
          <w:szCs w:val="28"/>
        </w:rPr>
        <w:t>:</w:t>
      </w:r>
      <w:r w:rsidRPr="00F67AA7">
        <w:rPr>
          <w:rFonts w:asciiTheme="majorBidi" w:hAnsiTheme="majorBidi" w:cstheme="majorBidi"/>
          <w:color w:val="000000" w:themeColor="text1"/>
          <w:sz w:val="28"/>
          <w:szCs w:val="28"/>
        </w:rPr>
        <w:t> </w:t>
      </w:r>
      <w:r w:rsidRPr="00F67AA7">
        <w:rPr>
          <w:rFonts w:asciiTheme="majorBidi" w:eastAsia="Calibri" w:hAnsiTheme="majorBidi" w:cstheme="majorBidi"/>
          <w:color w:val="000000" w:themeColor="text1"/>
          <w:sz w:val="28"/>
          <w:szCs w:val="28"/>
        </w:rPr>
        <w:t xml:space="preserve">is the site of protein synthesis in the cell. Each ribosome consists of </w:t>
      </w:r>
      <w:r w:rsidRPr="00F67AA7">
        <w:rPr>
          <w:rFonts w:asciiTheme="majorBidi" w:eastAsia="Calibri" w:hAnsiTheme="majorBidi" w:cstheme="majorBidi"/>
          <w:b/>
          <w:bCs/>
          <w:color w:val="000000" w:themeColor="text1"/>
          <w:sz w:val="28"/>
          <w:szCs w:val="28"/>
        </w:rPr>
        <w:t>large subunit</w:t>
      </w:r>
      <w:r w:rsidRPr="00F67AA7">
        <w:rPr>
          <w:rFonts w:asciiTheme="majorBidi" w:eastAsia="Calibri" w:hAnsiTheme="majorBidi" w:cstheme="majorBidi"/>
          <w:color w:val="000000" w:themeColor="text1"/>
          <w:sz w:val="28"/>
          <w:szCs w:val="28"/>
        </w:rPr>
        <w:t xml:space="preserve"> and a </w:t>
      </w:r>
      <w:r w:rsidRPr="00F67AA7">
        <w:rPr>
          <w:rFonts w:asciiTheme="majorBidi" w:eastAsia="Calibri" w:hAnsiTheme="majorBidi" w:cstheme="majorBidi"/>
          <w:b/>
          <w:bCs/>
          <w:color w:val="000000" w:themeColor="text1"/>
          <w:sz w:val="28"/>
          <w:szCs w:val="28"/>
        </w:rPr>
        <w:t>small subunit</w:t>
      </w:r>
      <w:r w:rsidRPr="00F67AA7">
        <w:rPr>
          <w:rFonts w:asciiTheme="majorBidi" w:eastAsia="Calibri" w:hAnsiTheme="majorBidi" w:cstheme="majorBidi"/>
          <w:color w:val="000000" w:themeColor="text1"/>
          <w:sz w:val="28"/>
          <w:szCs w:val="28"/>
        </w:rPr>
        <w:t>.</w:t>
      </w:r>
      <w:r w:rsidRPr="00F67AA7">
        <w:rPr>
          <w:rFonts w:asciiTheme="majorBidi" w:hAnsiTheme="majorBidi" w:cstheme="majorBidi"/>
          <w:color w:val="000000" w:themeColor="text1"/>
          <w:sz w:val="28"/>
          <w:szCs w:val="28"/>
        </w:rPr>
        <w:t xml:space="preserve"> </w:t>
      </w:r>
      <w:r w:rsidRPr="00F67AA7">
        <w:rPr>
          <w:rFonts w:asciiTheme="majorBidi" w:eastAsia="Calibri" w:hAnsiTheme="majorBidi" w:cstheme="majorBidi"/>
          <w:color w:val="000000" w:themeColor="text1"/>
          <w:sz w:val="28"/>
          <w:szCs w:val="28"/>
        </w:rPr>
        <w:t>Using the templates and instructions provided by two different types of RNA, ribosomes synthesize a variety of proteins that are essential to the survival of the cell.</w:t>
      </w: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r w:rsidRPr="00F67AA7">
        <w:rPr>
          <w:rFonts w:asciiTheme="majorBidi" w:hAnsiTheme="majorBidi" w:cstheme="majorBidi"/>
          <w:noProof/>
          <w:color w:val="000000" w:themeColor="text1"/>
          <w:sz w:val="28"/>
          <w:szCs w:val="28"/>
        </w:rPr>
        <w:drawing>
          <wp:anchor distT="0" distB="0" distL="114300" distR="114300" simplePos="0" relativeHeight="251656192" behindDoc="1" locked="0" layoutInCell="1" allowOverlap="1" wp14:anchorId="20D67E4E" wp14:editId="5FB835B9">
            <wp:simplePos x="0" y="0"/>
            <wp:positionH relativeFrom="column">
              <wp:posOffset>1927225</wp:posOffset>
            </wp:positionH>
            <wp:positionV relativeFrom="paragraph">
              <wp:posOffset>63500</wp:posOffset>
            </wp:positionV>
            <wp:extent cx="2548255" cy="1945005"/>
            <wp:effectExtent l="0" t="0" r="4445" b="0"/>
            <wp:wrapTight wrapText="bothSides">
              <wp:wrapPolygon edited="0">
                <wp:start x="0" y="0"/>
                <wp:lineTo x="0" y="21367"/>
                <wp:lineTo x="21476" y="21367"/>
                <wp:lineTo x="21476"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8255" cy="1945005"/>
                    </a:xfrm>
                    <a:prstGeom prst="rect">
                      <a:avLst/>
                    </a:prstGeom>
                    <a:noFill/>
                  </pic:spPr>
                </pic:pic>
              </a:graphicData>
            </a:graphic>
            <wp14:sizeRelH relativeFrom="page">
              <wp14:pctWidth>0</wp14:pctWidth>
            </wp14:sizeRelH>
            <wp14:sizeRelV relativeFrom="page">
              <wp14:pctHeight>0</wp14:pctHeight>
            </wp14:sizeRelV>
          </wp:anchor>
        </w:drawing>
      </w: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p>
    <w:p w:rsidR="00483FE7" w:rsidRPr="00F67AA7" w:rsidRDefault="00483FE7" w:rsidP="00483FE7">
      <w:pPr>
        <w:spacing w:line="360" w:lineRule="auto"/>
        <w:ind w:left="360"/>
        <w:jc w:val="both"/>
        <w:rPr>
          <w:rFonts w:asciiTheme="majorBidi" w:hAnsiTheme="majorBidi" w:cstheme="majorBidi"/>
          <w:color w:val="000000" w:themeColor="text1"/>
          <w:sz w:val="28"/>
          <w:szCs w:val="28"/>
        </w:rPr>
      </w:pPr>
    </w:p>
    <w:p w:rsidR="00483FE7" w:rsidRPr="00F67AA7" w:rsidRDefault="00483FE7" w:rsidP="00F67AA7">
      <w:pPr>
        <w:spacing w:line="360" w:lineRule="auto"/>
        <w:ind w:left="360"/>
        <w:jc w:val="both"/>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 xml:space="preserve">                 </w:t>
      </w:r>
    </w:p>
    <w:p w:rsidR="00F67AA7" w:rsidRPr="00F67AA7" w:rsidRDefault="00483FE7" w:rsidP="00F67AA7">
      <w:pPr>
        <w:pStyle w:val="ListParagraph"/>
        <w:numPr>
          <w:ilvl w:val="0"/>
          <w:numId w:val="46"/>
        </w:numPr>
        <w:adjustRightInd w:val="0"/>
        <w:spacing w:line="360" w:lineRule="auto"/>
        <w:jc w:val="lowKashida"/>
        <w:rPr>
          <w:sz w:val="28"/>
          <w:szCs w:val="28"/>
        </w:rPr>
      </w:pPr>
      <w:r w:rsidRPr="00F67AA7">
        <w:rPr>
          <w:rFonts w:asciiTheme="majorBidi" w:hAnsiTheme="majorBidi" w:cstheme="majorBidi"/>
          <w:b/>
          <w:bCs/>
          <w:color w:val="000000" w:themeColor="text1"/>
          <w:sz w:val="28"/>
          <w:szCs w:val="28"/>
        </w:rPr>
        <w:t>Golgi apparatus</w:t>
      </w:r>
      <w:r w:rsidR="00F67AA7" w:rsidRPr="00F67AA7">
        <w:rPr>
          <w:rFonts w:asciiTheme="majorBidi" w:hAnsiTheme="majorBidi" w:cstheme="majorBidi"/>
          <w:b/>
          <w:bCs/>
          <w:color w:val="000000" w:themeColor="text1"/>
          <w:sz w:val="28"/>
          <w:szCs w:val="28"/>
        </w:rPr>
        <w:t>:</w:t>
      </w:r>
      <w:r w:rsidR="00F67AA7" w:rsidRPr="00F67AA7">
        <w:rPr>
          <w:rFonts w:asciiTheme="majorBidi" w:hAnsiTheme="majorBidi" w:cstheme="majorBidi"/>
          <w:color w:val="000000" w:themeColor="text1"/>
          <w:sz w:val="28"/>
          <w:szCs w:val="28"/>
        </w:rPr>
        <w:t xml:space="preserve"> </w:t>
      </w:r>
      <w:r w:rsidR="00F67AA7" w:rsidRPr="00F67AA7">
        <w:rPr>
          <w:sz w:val="28"/>
          <w:szCs w:val="28"/>
        </w:rPr>
        <w:t xml:space="preserve">These are tiny vesicles surrounded by a </w:t>
      </w:r>
      <w:r w:rsidR="00F67AA7" w:rsidRPr="00F67AA7">
        <w:rPr>
          <w:sz w:val="28"/>
          <w:szCs w:val="28"/>
        </w:rPr>
        <w:t>membrane</w:t>
      </w:r>
      <w:r w:rsidR="00F67AA7" w:rsidRPr="00F67AA7">
        <w:rPr>
          <w:rFonts w:asciiTheme="majorBidi" w:hAnsiTheme="majorBidi" w:cstheme="majorBidi"/>
          <w:color w:val="000000" w:themeColor="text1"/>
          <w:sz w:val="28"/>
          <w:szCs w:val="28"/>
        </w:rPr>
        <w:t xml:space="preserve">; </w:t>
      </w:r>
      <w:r w:rsidR="00F67AA7" w:rsidRPr="00F67AA7">
        <w:rPr>
          <w:sz w:val="28"/>
          <w:szCs w:val="28"/>
        </w:rPr>
        <w:t>t</w:t>
      </w:r>
      <w:r w:rsidR="00F67AA7" w:rsidRPr="00F67AA7">
        <w:rPr>
          <w:sz w:val="28"/>
          <w:szCs w:val="28"/>
        </w:rPr>
        <w:t xml:space="preserve">he simplest unit of the Golgi apparatus is the </w:t>
      </w:r>
      <w:r w:rsidR="00F67AA7" w:rsidRPr="00F67AA7">
        <w:rPr>
          <w:sz w:val="28"/>
          <w:szCs w:val="28"/>
        </w:rPr>
        <w:t>cisterna.</w:t>
      </w:r>
      <w:r w:rsidR="00F67AA7" w:rsidRPr="00F67AA7">
        <w:rPr>
          <w:rFonts w:asciiTheme="majorBidi" w:hAnsiTheme="majorBidi" w:cstheme="majorBidi"/>
          <w:color w:val="000000" w:themeColor="text1"/>
          <w:sz w:val="28"/>
          <w:szCs w:val="28"/>
        </w:rPr>
        <w:t xml:space="preserve"> </w:t>
      </w:r>
      <w:r w:rsidR="00F67AA7" w:rsidRPr="00F67AA7">
        <w:rPr>
          <w:sz w:val="28"/>
          <w:szCs w:val="28"/>
        </w:rPr>
        <w:t xml:space="preserve">Golgi apparatus </w:t>
      </w:r>
      <w:r w:rsidR="00F67AA7" w:rsidRPr="00F67AA7">
        <w:rPr>
          <w:sz w:val="28"/>
          <w:szCs w:val="28"/>
        </w:rPr>
        <w:t>s</w:t>
      </w:r>
      <w:r w:rsidR="00F67AA7" w:rsidRPr="00F67AA7">
        <w:rPr>
          <w:rFonts w:asciiTheme="majorBidi" w:hAnsiTheme="majorBidi" w:cstheme="majorBidi"/>
          <w:color w:val="000000" w:themeColor="text1"/>
          <w:sz w:val="28"/>
          <w:szCs w:val="28"/>
        </w:rPr>
        <w:t>ite</w:t>
      </w:r>
      <w:r w:rsidRPr="00F67AA7">
        <w:rPr>
          <w:rFonts w:asciiTheme="majorBidi" w:hAnsiTheme="majorBidi" w:cstheme="majorBidi"/>
          <w:color w:val="000000" w:themeColor="text1"/>
          <w:sz w:val="28"/>
          <w:szCs w:val="28"/>
        </w:rPr>
        <w:t xml:space="preserve"> of protein </w:t>
      </w:r>
      <w:r w:rsidR="00F67AA7" w:rsidRPr="00F67AA7">
        <w:rPr>
          <w:color w:val="000000" w:themeColor="text1"/>
          <w:sz w:val="28"/>
          <w:szCs w:val="28"/>
        </w:rPr>
        <w:t>glycosylation</w:t>
      </w:r>
      <w:r w:rsidR="00F67AA7" w:rsidRPr="00F67AA7">
        <w:rPr>
          <w:color w:val="000000" w:themeColor="text1"/>
        </w:rPr>
        <w:t xml:space="preserve"> </w:t>
      </w:r>
      <w:r w:rsidR="00F67AA7" w:rsidRPr="00F67AA7">
        <w:rPr>
          <w:color w:val="000000" w:themeColor="text1"/>
          <w:sz w:val="28"/>
          <w:szCs w:val="28"/>
        </w:rPr>
        <w:t>in</w:t>
      </w:r>
      <w:r w:rsidRPr="00F67AA7">
        <w:rPr>
          <w:rFonts w:asciiTheme="majorBidi" w:hAnsiTheme="majorBidi" w:cstheme="majorBidi"/>
          <w:color w:val="000000" w:themeColor="text1"/>
          <w:sz w:val="28"/>
          <w:szCs w:val="28"/>
        </w:rPr>
        <w:t xml:space="preserve"> the </w:t>
      </w:r>
      <w:hyperlink r:id="rId31" w:tooltip="Endomembrane" w:history="1">
        <w:r w:rsidRPr="00F67AA7">
          <w:rPr>
            <w:rStyle w:val="Hyperlink"/>
            <w:rFonts w:asciiTheme="majorBidi" w:hAnsiTheme="majorBidi" w:cstheme="majorBidi"/>
            <w:color w:val="000000" w:themeColor="text1"/>
            <w:sz w:val="28"/>
            <w:szCs w:val="28"/>
            <w:u w:val="none"/>
          </w:rPr>
          <w:t>endomembrane</w:t>
        </w:r>
      </w:hyperlink>
      <w:r w:rsidR="00F67AA7" w:rsidRPr="00F67AA7">
        <w:rPr>
          <w:rFonts w:asciiTheme="majorBidi" w:hAnsiTheme="majorBidi" w:cstheme="majorBidi"/>
          <w:color w:val="000000" w:themeColor="text1"/>
          <w:sz w:val="28"/>
          <w:szCs w:val="28"/>
        </w:rPr>
        <w:t xml:space="preserve"> system, </w:t>
      </w:r>
      <w:r w:rsidR="00F67AA7" w:rsidRPr="00F67AA7">
        <w:rPr>
          <w:sz w:val="28"/>
          <w:szCs w:val="28"/>
        </w:rPr>
        <w:t>also collect proteins and lipids made in the ER and add additional substances.</w:t>
      </w:r>
    </w:p>
    <w:p w:rsidR="00F67AA7" w:rsidRPr="00F67AA7" w:rsidRDefault="00F67AA7" w:rsidP="00F67AA7">
      <w:pPr>
        <w:pStyle w:val="ListParagraph"/>
        <w:widowControl/>
        <w:numPr>
          <w:ilvl w:val="0"/>
          <w:numId w:val="46"/>
        </w:numPr>
        <w:shd w:val="clear" w:color="auto" w:fill="FFFFFF"/>
        <w:autoSpaceDE/>
        <w:autoSpaceDN/>
        <w:spacing w:line="480" w:lineRule="auto"/>
        <w:contextualSpacing/>
        <w:jc w:val="lowKashida"/>
        <w:textAlignment w:val="baseline"/>
        <w:outlineLvl w:val="1"/>
        <w:rPr>
          <w:rFonts w:asciiTheme="majorBidi" w:hAnsiTheme="majorBidi" w:cstheme="majorBidi"/>
          <w:color w:val="000000" w:themeColor="text1"/>
          <w:sz w:val="28"/>
          <w:szCs w:val="28"/>
        </w:rPr>
      </w:pPr>
    </w:p>
    <w:p w:rsidR="00483FE7" w:rsidRPr="00F67AA7" w:rsidRDefault="00483FE7" w:rsidP="00483FE7">
      <w:pPr>
        <w:shd w:val="clear" w:color="auto" w:fill="FFFFFF"/>
        <w:spacing w:line="480" w:lineRule="auto"/>
        <w:jc w:val="lowKashida"/>
        <w:textAlignment w:val="baseline"/>
        <w:outlineLvl w:val="1"/>
        <w:rPr>
          <w:rFonts w:asciiTheme="majorBidi" w:hAnsiTheme="majorBidi" w:cstheme="majorBidi"/>
          <w:color w:val="000000" w:themeColor="text1"/>
          <w:sz w:val="28"/>
          <w:szCs w:val="28"/>
        </w:rPr>
      </w:pPr>
      <w:r w:rsidRPr="00F67AA7">
        <w:rPr>
          <w:rFonts w:asciiTheme="majorBidi" w:eastAsia="Calibri" w:hAnsiTheme="majorBidi" w:cstheme="majorBidi"/>
          <w:noProof/>
          <w:color w:val="000000" w:themeColor="text1"/>
          <w:sz w:val="28"/>
          <w:szCs w:val="28"/>
        </w:rPr>
        <w:drawing>
          <wp:anchor distT="0" distB="0" distL="114300" distR="114300" simplePos="0" relativeHeight="251660288" behindDoc="0" locked="0" layoutInCell="1" allowOverlap="1" wp14:anchorId="38F1EDAC" wp14:editId="3437B5CE">
            <wp:simplePos x="0" y="0"/>
            <wp:positionH relativeFrom="column">
              <wp:posOffset>1156335</wp:posOffset>
            </wp:positionH>
            <wp:positionV relativeFrom="paragraph">
              <wp:posOffset>17145</wp:posOffset>
            </wp:positionV>
            <wp:extent cx="4349115" cy="2370455"/>
            <wp:effectExtent l="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252-120-E654E669.jpg"/>
                    <pic:cNvPicPr/>
                  </pic:nvPicPr>
                  <pic:blipFill>
                    <a:blip r:embed="rId32">
                      <a:extLst>
                        <a:ext uri="{28A0092B-C50C-407E-A947-70E740481C1C}">
                          <a14:useLocalDpi xmlns:a14="http://schemas.microsoft.com/office/drawing/2010/main" val="0"/>
                        </a:ext>
                      </a:extLst>
                    </a:blip>
                    <a:stretch>
                      <a:fillRect/>
                    </a:stretch>
                  </pic:blipFill>
                  <pic:spPr>
                    <a:xfrm>
                      <a:off x="0" y="0"/>
                      <a:ext cx="4349115" cy="2370455"/>
                    </a:xfrm>
                    <a:prstGeom prst="rect">
                      <a:avLst/>
                    </a:prstGeom>
                  </pic:spPr>
                </pic:pic>
              </a:graphicData>
            </a:graphic>
            <wp14:sizeRelH relativeFrom="page">
              <wp14:pctWidth>0</wp14:pctWidth>
            </wp14:sizeRelH>
            <wp14:sizeRelV relativeFrom="page">
              <wp14:pctHeight>0</wp14:pctHeight>
            </wp14:sizeRelV>
          </wp:anchor>
        </w:drawing>
      </w:r>
    </w:p>
    <w:p w:rsidR="00483FE7" w:rsidRPr="00F67AA7" w:rsidRDefault="00483FE7" w:rsidP="00483FE7">
      <w:pPr>
        <w:keepNext/>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line="360" w:lineRule="auto"/>
        <w:jc w:val="both"/>
        <w:rPr>
          <w:rFonts w:asciiTheme="majorBidi" w:hAnsiTheme="majorBidi" w:cstheme="majorBidi"/>
          <w:b/>
          <w:bCs/>
          <w:color w:val="000000" w:themeColor="text1"/>
          <w:sz w:val="28"/>
          <w:szCs w:val="28"/>
        </w:rPr>
      </w:pPr>
    </w:p>
    <w:p w:rsidR="00483FE7" w:rsidRPr="00F67AA7" w:rsidRDefault="00483FE7" w:rsidP="00F67AA7">
      <w:pPr>
        <w:pStyle w:val="ListParagraph"/>
        <w:widowControl/>
        <w:numPr>
          <w:ilvl w:val="0"/>
          <w:numId w:val="46"/>
        </w:numPr>
        <w:autoSpaceDE/>
        <w:autoSpaceDN/>
        <w:spacing w:after="160" w:line="360" w:lineRule="auto"/>
        <w:contextualSpacing/>
        <w:rPr>
          <w:rFonts w:asciiTheme="majorBidi" w:hAnsiTheme="majorBidi" w:cstheme="majorBidi"/>
          <w:color w:val="000000" w:themeColor="text1"/>
          <w:sz w:val="28"/>
          <w:szCs w:val="28"/>
        </w:rPr>
      </w:pPr>
      <w:hyperlink r:id="rId33" w:tooltip="Centrosome" w:history="1">
        <w:r w:rsidRPr="00F67AA7">
          <w:rPr>
            <w:rStyle w:val="Hyperlink"/>
            <w:rFonts w:asciiTheme="majorBidi" w:hAnsiTheme="majorBidi" w:cstheme="majorBidi"/>
            <w:b/>
            <w:bCs/>
            <w:color w:val="000000" w:themeColor="text1"/>
            <w:sz w:val="28"/>
            <w:szCs w:val="28"/>
            <w:u w:val="none"/>
          </w:rPr>
          <w:t>Centrosome</w:t>
        </w:r>
      </w:hyperlink>
      <w:r w:rsidR="00F67AA7" w:rsidRPr="00F67AA7">
        <w:rPr>
          <w:rFonts w:asciiTheme="majorBidi" w:hAnsiTheme="majorBidi" w:cstheme="majorBidi"/>
          <w:b/>
          <w:bCs/>
          <w:color w:val="000000" w:themeColor="text1"/>
          <w:sz w:val="28"/>
          <w:szCs w:val="28"/>
        </w:rPr>
        <w:t>:</w:t>
      </w:r>
      <w:r w:rsidRPr="00F67AA7">
        <w:rPr>
          <w:rFonts w:asciiTheme="majorBidi" w:hAnsiTheme="majorBidi" w:cstheme="majorBidi"/>
          <w:b/>
          <w:bCs/>
          <w:color w:val="000000" w:themeColor="text1"/>
          <w:sz w:val="28"/>
          <w:szCs w:val="28"/>
        </w:rPr>
        <w:t xml:space="preserve"> </w:t>
      </w:r>
      <w:r w:rsidRPr="00F67AA7">
        <w:rPr>
          <w:rFonts w:asciiTheme="majorBidi" w:hAnsiTheme="majorBidi" w:cstheme="majorBidi"/>
          <w:color w:val="000000" w:themeColor="text1"/>
          <w:sz w:val="28"/>
          <w:szCs w:val="28"/>
        </w:rPr>
        <w:t>an associated pair of cylindrical shaped protein structures (</w:t>
      </w:r>
      <w:hyperlink r:id="rId34" w:tooltip="Centriole" w:history="1">
        <w:r w:rsidRPr="00F67AA7">
          <w:rPr>
            <w:rStyle w:val="Hyperlink"/>
            <w:rFonts w:asciiTheme="majorBidi" w:hAnsiTheme="majorBidi" w:cstheme="majorBidi"/>
            <w:color w:val="000000" w:themeColor="text1"/>
            <w:sz w:val="28"/>
            <w:szCs w:val="28"/>
            <w:u w:val="none"/>
          </w:rPr>
          <w:t>centrioles</w:t>
        </w:r>
      </w:hyperlink>
      <w:r w:rsidRPr="00F67AA7">
        <w:rPr>
          <w:rFonts w:asciiTheme="majorBidi" w:hAnsiTheme="majorBidi" w:cstheme="majorBidi"/>
          <w:color w:val="000000" w:themeColor="text1"/>
          <w:sz w:val="28"/>
          <w:szCs w:val="28"/>
        </w:rPr>
        <w:t>) that organize </w:t>
      </w:r>
      <w:hyperlink r:id="rId35" w:tooltip="Microtubule" w:history="1">
        <w:r w:rsidRPr="00F67AA7">
          <w:rPr>
            <w:rStyle w:val="Hyperlink"/>
            <w:rFonts w:asciiTheme="majorBidi" w:hAnsiTheme="majorBidi" w:cstheme="majorBidi"/>
            <w:color w:val="000000" w:themeColor="text1"/>
            <w:sz w:val="28"/>
            <w:szCs w:val="28"/>
            <w:u w:val="none"/>
          </w:rPr>
          <w:t>microtubules</w:t>
        </w:r>
      </w:hyperlink>
      <w:r w:rsidR="00F67AA7">
        <w:rPr>
          <w:rStyle w:val="Hyperlink"/>
          <w:rFonts w:asciiTheme="majorBidi" w:hAnsiTheme="majorBidi" w:cstheme="majorBidi"/>
          <w:color w:val="000000" w:themeColor="text1"/>
          <w:sz w:val="28"/>
          <w:szCs w:val="28"/>
          <w:u w:val="none"/>
        </w:rPr>
        <w:t xml:space="preserve">, </w:t>
      </w:r>
      <w:r w:rsidR="00F67AA7">
        <w:rPr>
          <w:sz w:val="28"/>
          <w:szCs w:val="28"/>
        </w:rPr>
        <w:t>micro</w:t>
      </w:r>
      <w:r w:rsidR="00F67AA7" w:rsidRPr="005F7760">
        <w:rPr>
          <w:sz w:val="28"/>
          <w:szCs w:val="28"/>
        </w:rPr>
        <w:t>tubular</w:t>
      </w:r>
      <w:r w:rsidR="00F67AA7" w:rsidRPr="005F7760">
        <w:rPr>
          <w:sz w:val="28"/>
          <w:szCs w:val="28"/>
        </w:rPr>
        <w:t xml:space="preserve"> structures found near </w:t>
      </w:r>
      <w:r w:rsidR="00F67AA7">
        <w:rPr>
          <w:sz w:val="28"/>
          <w:szCs w:val="28"/>
        </w:rPr>
        <w:t xml:space="preserve">the nucleus, </w:t>
      </w:r>
      <w:r w:rsidRPr="00F67AA7">
        <w:rPr>
          <w:rFonts w:asciiTheme="majorBidi" w:hAnsiTheme="majorBidi" w:cstheme="majorBidi"/>
          <w:color w:val="000000" w:themeColor="text1"/>
          <w:sz w:val="28"/>
          <w:szCs w:val="28"/>
        </w:rPr>
        <w:t>and aid in forming the </w:t>
      </w:r>
      <w:hyperlink r:id="rId36" w:tooltip="Spindle apparatus" w:history="1">
        <w:r w:rsidRPr="00F67AA7">
          <w:rPr>
            <w:rStyle w:val="Hyperlink"/>
            <w:rFonts w:asciiTheme="majorBidi" w:hAnsiTheme="majorBidi" w:cstheme="majorBidi"/>
            <w:color w:val="000000" w:themeColor="text1"/>
            <w:sz w:val="28"/>
            <w:szCs w:val="28"/>
            <w:u w:val="none"/>
          </w:rPr>
          <w:t>mitotic spindle</w:t>
        </w:r>
      </w:hyperlink>
      <w:r w:rsidRPr="00F67AA7">
        <w:rPr>
          <w:rFonts w:asciiTheme="majorBidi" w:hAnsiTheme="majorBidi" w:cstheme="majorBidi"/>
          <w:color w:val="000000" w:themeColor="text1"/>
          <w:sz w:val="28"/>
          <w:szCs w:val="28"/>
        </w:rPr>
        <w:t> during </w:t>
      </w:r>
      <w:hyperlink r:id="rId37" w:tooltip="Cell cycle" w:history="1">
        <w:r w:rsidRPr="00F67AA7">
          <w:rPr>
            <w:rStyle w:val="Hyperlink"/>
            <w:rFonts w:asciiTheme="majorBidi" w:hAnsiTheme="majorBidi" w:cstheme="majorBidi"/>
            <w:color w:val="000000" w:themeColor="text1"/>
            <w:sz w:val="28"/>
            <w:szCs w:val="28"/>
            <w:u w:val="none"/>
          </w:rPr>
          <w:t>cell division</w:t>
        </w:r>
      </w:hyperlink>
      <w:r w:rsidRPr="00F67AA7">
        <w:rPr>
          <w:rFonts w:asciiTheme="majorBidi" w:hAnsiTheme="majorBidi" w:cstheme="majorBidi"/>
          <w:color w:val="000000" w:themeColor="text1"/>
          <w:sz w:val="28"/>
          <w:szCs w:val="28"/>
        </w:rPr>
        <w:t> in </w:t>
      </w:r>
      <w:hyperlink r:id="rId38" w:tooltip="Eukaryote" w:history="1">
        <w:r w:rsidRPr="00F67AA7">
          <w:rPr>
            <w:rStyle w:val="Hyperlink"/>
            <w:rFonts w:asciiTheme="majorBidi" w:hAnsiTheme="majorBidi" w:cstheme="majorBidi"/>
            <w:color w:val="000000" w:themeColor="text1"/>
            <w:sz w:val="28"/>
            <w:szCs w:val="28"/>
            <w:u w:val="none"/>
          </w:rPr>
          <w:t>eukaryotes</w:t>
        </w:r>
      </w:hyperlink>
      <w:r w:rsidRPr="00F67AA7">
        <w:rPr>
          <w:rStyle w:val="Hyperlink"/>
          <w:rFonts w:asciiTheme="majorBidi" w:hAnsiTheme="majorBidi" w:cstheme="majorBidi"/>
          <w:color w:val="000000" w:themeColor="text1"/>
          <w:sz w:val="28"/>
          <w:szCs w:val="28"/>
          <w:u w:val="none"/>
        </w:rPr>
        <w:t>.</w:t>
      </w:r>
    </w:p>
    <w:p w:rsidR="00483FE7" w:rsidRPr="00F67AA7" w:rsidRDefault="00483FE7" w:rsidP="00F67AA7">
      <w:pPr>
        <w:pStyle w:val="ListParagraph"/>
        <w:widowControl/>
        <w:numPr>
          <w:ilvl w:val="0"/>
          <w:numId w:val="46"/>
        </w:numPr>
        <w:autoSpaceDE/>
        <w:autoSpaceDN/>
        <w:spacing w:after="160" w:line="360" w:lineRule="auto"/>
        <w:contextualSpacing/>
        <w:rPr>
          <w:rFonts w:asciiTheme="majorBidi" w:hAnsiTheme="majorBidi" w:cstheme="majorBidi"/>
          <w:color w:val="000000" w:themeColor="text1"/>
          <w:sz w:val="28"/>
          <w:szCs w:val="28"/>
        </w:rPr>
      </w:pPr>
      <w:hyperlink r:id="rId39" w:tooltip="Chloroplast" w:history="1">
        <w:r w:rsidRPr="00F67AA7">
          <w:rPr>
            <w:rStyle w:val="Hyperlink"/>
            <w:rFonts w:asciiTheme="majorBidi" w:hAnsiTheme="majorBidi" w:cstheme="majorBidi"/>
            <w:b/>
            <w:bCs/>
            <w:color w:val="000000" w:themeColor="text1"/>
            <w:sz w:val="28"/>
            <w:szCs w:val="28"/>
            <w:u w:val="none"/>
          </w:rPr>
          <w:t>Chloroplast</w:t>
        </w:r>
      </w:hyperlink>
      <w:r w:rsidR="00F67AA7" w:rsidRPr="00F67AA7">
        <w:rPr>
          <w:rFonts w:asciiTheme="majorBidi" w:hAnsiTheme="majorBidi" w:cstheme="majorBidi"/>
          <w:b/>
          <w:bCs/>
          <w:color w:val="000000" w:themeColor="text1"/>
          <w:sz w:val="28"/>
          <w:szCs w:val="28"/>
        </w:rPr>
        <w:t>:</w:t>
      </w:r>
      <w:r w:rsidRPr="00F67AA7">
        <w:rPr>
          <w:rFonts w:asciiTheme="majorBidi" w:hAnsiTheme="majorBidi" w:cstheme="majorBidi"/>
          <w:color w:val="000000" w:themeColor="text1"/>
          <w:sz w:val="28"/>
          <w:szCs w:val="28"/>
        </w:rPr>
        <w:t xml:space="preserve"> key </w:t>
      </w:r>
      <w:hyperlink r:id="rId40" w:tooltip="Organelle" w:history="1">
        <w:r w:rsidRPr="00F67AA7">
          <w:rPr>
            <w:rStyle w:val="Hyperlink"/>
            <w:rFonts w:asciiTheme="majorBidi" w:hAnsiTheme="majorBidi" w:cstheme="majorBidi"/>
            <w:color w:val="000000" w:themeColor="text1"/>
            <w:sz w:val="28"/>
            <w:szCs w:val="28"/>
            <w:u w:val="none"/>
          </w:rPr>
          <w:t>organelle</w:t>
        </w:r>
      </w:hyperlink>
      <w:r w:rsidRPr="00F67AA7">
        <w:rPr>
          <w:rFonts w:asciiTheme="majorBidi" w:hAnsiTheme="majorBidi" w:cstheme="majorBidi"/>
          <w:color w:val="000000" w:themeColor="text1"/>
          <w:sz w:val="28"/>
          <w:szCs w:val="28"/>
        </w:rPr>
        <w:t> for </w:t>
      </w:r>
      <w:hyperlink r:id="rId41" w:tooltip="Photosynthesis" w:history="1">
        <w:r w:rsidRPr="00F67AA7">
          <w:rPr>
            <w:rStyle w:val="Hyperlink"/>
            <w:rFonts w:asciiTheme="majorBidi" w:hAnsiTheme="majorBidi" w:cstheme="majorBidi"/>
            <w:color w:val="000000" w:themeColor="text1"/>
            <w:sz w:val="28"/>
            <w:szCs w:val="28"/>
            <w:u w:val="none"/>
          </w:rPr>
          <w:t>photosynthesis</w:t>
        </w:r>
      </w:hyperlink>
      <w:r w:rsidRPr="00F67AA7">
        <w:rPr>
          <w:rFonts w:asciiTheme="majorBidi" w:hAnsiTheme="majorBidi" w:cstheme="majorBidi"/>
          <w:color w:val="000000" w:themeColor="text1"/>
          <w:sz w:val="28"/>
          <w:szCs w:val="28"/>
        </w:rPr>
        <w:t> (only found in </w:t>
      </w:r>
      <w:hyperlink r:id="rId42" w:tooltip="Plant cells" w:history="1">
        <w:r w:rsidRPr="00F67AA7">
          <w:rPr>
            <w:rStyle w:val="Hyperlink"/>
            <w:rFonts w:asciiTheme="majorBidi" w:hAnsiTheme="majorBidi" w:cstheme="majorBidi"/>
            <w:color w:val="000000" w:themeColor="text1"/>
            <w:sz w:val="28"/>
            <w:szCs w:val="28"/>
            <w:u w:val="none"/>
          </w:rPr>
          <w:t>plant cells</w:t>
        </w:r>
      </w:hyperlink>
      <w:r w:rsidRPr="00F67AA7">
        <w:rPr>
          <w:rFonts w:asciiTheme="majorBidi" w:hAnsiTheme="majorBidi" w:cstheme="majorBidi"/>
          <w:color w:val="000000" w:themeColor="text1"/>
          <w:sz w:val="28"/>
          <w:szCs w:val="28"/>
        </w:rPr>
        <w:t xml:space="preserve">), </w:t>
      </w:r>
      <w:r w:rsidRPr="00F67AA7">
        <w:rPr>
          <w:rFonts w:asciiTheme="majorBidi" w:eastAsia="Calibri" w:hAnsiTheme="majorBidi" w:cstheme="majorBidi"/>
          <w:color w:val="000000" w:themeColor="text1"/>
          <w:sz w:val="28"/>
          <w:szCs w:val="28"/>
        </w:rPr>
        <w:t>are disc-shaped organelles found in the cytosol of a cell. They have outer and inner membranes with an i</w:t>
      </w:r>
      <w:r w:rsidR="00F67AA7">
        <w:rPr>
          <w:rFonts w:asciiTheme="majorBidi" w:eastAsia="Calibri" w:hAnsiTheme="majorBidi" w:cstheme="majorBidi"/>
          <w:color w:val="000000" w:themeColor="text1"/>
          <w:sz w:val="28"/>
          <w:szCs w:val="28"/>
        </w:rPr>
        <w:t>ntermembrane space between them,</w:t>
      </w:r>
      <w:r w:rsidRPr="00F67AA7">
        <w:rPr>
          <w:rFonts w:asciiTheme="majorBidi" w:eastAsia="Calibri" w:hAnsiTheme="majorBidi" w:cstheme="majorBidi"/>
          <w:color w:val="000000" w:themeColor="text1"/>
          <w:sz w:val="28"/>
          <w:szCs w:val="28"/>
        </w:rPr>
        <w:t xml:space="preserve"> the center, </w:t>
      </w:r>
      <w:r w:rsidR="00F67AA7">
        <w:rPr>
          <w:rFonts w:asciiTheme="majorBidi" w:eastAsia="Calibri" w:hAnsiTheme="majorBidi" w:cstheme="majorBidi"/>
          <w:color w:val="000000" w:themeColor="text1"/>
          <w:sz w:val="28"/>
          <w:szCs w:val="28"/>
        </w:rPr>
        <w:t xml:space="preserve">there are </w:t>
      </w:r>
      <w:r w:rsidRPr="00F67AA7">
        <w:rPr>
          <w:rFonts w:asciiTheme="majorBidi" w:eastAsia="Calibri" w:hAnsiTheme="majorBidi" w:cstheme="majorBidi"/>
          <w:color w:val="000000" w:themeColor="text1"/>
          <w:sz w:val="28"/>
          <w:szCs w:val="28"/>
        </w:rPr>
        <w:t>membrane</w:t>
      </w:r>
      <w:r w:rsidR="00F67AA7">
        <w:rPr>
          <w:rFonts w:asciiTheme="majorBidi" w:eastAsia="Calibri" w:hAnsiTheme="majorBidi" w:cstheme="majorBidi"/>
          <w:color w:val="000000" w:themeColor="text1"/>
          <w:sz w:val="28"/>
          <w:szCs w:val="28"/>
        </w:rPr>
        <w:t>s</w:t>
      </w:r>
      <w:r w:rsidRPr="00F67AA7">
        <w:rPr>
          <w:rFonts w:asciiTheme="majorBidi" w:eastAsia="Calibri" w:hAnsiTheme="majorBidi" w:cstheme="majorBidi"/>
          <w:color w:val="000000" w:themeColor="text1"/>
          <w:sz w:val="28"/>
          <w:szCs w:val="28"/>
        </w:rPr>
        <w:t xml:space="preserve"> discs known as thylakoids, arranged in interconnected stacks called grana (singular, granum).</w:t>
      </w: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r w:rsidRPr="00F67AA7">
        <w:rPr>
          <w:rFonts w:asciiTheme="majorBidi" w:eastAsia="Calibri" w:hAnsiTheme="majorBidi" w:cstheme="majorBidi"/>
          <w:noProof/>
          <w:color w:val="000000" w:themeColor="text1"/>
          <w:sz w:val="28"/>
          <w:szCs w:val="28"/>
        </w:rPr>
        <w:drawing>
          <wp:anchor distT="0" distB="0" distL="114300" distR="114300" simplePos="0" relativeHeight="251664384" behindDoc="1" locked="0" layoutInCell="1" allowOverlap="1" wp14:anchorId="58465CE7" wp14:editId="1E66E52F">
            <wp:simplePos x="0" y="0"/>
            <wp:positionH relativeFrom="margin">
              <wp:posOffset>691515</wp:posOffset>
            </wp:positionH>
            <wp:positionV relativeFrom="paragraph">
              <wp:posOffset>267335</wp:posOffset>
            </wp:positionV>
            <wp:extent cx="4752975" cy="3568065"/>
            <wp:effectExtent l="0" t="0" r="9525" b="0"/>
            <wp:wrapTight wrapText="bothSides">
              <wp:wrapPolygon edited="0">
                <wp:start x="9783" y="0"/>
                <wp:lineTo x="9783" y="461"/>
                <wp:lineTo x="10735" y="1960"/>
                <wp:lineTo x="2857" y="2422"/>
                <wp:lineTo x="2857" y="3575"/>
                <wp:lineTo x="0" y="4036"/>
                <wp:lineTo x="0" y="5074"/>
                <wp:lineTo x="7878" y="5651"/>
                <wp:lineTo x="693" y="5651"/>
                <wp:lineTo x="693" y="6689"/>
                <wp:lineTo x="6406" y="7496"/>
                <wp:lineTo x="606" y="8073"/>
                <wp:lineTo x="606" y="9226"/>
                <wp:lineTo x="3982" y="9341"/>
                <wp:lineTo x="2424" y="11186"/>
                <wp:lineTo x="1472" y="13032"/>
                <wp:lineTo x="952" y="14877"/>
                <wp:lineTo x="866" y="16722"/>
                <wp:lineTo x="1212" y="18567"/>
                <wp:lineTo x="1212" y="19028"/>
                <wp:lineTo x="2684" y="20412"/>
                <wp:lineTo x="3203" y="20643"/>
                <wp:lineTo x="12120" y="21450"/>
                <wp:lineTo x="13938" y="21450"/>
                <wp:lineTo x="14285" y="21450"/>
                <wp:lineTo x="17315" y="21450"/>
                <wp:lineTo x="18267" y="21219"/>
                <wp:lineTo x="18007" y="20412"/>
                <wp:lineTo x="13159" y="18567"/>
                <wp:lineTo x="15497" y="18567"/>
                <wp:lineTo x="21124" y="17298"/>
                <wp:lineTo x="21124" y="16722"/>
                <wp:lineTo x="17747" y="14877"/>
                <wp:lineTo x="18960" y="13032"/>
                <wp:lineTo x="19652" y="11186"/>
                <wp:lineTo x="19998" y="9341"/>
                <wp:lineTo x="19479" y="8073"/>
                <wp:lineTo x="19219" y="7496"/>
                <wp:lineTo x="21384" y="6458"/>
                <wp:lineTo x="21557" y="5997"/>
                <wp:lineTo x="21384" y="5420"/>
                <wp:lineTo x="20258" y="3806"/>
                <wp:lineTo x="19998" y="3806"/>
                <wp:lineTo x="21557" y="2652"/>
                <wp:lineTo x="21557" y="577"/>
                <wp:lineTo x="16362" y="0"/>
                <wp:lineTo x="9783"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cfb6345270232cd45b0e8a1a5807fa4cf0e0a8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52975" cy="3568065"/>
                    </a:xfrm>
                    <a:prstGeom prst="rect">
                      <a:avLst/>
                    </a:prstGeom>
                  </pic:spPr>
                </pic:pic>
              </a:graphicData>
            </a:graphic>
            <wp14:sizeRelH relativeFrom="page">
              <wp14:pctWidth>0</wp14:pctWidth>
            </wp14:sizeRelH>
            <wp14:sizeRelV relativeFrom="page">
              <wp14:pctHeight>0</wp14:pctHeight>
            </wp14:sizeRelV>
          </wp:anchor>
        </w:drawing>
      </w: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Default="00483FE7" w:rsidP="00483FE7">
      <w:pPr>
        <w:spacing w:after="200" w:line="480" w:lineRule="auto"/>
        <w:jc w:val="lowKashida"/>
        <w:rPr>
          <w:rFonts w:asciiTheme="majorBidi" w:eastAsia="Calibri" w:hAnsiTheme="majorBidi" w:cstheme="majorBidi"/>
          <w:color w:val="000000" w:themeColor="text1"/>
          <w:sz w:val="28"/>
          <w:szCs w:val="28"/>
        </w:rPr>
      </w:pPr>
    </w:p>
    <w:p w:rsidR="00F67AA7" w:rsidRPr="00F67AA7" w:rsidRDefault="00F67AA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after="200" w:line="480" w:lineRule="auto"/>
        <w:jc w:val="lowKashida"/>
        <w:rPr>
          <w:rFonts w:asciiTheme="majorBidi" w:eastAsia="Calibri" w:hAnsiTheme="majorBidi" w:cstheme="majorBidi"/>
          <w:color w:val="000000" w:themeColor="text1"/>
          <w:sz w:val="28"/>
          <w:szCs w:val="28"/>
        </w:rPr>
      </w:pPr>
    </w:p>
    <w:p w:rsidR="00483FE7" w:rsidRPr="00F67AA7" w:rsidRDefault="00483FE7" w:rsidP="00483FE7">
      <w:pPr>
        <w:spacing w:line="360" w:lineRule="auto"/>
        <w:jc w:val="both"/>
        <w:rPr>
          <w:rFonts w:asciiTheme="majorBidi" w:eastAsia="Calibri" w:hAnsiTheme="majorBidi" w:cstheme="majorBidi"/>
          <w:color w:val="000000" w:themeColor="text1"/>
          <w:sz w:val="28"/>
          <w:szCs w:val="28"/>
        </w:rPr>
      </w:pPr>
    </w:p>
    <w:p w:rsidR="001F41A0" w:rsidRPr="001F41A0" w:rsidRDefault="00483FE7" w:rsidP="001F41A0">
      <w:pPr>
        <w:pStyle w:val="ListParagraph"/>
        <w:widowControl/>
        <w:numPr>
          <w:ilvl w:val="0"/>
          <w:numId w:val="47"/>
        </w:numPr>
        <w:autoSpaceDE/>
        <w:autoSpaceDN/>
        <w:spacing w:after="160" w:line="360" w:lineRule="auto"/>
        <w:contextualSpacing/>
        <w:rPr>
          <w:rFonts w:asciiTheme="majorBidi" w:hAnsiTheme="majorBidi" w:cstheme="majorBidi"/>
          <w:color w:val="000000" w:themeColor="text1"/>
          <w:sz w:val="28"/>
          <w:szCs w:val="28"/>
        </w:rPr>
      </w:pPr>
      <w:hyperlink r:id="rId44" w:tooltip="Cytoskeleton" w:history="1">
        <w:r w:rsidRPr="00F67AA7">
          <w:rPr>
            <w:rStyle w:val="Hyperlink"/>
            <w:rFonts w:asciiTheme="majorBidi" w:hAnsiTheme="majorBidi" w:cstheme="majorBidi"/>
            <w:b/>
            <w:bCs/>
            <w:color w:val="000000" w:themeColor="text1"/>
            <w:sz w:val="28"/>
            <w:szCs w:val="28"/>
            <w:u w:val="none"/>
          </w:rPr>
          <w:t>Cytoskeleton</w:t>
        </w:r>
      </w:hyperlink>
      <w:r w:rsidR="00F67AA7" w:rsidRPr="00F67AA7">
        <w:rPr>
          <w:rFonts w:asciiTheme="majorBidi" w:hAnsiTheme="majorBidi" w:cstheme="majorBidi"/>
          <w:b/>
          <w:bCs/>
          <w:color w:val="000000" w:themeColor="text1"/>
          <w:sz w:val="28"/>
          <w:szCs w:val="28"/>
        </w:rPr>
        <w:t>:</w:t>
      </w:r>
      <w:r w:rsidRPr="00F67AA7">
        <w:rPr>
          <w:rFonts w:asciiTheme="majorBidi" w:hAnsiTheme="majorBidi" w:cstheme="majorBidi"/>
          <w:b/>
          <w:bCs/>
          <w:color w:val="000000" w:themeColor="text1"/>
          <w:sz w:val="28"/>
          <w:szCs w:val="28"/>
        </w:rPr>
        <w:t xml:space="preserve"> </w:t>
      </w:r>
      <w:r w:rsidRPr="00F67AA7">
        <w:rPr>
          <w:rFonts w:asciiTheme="majorBidi" w:hAnsiTheme="majorBidi" w:cstheme="majorBidi"/>
          <w:color w:val="000000" w:themeColor="text1"/>
          <w:sz w:val="28"/>
          <w:szCs w:val="28"/>
        </w:rPr>
        <w:t>protein filaments inside cells (</w:t>
      </w:r>
      <w:hyperlink r:id="rId45" w:tooltip="Microfilaments" w:history="1">
        <w:r w:rsidRPr="00F67AA7">
          <w:rPr>
            <w:rStyle w:val="Hyperlink"/>
            <w:rFonts w:asciiTheme="majorBidi" w:hAnsiTheme="majorBidi" w:cstheme="majorBidi"/>
            <w:color w:val="000000" w:themeColor="text1"/>
            <w:sz w:val="28"/>
            <w:szCs w:val="28"/>
            <w:u w:val="none"/>
          </w:rPr>
          <w:t>microfilaments</w:t>
        </w:r>
      </w:hyperlink>
      <w:r w:rsidRPr="00F67AA7">
        <w:rPr>
          <w:rFonts w:asciiTheme="majorBidi" w:hAnsiTheme="majorBidi" w:cstheme="majorBidi"/>
          <w:color w:val="000000" w:themeColor="text1"/>
          <w:sz w:val="28"/>
          <w:szCs w:val="28"/>
        </w:rPr>
        <w:t xml:space="preserve">, </w:t>
      </w:r>
      <w:hyperlink r:id="rId46" w:tooltip="Microtubules" w:history="1">
        <w:r w:rsidRPr="00F67AA7">
          <w:rPr>
            <w:rStyle w:val="Hyperlink"/>
            <w:rFonts w:asciiTheme="majorBidi" w:hAnsiTheme="majorBidi" w:cstheme="majorBidi"/>
            <w:color w:val="000000" w:themeColor="text1"/>
            <w:sz w:val="28"/>
            <w:szCs w:val="28"/>
            <w:u w:val="none"/>
          </w:rPr>
          <w:t>microtubules</w:t>
        </w:r>
      </w:hyperlink>
      <w:r w:rsidRPr="00F67AA7">
        <w:rPr>
          <w:rFonts w:asciiTheme="majorBidi" w:hAnsiTheme="majorBidi" w:cstheme="majorBidi"/>
          <w:color w:val="000000" w:themeColor="text1"/>
          <w:sz w:val="28"/>
          <w:szCs w:val="28"/>
        </w:rPr>
        <w:t>, and </w:t>
      </w:r>
      <w:hyperlink r:id="rId47" w:tooltip="Intermediate filaments" w:history="1">
        <w:r w:rsidRPr="00F67AA7">
          <w:rPr>
            <w:rStyle w:val="Hyperlink"/>
            <w:rFonts w:asciiTheme="majorBidi" w:hAnsiTheme="majorBidi" w:cstheme="majorBidi"/>
            <w:color w:val="000000" w:themeColor="text1"/>
            <w:sz w:val="28"/>
            <w:szCs w:val="28"/>
            <w:u w:val="none"/>
          </w:rPr>
          <w:t>intermediate filaments</w:t>
        </w:r>
      </w:hyperlink>
      <w:r w:rsidRPr="00F67AA7">
        <w:rPr>
          <w:rFonts w:asciiTheme="majorBidi" w:hAnsiTheme="majorBidi" w:cstheme="majorBidi"/>
          <w:color w:val="000000" w:themeColor="text1"/>
          <w:sz w:val="28"/>
          <w:szCs w:val="28"/>
        </w:rPr>
        <w:t xml:space="preserve">). </w:t>
      </w:r>
      <w:r w:rsidR="001F41A0" w:rsidRPr="001F41A0">
        <w:rPr>
          <w:sz w:val="28"/>
          <w:szCs w:val="28"/>
        </w:rPr>
        <w:t>These protein structures</w:t>
      </w:r>
      <w:r w:rsidRPr="00F67AA7">
        <w:rPr>
          <w:rFonts w:asciiTheme="majorBidi" w:eastAsia="Calibri" w:hAnsiTheme="majorBidi" w:cstheme="majorBidi"/>
          <w:color w:val="000000" w:themeColor="text1"/>
          <w:sz w:val="28"/>
          <w:szCs w:val="28"/>
        </w:rPr>
        <w:t xml:space="preserve"> together maintain cell shape, anchor organelles, and cause cell movement.</w:t>
      </w:r>
    </w:p>
    <w:p w:rsidR="00483FE7" w:rsidRPr="00F67AA7" w:rsidRDefault="001F41A0" w:rsidP="001F41A0">
      <w:pPr>
        <w:pStyle w:val="ListParagraph"/>
        <w:widowControl/>
        <w:autoSpaceDE/>
        <w:autoSpaceDN/>
        <w:spacing w:after="160" w:line="360" w:lineRule="auto"/>
        <w:ind w:left="720"/>
        <w:contextualSpacing/>
        <w:rPr>
          <w:rFonts w:asciiTheme="majorBidi" w:hAnsiTheme="majorBidi" w:cstheme="majorBidi"/>
          <w:color w:val="000000" w:themeColor="text1"/>
          <w:sz w:val="28"/>
          <w:szCs w:val="28"/>
        </w:rPr>
      </w:pPr>
      <w:r>
        <w:rPr>
          <w:noProof/>
        </w:rPr>
        <w:lastRenderedPageBreak/>
        <w:drawing>
          <wp:anchor distT="0" distB="0" distL="114300" distR="114300" simplePos="0" relativeHeight="251682816" behindDoc="1" locked="0" layoutInCell="1" allowOverlap="1">
            <wp:simplePos x="0" y="0"/>
            <wp:positionH relativeFrom="column">
              <wp:posOffset>69850</wp:posOffset>
            </wp:positionH>
            <wp:positionV relativeFrom="paragraph">
              <wp:posOffset>75565</wp:posOffset>
            </wp:positionV>
            <wp:extent cx="5549900" cy="3812540"/>
            <wp:effectExtent l="0" t="0" r="0" b="0"/>
            <wp:wrapTopAndBottom/>
            <wp:docPr id="16" name="Picture 16" descr="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sss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9900" cy="381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FE7" w:rsidRPr="001F41A0" w:rsidRDefault="00483FE7" w:rsidP="001F41A0">
      <w:pPr>
        <w:pStyle w:val="ListParagraph"/>
        <w:widowControl/>
        <w:numPr>
          <w:ilvl w:val="0"/>
          <w:numId w:val="47"/>
        </w:numPr>
        <w:autoSpaceDE/>
        <w:autoSpaceDN/>
        <w:spacing w:after="160" w:line="360" w:lineRule="auto"/>
        <w:contextualSpacing/>
        <w:rPr>
          <w:rFonts w:asciiTheme="majorBidi" w:hAnsiTheme="majorBidi" w:cstheme="majorBidi"/>
          <w:color w:val="000000" w:themeColor="text1"/>
          <w:sz w:val="28"/>
          <w:szCs w:val="28"/>
        </w:rPr>
      </w:pPr>
      <w:hyperlink r:id="rId49" w:tooltip="Mitochondrion" w:history="1">
        <w:r w:rsidR="001F41A0">
          <w:rPr>
            <w:rStyle w:val="Hyperlink"/>
            <w:rFonts w:asciiTheme="majorBidi" w:hAnsiTheme="majorBidi" w:cstheme="majorBidi"/>
            <w:b/>
            <w:bCs/>
            <w:color w:val="000000" w:themeColor="text1"/>
            <w:sz w:val="28"/>
            <w:szCs w:val="28"/>
            <w:u w:val="none"/>
          </w:rPr>
          <w:t>Mitochondria</w:t>
        </w:r>
      </w:hyperlink>
      <w:r w:rsidR="001F41A0" w:rsidRPr="001F41A0">
        <w:rPr>
          <w:rFonts w:asciiTheme="majorBidi" w:hAnsiTheme="majorBidi" w:cstheme="majorBidi"/>
          <w:b/>
          <w:bCs/>
          <w:color w:val="000000" w:themeColor="text1"/>
          <w:sz w:val="28"/>
          <w:szCs w:val="28"/>
        </w:rPr>
        <w:t>:</w:t>
      </w:r>
      <w:r w:rsidR="001F41A0">
        <w:rPr>
          <w:rFonts w:asciiTheme="majorBidi" w:hAnsiTheme="majorBidi" w:cstheme="majorBidi"/>
          <w:color w:val="000000" w:themeColor="text1"/>
          <w:sz w:val="28"/>
          <w:szCs w:val="28"/>
        </w:rPr>
        <w:t xml:space="preserve"> </w:t>
      </w:r>
      <w:r w:rsidRPr="001F41A0">
        <w:rPr>
          <w:rFonts w:asciiTheme="majorBidi" w:hAnsiTheme="majorBidi" w:cstheme="majorBidi"/>
          <w:color w:val="000000" w:themeColor="text1"/>
          <w:sz w:val="28"/>
          <w:szCs w:val="28"/>
        </w:rPr>
        <w:t>major energy-producing organelle by releasing energy in the form of </w:t>
      </w:r>
      <w:hyperlink r:id="rId50" w:tooltip="Adenosine triphosphate" w:history="1">
        <w:r w:rsidRPr="001F41A0">
          <w:rPr>
            <w:rStyle w:val="Hyperlink"/>
            <w:rFonts w:asciiTheme="majorBidi" w:hAnsiTheme="majorBidi" w:cstheme="majorBidi"/>
            <w:color w:val="000000" w:themeColor="text1"/>
            <w:sz w:val="28"/>
            <w:szCs w:val="28"/>
            <w:u w:val="none"/>
          </w:rPr>
          <w:t>ATP</w:t>
        </w:r>
      </w:hyperlink>
      <w:r w:rsidRPr="001F41A0">
        <w:rPr>
          <w:rFonts w:asciiTheme="majorBidi" w:hAnsiTheme="majorBidi" w:cstheme="majorBidi"/>
          <w:color w:val="000000" w:themeColor="text1"/>
          <w:sz w:val="28"/>
          <w:szCs w:val="28"/>
        </w:rPr>
        <w:t xml:space="preserve"> by the breakdown of carbohydrates and fatty acids, which is converted to ATP by the process of oxidative phosphorylation.</w:t>
      </w:r>
    </w:p>
    <w:p w:rsidR="00483FE7" w:rsidRPr="001F41A0" w:rsidRDefault="001F41A0" w:rsidP="001F41A0">
      <w:pPr>
        <w:widowControl/>
        <w:autoSpaceDE/>
        <w:autoSpaceDN/>
        <w:spacing w:after="160" w:line="360" w:lineRule="auto"/>
        <w:contextualSpacing/>
        <w:rPr>
          <w:rFonts w:asciiTheme="majorBidi" w:hAnsiTheme="majorBidi" w:cstheme="majorBidi"/>
          <w:b/>
          <w:bCs/>
          <w:color w:val="000000" w:themeColor="text1"/>
          <w:sz w:val="28"/>
          <w:szCs w:val="28"/>
        </w:rPr>
      </w:pPr>
      <w:r w:rsidRPr="00F67AA7">
        <w:rPr>
          <w:rFonts w:asciiTheme="majorBidi" w:hAnsiTheme="majorBidi" w:cstheme="majorBidi"/>
          <w:noProof/>
          <w:color w:val="000000" w:themeColor="text1"/>
          <w:sz w:val="28"/>
          <w:szCs w:val="28"/>
          <w:shd w:val="clear" w:color="auto" w:fill="FFFFFF"/>
        </w:rPr>
        <w:drawing>
          <wp:anchor distT="0" distB="0" distL="114300" distR="114300" simplePos="0" relativeHeight="251671552" behindDoc="0" locked="0" layoutInCell="1" allowOverlap="1" wp14:anchorId="5FAF323D" wp14:editId="5F274A17">
            <wp:simplePos x="0" y="0"/>
            <wp:positionH relativeFrom="margin">
              <wp:posOffset>3187700</wp:posOffset>
            </wp:positionH>
            <wp:positionV relativeFrom="paragraph">
              <wp:posOffset>168275</wp:posOffset>
            </wp:positionV>
            <wp:extent cx="2863850" cy="2701290"/>
            <wp:effectExtent l="19050" t="19050" r="12700" b="22860"/>
            <wp:wrapThrough wrapText="bothSides">
              <wp:wrapPolygon edited="0">
                <wp:start x="-144" y="-152"/>
                <wp:lineTo x="-144" y="21630"/>
                <wp:lineTo x="21552" y="21630"/>
                <wp:lineTo x="21552" y="-152"/>
                <wp:lineTo x="-144" y="-152"/>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dd0e12777c34fdd99e26d2236a936f92.png"/>
                    <pic:cNvPicPr/>
                  </pic:nvPicPr>
                  <pic:blipFill>
                    <a:blip r:embed="rId51">
                      <a:extLst>
                        <a:ext uri="{28A0092B-C50C-407E-A947-70E740481C1C}">
                          <a14:useLocalDpi xmlns:a14="http://schemas.microsoft.com/office/drawing/2010/main" val="0"/>
                        </a:ext>
                      </a:extLst>
                    </a:blip>
                    <a:stretch>
                      <a:fillRect/>
                    </a:stretch>
                  </pic:blipFill>
                  <pic:spPr>
                    <a:xfrm>
                      <a:off x="0" y="0"/>
                      <a:ext cx="2863850" cy="27012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83FE7" w:rsidRPr="001F41A0">
        <w:rPr>
          <w:rFonts w:asciiTheme="majorBidi" w:hAnsiTheme="majorBidi" w:cstheme="majorBidi"/>
          <w:b/>
          <w:bCs/>
          <w:color w:val="000000" w:themeColor="text1"/>
          <w:sz w:val="28"/>
          <w:szCs w:val="28"/>
        </w:rPr>
        <w:t>Structure</w:t>
      </w:r>
    </w:p>
    <w:p w:rsidR="00483FE7" w:rsidRPr="001F41A0" w:rsidRDefault="00483FE7" w:rsidP="001F41A0">
      <w:pPr>
        <w:spacing w:line="276" w:lineRule="auto"/>
        <w:jc w:val="both"/>
        <w:rPr>
          <w:rFonts w:asciiTheme="majorBidi" w:hAnsiTheme="majorBidi" w:cstheme="majorBidi"/>
          <w:color w:val="000000" w:themeColor="text1"/>
          <w:sz w:val="28"/>
          <w:szCs w:val="28"/>
        </w:rPr>
      </w:pPr>
      <w:r w:rsidRPr="001F41A0">
        <w:rPr>
          <w:rFonts w:asciiTheme="majorBidi" w:hAnsiTheme="majorBidi" w:cstheme="majorBidi"/>
          <w:color w:val="000000" w:themeColor="text1"/>
          <w:sz w:val="28"/>
          <w:szCs w:val="28"/>
        </w:rPr>
        <w:t>Mitochondria are surrounded by a double-membrane system, consisting of inner and outer mitochondrial membranes separated by an intermembrane space. The inner membrane forms numerous folds (cristae), which extend into the interior (or matrix) of the organelle. Each of these components plays distinct functional roles, with the matrix and inner membrane representing the major working compartments of mitochondria.</w:t>
      </w:r>
    </w:p>
    <w:p w:rsidR="00483FE7" w:rsidRPr="00F67AA7" w:rsidRDefault="00483FE7" w:rsidP="00483FE7">
      <w:pPr>
        <w:pStyle w:val="ListParagraph"/>
        <w:rPr>
          <w:rFonts w:asciiTheme="majorBidi" w:hAnsiTheme="majorBidi" w:cstheme="majorBidi"/>
          <w:color w:val="000000" w:themeColor="text1"/>
          <w:sz w:val="28"/>
          <w:szCs w:val="28"/>
        </w:rPr>
      </w:pPr>
    </w:p>
    <w:p w:rsidR="00483FE7" w:rsidRPr="00F67AA7" w:rsidRDefault="00483FE7" w:rsidP="004B63B5">
      <w:pPr>
        <w:spacing w:line="360" w:lineRule="auto"/>
        <w:rPr>
          <w:rFonts w:asciiTheme="majorBidi" w:hAnsiTheme="majorBidi" w:cstheme="majorBidi"/>
          <w:color w:val="000000" w:themeColor="text1"/>
          <w:sz w:val="28"/>
          <w:szCs w:val="28"/>
        </w:rPr>
      </w:pPr>
    </w:p>
    <w:p w:rsidR="00483FE7" w:rsidRPr="001F41A0" w:rsidRDefault="00483FE7" w:rsidP="001F41A0">
      <w:pPr>
        <w:pStyle w:val="ListParagraph"/>
        <w:widowControl/>
        <w:numPr>
          <w:ilvl w:val="0"/>
          <w:numId w:val="47"/>
        </w:numPr>
        <w:autoSpaceDE/>
        <w:autoSpaceDN/>
        <w:spacing w:after="160" w:line="360" w:lineRule="auto"/>
        <w:contextualSpacing/>
        <w:rPr>
          <w:rFonts w:asciiTheme="majorBidi" w:hAnsiTheme="majorBidi" w:cstheme="majorBidi"/>
          <w:color w:val="000000" w:themeColor="text1"/>
          <w:sz w:val="28"/>
          <w:szCs w:val="28"/>
        </w:rPr>
      </w:pPr>
      <w:hyperlink r:id="rId52" w:tooltip="Vacuole" w:history="1">
        <w:r w:rsidRPr="001F41A0">
          <w:rPr>
            <w:rStyle w:val="Hyperlink"/>
            <w:rFonts w:asciiTheme="majorBidi" w:hAnsiTheme="majorBidi" w:cstheme="majorBidi"/>
            <w:b/>
            <w:bCs/>
            <w:color w:val="000000" w:themeColor="text1"/>
            <w:sz w:val="28"/>
            <w:szCs w:val="28"/>
            <w:u w:val="none"/>
          </w:rPr>
          <w:t>Vacuole</w:t>
        </w:r>
      </w:hyperlink>
      <w:r w:rsidR="001F41A0" w:rsidRPr="001F41A0">
        <w:rPr>
          <w:rFonts w:asciiTheme="majorBidi" w:hAnsiTheme="majorBidi" w:cstheme="majorBidi"/>
          <w:b/>
          <w:bCs/>
          <w:color w:val="000000" w:themeColor="text1"/>
          <w:sz w:val="28"/>
          <w:szCs w:val="28"/>
        </w:rPr>
        <w:t>:</w:t>
      </w:r>
      <w:r w:rsidR="001F41A0">
        <w:rPr>
          <w:rFonts w:asciiTheme="majorBidi" w:hAnsiTheme="majorBidi" w:cstheme="majorBidi"/>
          <w:color w:val="000000" w:themeColor="text1"/>
          <w:sz w:val="28"/>
          <w:szCs w:val="28"/>
        </w:rPr>
        <w:t xml:space="preserve"> </w:t>
      </w:r>
      <w:r w:rsidRPr="001F41A0">
        <w:rPr>
          <w:rFonts w:asciiTheme="majorBidi" w:eastAsia="Calibri" w:hAnsiTheme="majorBidi" w:cstheme="majorBidi"/>
          <w:color w:val="000000" w:themeColor="text1"/>
          <w:sz w:val="28"/>
          <w:szCs w:val="28"/>
        </w:rPr>
        <w:t xml:space="preserve">A vacuole is an organelle found in plant, fungi cells, animals and many single-cell organisms. </w:t>
      </w:r>
      <w:r w:rsidR="001F41A0" w:rsidRPr="001F41A0">
        <w:rPr>
          <w:rFonts w:asciiTheme="majorBidi" w:eastAsia="Calibri" w:hAnsiTheme="majorBidi" w:cstheme="majorBidi"/>
          <w:color w:val="000000" w:themeColor="text1"/>
          <w:sz w:val="28"/>
          <w:szCs w:val="28"/>
        </w:rPr>
        <w:t>A membrane, called the tonoplast, and storage material, surrounds the single large vacuole of the cell</w:t>
      </w:r>
      <w:r w:rsidRPr="001F41A0">
        <w:rPr>
          <w:rFonts w:asciiTheme="majorBidi" w:hAnsiTheme="majorBidi" w:cstheme="majorBidi"/>
          <w:color w:val="000000" w:themeColor="text1"/>
          <w:sz w:val="28"/>
          <w:szCs w:val="28"/>
        </w:rPr>
        <w:t xml:space="preserve">. </w:t>
      </w:r>
    </w:p>
    <w:p w:rsidR="00483FE7" w:rsidRPr="001F41A0" w:rsidRDefault="00483FE7" w:rsidP="001F41A0">
      <w:pPr>
        <w:pStyle w:val="ListParagraph"/>
        <w:widowControl/>
        <w:numPr>
          <w:ilvl w:val="0"/>
          <w:numId w:val="47"/>
        </w:numPr>
        <w:autoSpaceDE/>
        <w:autoSpaceDN/>
        <w:spacing w:after="160" w:line="360" w:lineRule="auto"/>
        <w:contextualSpacing/>
        <w:rPr>
          <w:rFonts w:asciiTheme="majorBidi" w:hAnsiTheme="majorBidi" w:cstheme="majorBidi"/>
          <w:color w:val="000000" w:themeColor="text1"/>
          <w:sz w:val="28"/>
          <w:szCs w:val="28"/>
        </w:rPr>
      </w:pPr>
      <w:hyperlink r:id="rId53" w:tooltip="Peroxisomes" w:history="1">
        <w:r w:rsidRPr="001F41A0">
          <w:rPr>
            <w:rStyle w:val="Hyperlink"/>
            <w:rFonts w:asciiTheme="majorBidi" w:hAnsiTheme="majorBidi" w:cstheme="majorBidi"/>
            <w:b/>
            <w:bCs/>
            <w:color w:val="000000" w:themeColor="text1"/>
            <w:sz w:val="28"/>
            <w:szCs w:val="28"/>
            <w:u w:val="none"/>
          </w:rPr>
          <w:t>Peroxisomes</w:t>
        </w:r>
      </w:hyperlink>
      <w:r w:rsidRPr="001F41A0">
        <w:rPr>
          <w:rFonts w:asciiTheme="majorBidi" w:hAnsiTheme="majorBidi" w:cstheme="majorBidi"/>
          <w:b/>
          <w:bCs/>
          <w:color w:val="000000" w:themeColor="text1"/>
          <w:sz w:val="28"/>
          <w:szCs w:val="28"/>
        </w:rPr>
        <w:t> –</w:t>
      </w:r>
      <w:r w:rsidRPr="001F41A0">
        <w:rPr>
          <w:rFonts w:asciiTheme="majorBidi" w:hAnsiTheme="majorBidi" w:cstheme="majorBidi"/>
          <w:color w:val="000000" w:themeColor="text1"/>
          <w:sz w:val="28"/>
          <w:szCs w:val="28"/>
        </w:rPr>
        <w:t xml:space="preserve"> a very small organelle that uses oxygen to breakdown and detoxify long fatty acids and other molecules.</w:t>
      </w:r>
    </w:p>
    <w:p w:rsidR="00483FE7" w:rsidRPr="001F41A0" w:rsidRDefault="00483FE7" w:rsidP="001F41A0">
      <w:pPr>
        <w:pStyle w:val="ListParagraph"/>
        <w:widowControl/>
        <w:numPr>
          <w:ilvl w:val="0"/>
          <w:numId w:val="47"/>
        </w:numPr>
        <w:autoSpaceDE/>
        <w:autoSpaceDN/>
        <w:spacing w:after="160" w:line="360" w:lineRule="auto"/>
        <w:contextualSpacing/>
        <w:rPr>
          <w:rFonts w:asciiTheme="majorBidi" w:hAnsiTheme="majorBidi" w:cstheme="majorBidi"/>
          <w:color w:val="000000" w:themeColor="text1"/>
          <w:sz w:val="28"/>
          <w:szCs w:val="28"/>
        </w:rPr>
      </w:pPr>
      <w:hyperlink r:id="rId54" w:tooltip="Pilus" w:history="1">
        <w:r w:rsidRPr="001F41A0">
          <w:rPr>
            <w:rStyle w:val="Hyperlink"/>
            <w:rFonts w:asciiTheme="majorBidi" w:hAnsiTheme="majorBidi" w:cstheme="majorBidi"/>
            <w:b/>
            <w:bCs/>
            <w:color w:val="000000" w:themeColor="text1"/>
            <w:sz w:val="28"/>
            <w:szCs w:val="28"/>
            <w:u w:val="none"/>
          </w:rPr>
          <w:t>Pili</w:t>
        </w:r>
      </w:hyperlink>
      <w:r w:rsidRPr="001F41A0">
        <w:rPr>
          <w:rFonts w:asciiTheme="majorBidi" w:hAnsiTheme="majorBidi" w:cstheme="majorBidi"/>
          <w:b/>
          <w:bCs/>
          <w:color w:val="000000" w:themeColor="text1"/>
          <w:sz w:val="28"/>
          <w:szCs w:val="28"/>
        </w:rPr>
        <w:t> –</w:t>
      </w:r>
      <w:r w:rsidRPr="001F41A0">
        <w:rPr>
          <w:rFonts w:asciiTheme="majorBidi" w:hAnsiTheme="majorBidi" w:cstheme="majorBidi"/>
          <w:color w:val="000000" w:themeColor="text1"/>
          <w:sz w:val="28"/>
          <w:szCs w:val="28"/>
        </w:rPr>
        <w:t xml:space="preserve"> </w:t>
      </w:r>
      <w:r w:rsidR="001F41A0" w:rsidRPr="001F41A0">
        <w:rPr>
          <w:rFonts w:asciiTheme="majorBidi" w:hAnsiTheme="majorBidi" w:cstheme="majorBidi"/>
          <w:color w:val="000000" w:themeColor="text1"/>
          <w:sz w:val="28"/>
          <w:szCs w:val="28"/>
        </w:rPr>
        <w:t>Also,</w:t>
      </w:r>
      <w:r w:rsidRPr="001F41A0">
        <w:rPr>
          <w:rFonts w:asciiTheme="majorBidi" w:hAnsiTheme="majorBidi" w:cstheme="majorBidi"/>
          <w:color w:val="000000" w:themeColor="text1"/>
          <w:sz w:val="28"/>
          <w:szCs w:val="28"/>
        </w:rPr>
        <w:t xml:space="preserve"> called fimbria is used for conjugation and sometimes movement.</w:t>
      </w:r>
    </w:p>
    <w:p w:rsidR="00483FE7" w:rsidRPr="00F67AA7" w:rsidRDefault="00483FE7" w:rsidP="00483FE7">
      <w:pPr>
        <w:pStyle w:val="ListParagraph"/>
        <w:spacing w:line="360" w:lineRule="auto"/>
        <w:rPr>
          <w:rFonts w:asciiTheme="majorBidi" w:hAnsiTheme="majorBidi" w:cstheme="majorBidi"/>
          <w:color w:val="000000" w:themeColor="text1"/>
          <w:sz w:val="28"/>
          <w:szCs w:val="28"/>
        </w:rPr>
      </w:pPr>
    </w:p>
    <w:p w:rsidR="00483FE7" w:rsidRPr="00F67AA7" w:rsidRDefault="00483FE7" w:rsidP="00483FE7">
      <w:pPr>
        <w:pStyle w:val="ListParagraph"/>
        <w:widowControl/>
        <w:numPr>
          <w:ilvl w:val="0"/>
          <w:numId w:val="37"/>
        </w:numPr>
        <w:autoSpaceDE/>
        <w:autoSpaceDN/>
        <w:spacing w:after="200" w:line="480" w:lineRule="auto"/>
        <w:contextualSpacing/>
        <w:jc w:val="lowKashida"/>
        <w:rPr>
          <w:rFonts w:asciiTheme="majorBidi" w:eastAsia="Calibri" w:hAnsiTheme="majorBidi" w:cstheme="majorBidi"/>
          <w:color w:val="000000" w:themeColor="text1"/>
          <w:sz w:val="28"/>
          <w:szCs w:val="28"/>
        </w:rPr>
      </w:pPr>
      <w:r w:rsidRPr="00F67AA7">
        <w:rPr>
          <w:rFonts w:asciiTheme="majorBidi" w:eastAsia="Calibri" w:hAnsiTheme="majorBidi" w:cstheme="majorBidi"/>
          <w:color w:val="000000" w:themeColor="text1"/>
          <w:sz w:val="28"/>
          <w:szCs w:val="28"/>
        </w:rPr>
        <w:t>CILIA AND FLAGELLA</w:t>
      </w:r>
    </w:p>
    <w:tbl>
      <w:tblPr>
        <w:tblW w:w="9688" w:type="dxa"/>
        <w:shd w:val="clear" w:color="auto" w:fill="FFFFFF"/>
        <w:tblCellMar>
          <w:top w:w="15" w:type="dxa"/>
          <w:left w:w="15" w:type="dxa"/>
          <w:bottom w:w="15" w:type="dxa"/>
          <w:right w:w="15" w:type="dxa"/>
        </w:tblCellMar>
        <w:tblLook w:val="04A0" w:firstRow="1" w:lastRow="0" w:firstColumn="1" w:lastColumn="0" w:noHBand="0" w:noVBand="1"/>
      </w:tblPr>
      <w:tblGrid>
        <w:gridCol w:w="1104"/>
        <w:gridCol w:w="1813"/>
        <w:gridCol w:w="3504"/>
        <w:gridCol w:w="3267"/>
      </w:tblGrid>
      <w:tr w:rsidR="00F67AA7" w:rsidRPr="00F67AA7" w:rsidTr="00F80F35">
        <w:trPr>
          <w:trHeight w:val="132"/>
          <w:tblHeader/>
        </w:trPr>
        <w:tc>
          <w:tcPr>
            <w:tcW w:w="0" w:type="auto"/>
            <w:gridSpan w:val="2"/>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483FE7" w:rsidRPr="00F67AA7" w:rsidRDefault="00483FE7" w:rsidP="00F80F35">
            <w:pPr>
              <w:spacing w:after="240"/>
              <w:jc w:val="center"/>
              <w:rPr>
                <w:rFonts w:asciiTheme="majorBidi" w:hAnsiTheme="majorBidi" w:cstheme="majorBidi"/>
                <w:caps/>
                <w:color w:val="000000" w:themeColor="text1"/>
                <w:sz w:val="28"/>
                <w:szCs w:val="28"/>
              </w:rPr>
            </w:pPr>
            <w:r w:rsidRPr="00F67AA7">
              <w:rPr>
                <w:rFonts w:asciiTheme="majorBidi" w:hAnsiTheme="majorBidi" w:cstheme="majorBidi"/>
                <w:caps/>
                <w:color w:val="000000" w:themeColor="text1"/>
                <w:sz w:val="28"/>
                <w:szCs w:val="28"/>
              </w:rPr>
              <w:t>BASIS FOR COMPARISON</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483FE7" w:rsidRPr="00F67AA7" w:rsidRDefault="00483FE7" w:rsidP="00F80F35">
            <w:pPr>
              <w:spacing w:after="240"/>
              <w:jc w:val="center"/>
              <w:rPr>
                <w:rFonts w:asciiTheme="majorBidi" w:hAnsiTheme="majorBidi" w:cstheme="majorBidi"/>
                <w:caps/>
                <w:color w:val="000000" w:themeColor="text1"/>
                <w:sz w:val="28"/>
                <w:szCs w:val="28"/>
              </w:rPr>
            </w:pPr>
            <w:r w:rsidRPr="00F67AA7">
              <w:rPr>
                <w:rFonts w:asciiTheme="majorBidi" w:hAnsiTheme="majorBidi" w:cstheme="majorBidi"/>
                <w:caps/>
                <w:color w:val="000000" w:themeColor="text1"/>
                <w:sz w:val="28"/>
                <w:szCs w:val="28"/>
              </w:rPr>
              <w:t>CILIA</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483FE7" w:rsidRPr="00F67AA7" w:rsidRDefault="00483FE7" w:rsidP="00F80F35">
            <w:pPr>
              <w:spacing w:after="240"/>
              <w:jc w:val="center"/>
              <w:rPr>
                <w:rFonts w:asciiTheme="majorBidi" w:hAnsiTheme="majorBidi" w:cstheme="majorBidi"/>
                <w:caps/>
                <w:color w:val="000000" w:themeColor="text1"/>
                <w:sz w:val="28"/>
                <w:szCs w:val="28"/>
              </w:rPr>
            </w:pPr>
            <w:r w:rsidRPr="00F67AA7">
              <w:rPr>
                <w:rFonts w:asciiTheme="majorBidi" w:hAnsiTheme="majorBidi" w:cstheme="majorBidi"/>
                <w:caps/>
                <w:color w:val="000000" w:themeColor="text1"/>
                <w:sz w:val="28"/>
                <w:szCs w:val="28"/>
              </w:rPr>
              <w:t>FLAGELLA</w:t>
            </w:r>
          </w:p>
        </w:tc>
      </w:tr>
      <w:tr w:rsidR="00F67AA7" w:rsidRPr="00F67AA7" w:rsidTr="00F80F35">
        <w:trPr>
          <w:trHeight w:val="1043"/>
        </w:trPr>
        <w:tc>
          <w:tcPr>
            <w:tcW w:w="0" w:type="auto"/>
            <w:gridSpan w:val="2"/>
            <w:tcBorders>
              <w:top w:val="nil"/>
              <w:left w:val="nil"/>
              <w:bottom w:val="nil"/>
              <w:right w:val="nil"/>
            </w:tcBorders>
            <w:shd w:val="clear" w:color="auto" w:fill="FFFFFF"/>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Meaning</w:t>
            </w:r>
          </w:p>
        </w:tc>
        <w:tc>
          <w:tcPr>
            <w:tcW w:w="0" w:type="auto"/>
            <w:tcBorders>
              <w:top w:val="nil"/>
              <w:left w:val="nil"/>
              <w:bottom w:val="nil"/>
              <w:right w:val="nil"/>
            </w:tcBorders>
            <w:shd w:val="clear" w:color="auto" w:fill="FFFFFF"/>
            <w:tcMar>
              <w:top w:w="120" w:type="dxa"/>
              <w:left w:w="120" w:type="dxa"/>
              <w:bottom w:w="120" w:type="dxa"/>
              <w:right w:w="120" w:type="dxa"/>
            </w:tcMar>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 xml:space="preserve">Cilia are short, hair like appendages extending from the surface of a living cell. </w:t>
            </w:r>
          </w:p>
        </w:tc>
        <w:tc>
          <w:tcPr>
            <w:tcW w:w="0" w:type="auto"/>
            <w:tcBorders>
              <w:top w:val="nil"/>
              <w:left w:val="nil"/>
              <w:bottom w:val="nil"/>
              <w:right w:val="nil"/>
            </w:tcBorders>
            <w:shd w:val="clear" w:color="auto" w:fill="FFFFFF"/>
            <w:tcMar>
              <w:top w:w="120" w:type="dxa"/>
              <w:left w:w="120" w:type="dxa"/>
              <w:bottom w:w="120" w:type="dxa"/>
              <w:right w:w="120" w:type="dxa"/>
            </w:tcMar>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Flagella are long, threadlike appendages on the surface of a living cell.</w:t>
            </w:r>
          </w:p>
        </w:tc>
      </w:tr>
      <w:tr w:rsidR="00F67AA7" w:rsidRPr="00F67AA7" w:rsidTr="00F80F35">
        <w:trPr>
          <w:trHeight w:val="756"/>
        </w:trPr>
        <w:tc>
          <w:tcPr>
            <w:tcW w:w="0" w:type="auto"/>
            <w:gridSpan w:val="2"/>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Found in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Eukaryotic cell.</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Prokaryotic cell as well as in eukaryotic cells.</w:t>
            </w:r>
          </w:p>
        </w:tc>
      </w:tr>
      <w:tr w:rsidR="00F67AA7" w:rsidRPr="00F67AA7" w:rsidTr="00F80F35">
        <w:trPr>
          <w:trHeight w:val="492"/>
        </w:trPr>
        <w:tc>
          <w:tcPr>
            <w:tcW w:w="0" w:type="auto"/>
            <w:gridSpan w:val="2"/>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Length</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Short.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Longer.</w:t>
            </w:r>
          </w:p>
        </w:tc>
      </w:tr>
      <w:tr w:rsidR="00F67AA7" w:rsidRPr="00F67AA7" w:rsidTr="00F80F35">
        <w:trPr>
          <w:trHeight w:val="1043"/>
        </w:trPr>
        <w:tc>
          <w:tcPr>
            <w:tcW w:w="0" w:type="auto"/>
            <w:gridSpan w:val="2"/>
            <w:tcBorders>
              <w:top w:val="single" w:sz="6" w:space="0" w:color="DDDDDD"/>
              <w:left w:val="nil"/>
              <w:bottom w:val="nil"/>
              <w:right w:val="nil"/>
            </w:tcBorders>
            <w:shd w:val="clear" w:color="auto" w:fill="FFFFFF"/>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Type of motion</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Cilia show rotational motion like a motor; they are very fast moving.</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Flagella show slow, wave-like.</w:t>
            </w:r>
          </w:p>
        </w:tc>
      </w:tr>
      <w:tr w:rsidR="00F67AA7" w:rsidRPr="00F67AA7" w:rsidTr="00F80F35">
        <w:trPr>
          <w:trHeight w:val="1032"/>
        </w:trPr>
        <w:tc>
          <w:tcPr>
            <w:tcW w:w="0" w:type="auto"/>
            <w:gridSpan w:val="2"/>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Role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They play their primary role in locomotion, aeration (respiration), etc.</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They are helpful in locomotion only.</w:t>
            </w:r>
          </w:p>
        </w:tc>
      </w:tr>
      <w:tr w:rsidR="00F67AA7" w:rsidRPr="00F67AA7" w:rsidTr="00F80F35">
        <w:trPr>
          <w:trHeight w:val="1032"/>
        </w:trPr>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lastRenderedPageBreak/>
              <w:t>Occurs in</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It occurs all over the cell surface.</w:t>
            </w:r>
          </w:p>
        </w:tc>
        <w:tc>
          <w:tcPr>
            <w:tcW w:w="0" w:type="auto"/>
            <w:gridSpan w:val="2"/>
            <w:tcBorders>
              <w:top w:val="single" w:sz="6" w:space="0" w:color="DDDDDD"/>
              <w:left w:val="nil"/>
              <w:bottom w:val="nil"/>
              <w:right w:val="nil"/>
            </w:tcBorders>
            <w:shd w:val="clear" w:color="auto" w:fill="F3F3F3"/>
            <w:tcMar>
              <w:top w:w="120" w:type="dxa"/>
              <w:left w:w="120" w:type="dxa"/>
              <w:bottom w:w="120" w:type="dxa"/>
              <w:right w:w="120" w:type="dxa"/>
            </w:tcMar>
            <w:hideMark/>
          </w:tcPr>
          <w:p w:rsidR="00483FE7" w:rsidRPr="00F67AA7" w:rsidRDefault="00483FE7" w:rsidP="00F80F35">
            <w:pPr>
              <w:spacing w:after="240"/>
              <w:rPr>
                <w:rFonts w:asciiTheme="majorBidi" w:hAnsiTheme="majorBidi" w:cstheme="majorBidi"/>
                <w:color w:val="000000" w:themeColor="text1"/>
                <w:sz w:val="28"/>
                <w:szCs w:val="28"/>
              </w:rPr>
            </w:pPr>
            <w:r w:rsidRPr="00F67AA7">
              <w:rPr>
                <w:rFonts w:asciiTheme="majorBidi" w:hAnsiTheme="majorBidi" w:cstheme="majorBidi"/>
                <w:color w:val="000000" w:themeColor="text1"/>
                <w:sz w:val="28"/>
                <w:szCs w:val="28"/>
              </w:rPr>
              <w:t>It is present at both the ends or sometimes all over the surface.</w:t>
            </w:r>
          </w:p>
        </w:tc>
      </w:tr>
    </w:tbl>
    <w:p w:rsidR="00483FE7" w:rsidRPr="00F67AA7" w:rsidRDefault="00483FE7" w:rsidP="00483FE7">
      <w:pPr>
        <w:pStyle w:val="ListParagraph"/>
        <w:keepNext/>
        <w:spacing w:after="200" w:line="480" w:lineRule="auto"/>
        <w:jc w:val="lowKashida"/>
        <w:rPr>
          <w:rFonts w:asciiTheme="majorBidi" w:eastAsia="Calibri" w:hAnsiTheme="majorBidi" w:cstheme="majorBidi"/>
          <w:color w:val="000000" w:themeColor="text1"/>
          <w:sz w:val="28"/>
          <w:szCs w:val="28"/>
        </w:rPr>
      </w:pPr>
      <w:r w:rsidRPr="00F67AA7">
        <w:rPr>
          <w:rFonts w:asciiTheme="majorBidi" w:hAnsiTheme="majorBidi" w:cstheme="majorBidi"/>
          <w:noProof/>
          <w:color w:val="000000" w:themeColor="text1"/>
          <w:sz w:val="28"/>
          <w:szCs w:val="28"/>
        </w:rPr>
        <w:drawing>
          <wp:anchor distT="0" distB="0" distL="114300" distR="114300" simplePos="0" relativeHeight="251675648" behindDoc="1" locked="0" layoutInCell="1" allowOverlap="1" wp14:anchorId="01523ED5" wp14:editId="4B412920">
            <wp:simplePos x="0" y="0"/>
            <wp:positionH relativeFrom="column">
              <wp:posOffset>-75565</wp:posOffset>
            </wp:positionH>
            <wp:positionV relativeFrom="paragraph">
              <wp:posOffset>147955</wp:posOffset>
            </wp:positionV>
            <wp:extent cx="2743835" cy="1852295"/>
            <wp:effectExtent l="0" t="0" r="0" b="0"/>
            <wp:wrapTight wrapText="bothSides">
              <wp:wrapPolygon edited="0">
                <wp:start x="0" y="0"/>
                <wp:lineTo x="0" y="21326"/>
                <wp:lineTo x="21445" y="21326"/>
                <wp:lineTo x="21445"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ces-Between-Cilia-and-Flagella.jpg"/>
                    <pic:cNvPicPr/>
                  </pic:nvPicPr>
                  <pic:blipFill>
                    <a:blip r:embed="rId55">
                      <a:extLst>
                        <a:ext uri="{28A0092B-C50C-407E-A947-70E740481C1C}">
                          <a14:useLocalDpi xmlns:a14="http://schemas.microsoft.com/office/drawing/2010/main" val="0"/>
                        </a:ext>
                      </a:extLst>
                    </a:blip>
                    <a:stretch>
                      <a:fillRect/>
                    </a:stretch>
                  </pic:blipFill>
                  <pic:spPr>
                    <a:xfrm>
                      <a:off x="0" y="0"/>
                      <a:ext cx="2743835" cy="1852295"/>
                    </a:xfrm>
                    <a:prstGeom prst="rect">
                      <a:avLst/>
                    </a:prstGeom>
                  </pic:spPr>
                </pic:pic>
              </a:graphicData>
            </a:graphic>
            <wp14:sizeRelH relativeFrom="page">
              <wp14:pctWidth>0</wp14:pctWidth>
            </wp14:sizeRelH>
            <wp14:sizeRelV relativeFrom="page">
              <wp14:pctHeight>0</wp14:pctHeight>
            </wp14:sizeRelV>
          </wp:anchor>
        </w:drawing>
      </w:r>
      <w:r w:rsidRPr="00F67AA7">
        <w:rPr>
          <w:rFonts w:asciiTheme="majorBidi" w:hAnsiTheme="majorBidi" w:cstheme="majorBidi"/>
          <w:noProof/>
          <w:color w:val="000000" w:themeColor="text1"/>
          <w:sz w:val="28"/>
          <w:szCs w:val="28"/>
        </w:rPr>
        <w:drawing>
          <wp:inline distT="0" distB="0" distL="0" distR="0" wp14:anchorId="1DD38FDD" wp14:editId="5842CB0E">
            <wp:extent cx="2949934" cy="1806536"/>
            <wp:effectExtent l="0" t="0" r="3175"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885D8-42B9-4A07-8A1181629B9B5AD3_agenda.jpg"/>
                    <pic:cNvPicPr/>
                  </pic:nvPicPr>
                  <pic:blipFill>
                    <a:blip r:embed="rId56">
                      <a:extLst>
                        <a:ext uri="{28A0092B-C50C-407E-A947-70E740481C1C}">
                          <a14:useLocalDpi xmlns:a14="http://schemas.microsoft.com/office/drawing/2010/main" val="0"/>
                        </a:ext>
                      </a:extLst>
                    </a:blip>
                    <a:stretch>
                      <a:fillRect/>
                    </a:stretch>
                  </pic:blipFill>
                  <pic:spPr>
                    <a:xfrm>
                      <a:off x="0" y="0"/>
                      <a:ext cx="2947430" cy="1805002"/>
                    </a:xfrm>
                    <a:prstGeom prst="rect">
                      <a:avLst/>
                    </a:prstGeom>
                  </pic:spPr>
                </pic:pic>
              </a:graphicData>
            </a:graphic>
          </wp:inline>
        </w:drawing>
      </w:r>
    </w:p>
    <w:p w:rsidR="00483FE7" w:rsidRPr="001F41A0" w:rsidRDefault="00483FE7" w:rsidP="001F41A0">
      <w:pPr>
        <w:spacing w:line="360" w:lineRule="auto"/>
        <w:rPr>
          <w:rFonts w:asciiTheme="majorBidi" w:hAnsiTheme="majorBidi" w:cstheme="majorBidi"/>
          <w:color w:val="000000" w:themeColor="text1"/>
          <w:sz w:val="28"/>
          <w:szCs w:val="28"/>
        </w:rPr>
      </w:pPr>
    </w:p>
    <w:p w:rsidR="00483FE7" w:rsidRPr="00F67AA7" w:rsidRDefault="00483FE7" w:rsidP="00483FE7">
      <w:pPr>
        <w:spacing w:line="360" w:lineRule="auto"/>
        <w:jc w:val="both"/>
        <w:rPr>
          <w:rFonts w:asciiTheme="majorBidi" w:hAnsiTheme="majorBidi" w:cstheme="majorBidi"/>
          <w:color w:val="000000" w:themeColor="text1"/>
          <w:sz w:val="28"/>
          <w:szCs w:val="28"/>
        </w:rPr>
      </w:pPr>
    </w:p>
    <w:p w:rsidR="004B63B5" w:rsidRPr="004B63B5" w:rsidRDefault="004B63B5" w:rsidP="004B63B5">
      <w:pPr>
        <w:pStyle w:val="ListParagraph"/>
        <w:widowControl/>
        <w:numPr>
          <w:ilvl w:val="0"/>
          <w:numId w:val="48"/>
        </w:numPr>
        <w:autoSpaceDE/>
        <w:autoSpaceDN/>
        <w:spacing w:after="160" w:line="360" w:lineRule="auto"/>
        <w:contextualSpacing/>
        <w:rPr>
          <w:rFonts w:asciiTheme="majorBidi" w:hAnsiTheme="majorBidi" w:cstheme="majorBidi"/>
          <w:color w:val="000000" w:themeColor="text1"/>
          <w:sz w:val="28"/>
          <w:szCs w:val="28"/>
        </w:rPr>
      </w:pPr>
      <w:hyperlink r:id="rId57" w:tooltip="Microvilli" w:history="1">
        <w:r w:rsidRPr="004B63B5">
          <w:rPr>
            <w:rStyle w:val="Hyperlink"/>
            <w:rFonts w:asciiTheme="majorBidi" w:hAnsiTheme="majorBidi" w:cstheme="majorBidi"/>
            <w:b/>
            <w:bCs/>
            <w:color w:val="000000" w:themeColor="text1"/>
            <w:sz w:val="28"/>
            <w:szCs w:val="28"/>
            <w:u w:val="none"/>
          </w:rPr>
          <w:t>Microvilli</w:t>
        </w:r>
      </w:hyperlink>
      <w:r w:rsidRPr="004B63B5">
        <w:rPr>
          <w:rFonts w:asciiTheme="majorBidi" w:hAnsiTheme="majorBidi" w:cstheme="majorBidi"/>
          <w:b/>
          <w:bCs/>
          <w:color w:val="000000" w:themeColor="text1"/>
          <w:sz w:val="28"/>
          <w:szCs w:val="28"/>
        </w:rPr>
        <w:t>:</w:t>
      </w:r>
      <w:r w:rsidRPr="004B63B5">
        <w:rPr>
          <w:rFonts w:asciiTheme="majorBidi" w:hAnsiTheme="majorBidi" w:cstheme="majorBidi"/>
          <w:color w:val="000000" w:themeColor="text1"/>
          <w:sz w:val="28"/>
          <w:szCs w:val="28"/>
        </w:rPr>
        <w:t xml:space="preserve"> increases surface area for absorption of nutrients from surrounding medium.</w:t>
      </w:r>
    </w:p>
    <w:p w:rsidR="00483FE7" w:rsidRPr="00F67AA7" w:rsidRDefault="00483FE7" w:rsidP="00483FE7">
      <w:pPr>
        <w:spacing w:line="360" w:lineRule="auto"/>
        <w:jc w:val="both"/>
        <w:rPr>
          <w:rFonts w:asciiTheme="majorBidi" w:hAnsiTheme="majorBidi" w:cstheme="majorBidi"/>
          <w:color w:val="000000" w:themeColor="text1"/>
          <w:sz w:val="28"/>
          <w:szCs w:val="28"/>
        </w:rPr>
      </w:pPr>
    </w:p>
    <w:p w:rsidR="00483FE7" w:rsidRPr="00F67AA7" w:rsidRDefault="00483FE7" w:rsidP="00483FE7">
      <w:pPr>
        <w:spacing w:line="360" w:lineRule="auto"/>
        <w:jc w:val="both"/>
        <w:rPr>
          <w:rFonts w:asciiTheme="majorBidi" w:hAnsiTheme="majorBidi" w:cstheme="majorBidi"/>
          <w:color w:val="000000" w:themeColor="text1"/>
          <w:sz w:val="28"/>
          <w:szCs w:val="28"/>
        </w:rPr>
      </w:pPr>
    </w:p>
    <w:p w:rsidR="00483FE7" w:rsidRPr="00F67AA7" w:rsidRDefault="00483FE7" w:rsidP="00483FE7">
      <w:pPr>
        <w:spacing w:line="360" w:lineRule="auto"/>
        <w:jc w:val="both"/>
        <w:rPr>
          <w:rFonts w:asciiTheme="majorBidi" w:hAnsiTheme="majorBidi" w:cstheme="majorBidi"/>
          <w:color w:val="000000" w:themeColor="text1"/>
          <w:sz w:val="28"/>
          <w:szCs w:val="28"/>
        </w:rPr>
      </w:pPr>
    </w:p>
    <w:p w:rsidR="00483FE7" w:rsidRPr="00F67AA7" w:rsidRDefault="00483FE7" w:rsidP="00483FE7">
      <w:pPr>
        <w:spacing w:line="360" w:lineRule="auto"/>
        <w:jc w:val="both"/>
        <w:rPr>
          <w:rFonts w:asciiTheme="majorBidi" w:hAnsiTheme="majorBidi" w:cstheme="majorBidi"/>
          <w:color w:val="000000" w:themeColor="text1"/>
          <w:sz w:val="28"/>
          <w:szCs w:val="28"/>
        </w:rPr>
      </w:pPr>
    </w:p>
    <w:p w:rsidR="00BE01BF" w:rsidRPr="00F67AA7" w:rsidRDefault="004B63B5" w:rsidP="00BE01BF">
      <w:pPr>
        <w:tabs>
          <w:tab w:val="left" w:pos="2692"/>
        </w:tabs>
        <w:spacing w:line="360" w:lineRule="auto"/>
        <w:jc w:val="both"/>
        <w:rPr>
          <w:color w:val="000000" w:themeColor="text1"/>
          <w:sz w:val="28"/>
          <w:szCs w:val="28"/>
        </w:rPr>
      </w:pPr>
      <w:r>
        <w:rPr>
          <w:rFonts w:asciiTheme="majorBidi" w:hAnsiTheme="majorBidi" w:cstheme="majorBidi"/>
          <w:noProof/>
          <w:color w:val="000000" w:themeColor="text1"/>
          <w:sz w:val="28"/>
          <w:szCs w:val="28"/>
        </w:rPr>
        <w:lastRenderedPageBreak/>
        <w:drawing>
          <wp:anchor distT="0" distB="0" distL="114300" distR="114300" simplePos="0" relativeHeight="251684864" behindDoc="1" locked="0" layoutInCell="1" allowOverlap="1">
            <wp:simplePos x="0" y="0"/>
            <wp:positionH relativeFrom="column">
              <wp:posOffset>-590550</wp:posOffset>
            </wp:positionH>
            <wp:positionV relativeFrom="paragraph">
              <wp:posOffset>946150</wp:posOffset>
            </wp:positionV>
            <wp:extent cx="7073900" cy="6652260"/>
            <wp:effectExtent l="0" t="0" r="0" b="0"/>
            <wp:wrapTight wrapText="bothSides">
              <wp:wrapPolygon edited="0">
                <wp:start x="0" y="0"/>
                <wp:lineTo x="0" y="21526"/>
                <wp:lineTo x="21522" y="21526"/>
                <wp:lineTo x="215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73900" cy="66522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E01BF" w:rsidRPr="00F67AA7">
      <w:headerReference w:type="default" r:id="rId59"/>
      <w:footerReference w:type="default" r:id="rId60"/>
      <w:pgSz w:w="11910" w:h="16840"/>
      <w:pgMar w:top="2380" w:right="1280" w:bottom="1300" w:left="1460" w:header="324" w:footer="11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9F9" w:rsidRDefault="00D119F9">
      <w:r>
        <w:separator/>
      </w:r>
    </w:p>
  </w:endnote>
  <w:endnote w:type="continuationSeparator" w:id="0">
    <w:p w:rsidR="00D119F9" w:rsidRDefault="00D1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d1097356-Identity-H">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551804468"/>
      <w:docPartObj>
        <w:docPartGallery w:val="Page Numbers (Bottom of Page)"/>
        <w:docPartUnique/>
      </w:docPartObj>
    </w:sdtPr>
    <w:sdtEndPr/>
    <w:sdtContent>
      <w:p w:rsidR="003B5428" w:rsidRDefault="00922424">
        <w:pPr>
          <w:pStyle w:val="BodyText"/>
          <w:spacing w:line="14" w:lineRule="auto"/>
          <w:rPr>
            <w:sz w:val="20"/>
          </w:rPr>
        </w:pPr>
        <w:r w:rsidRPr="00922424">
          <w:rPr>
            <w:noProof/>
            <w:sz w:val="22"/>
            <w:szCs w:val="22"/>
          </w:rPr>
          <mc:AlternateContent>
            <mc:Choice Requires="wps">
              <w:drawing>
                <wp:anchor distT="0" distB="0" distL="114300" distR="114300" simplePos="0" relativeHeight="487475200" behindDoc="0" locked="0" layoutInCell="1" allowOverlap="1">
                  <wp:simplePos x="0" y="0"/>
                  <wp:positionH relativeFrom="page">
                    <wp:align>right</wp:align>
                  </wp:positionH>
                  <wp:positionV relativeFrom="page">
                    <wp:align>bottom</wp:align>
                  </wp:positionV>
                  <wp:extent cx="2125980" cy="2054860"/>
                  <wp:effectExtent l="0" t="0" r="0" b="0"/>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424" w:rsidRDefault="00922424">
                              <w:pPr>
                                <w:jc w:val="center"/>
                                <w:rPr>
                                  <w:szCs w:val="72"/>
                                </w:rPr>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621E0E" w:rsidRPr="00621E0E">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116.2pt;margin-top:0;width:167.4pt;height:161.8pt;z-index:4874752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" adj="21600" fillcolor="#d2eaf1" stroked="f">
                  <v:textbox>
                    <w:txbxContent>
                      <w:p w:rsidR="00922424" w:rsidRDefault="00922424">
                        <w:pPr>
                          <w:jc w:val="center"/>
                          <w:rPr>
                            <w:szCs w:val="72"/>
                          </w:rPr>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621E0E" w:rsidRPr="00621E0E">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9F9" w:rsidRDefault="00D119F9">
      <w:r>
        <w:separator/>
      </w:r>
    </w:p>
  </w:footnote>
  <w:footnote w:type="continuationSeparator" w:id="0">
    <w:p w:rsidR="00D119F9" w:rsidRDefault="00D1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428" w:rsidRDefault="00621E0E">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169.65pt;margin-top:65.9pt;width:268pt;height:43.05pt;z-index:-15843328;mso-position-horizontal-relative:page;mso-position-vertical-relative:page" filled="f" stroked="f">
          <v:textbox inset="0,0,0,0">
            <w:txbxContent>
              <w:p w:rsidR="003B5428" w:rsidRPr="00621E0E" w:rsidRDefault="007B0B41" w:rsidP="00621E0E">
                <w:pPr>
                  <w:spacing w:before="20"/>
                  <w:ind w:left="1285"/>
                  <w:rPr>
                    <w:rFonts w:ascii="Agency FB"/>
                    <w:b/>
                  </w:rPr>
                </w:pPr>
                <w:r w:rsidRPr="00621E0E">
                  <w:rPr>
                    <w:b/>
                  </w:rPr>
                  <w:t xml:space="preserve">  </w:t>
                </w:r>
              </w:p>
              <w:p w:rsidR="00621E0E" w:rsidRPr="00621E0E" w:rsidRDefault="007B0B41" w:rsidP="00621E0E">
                <w:pPr>
                  <w:spacing w:before="12"/>
                  <w:ind w:left="20"/>
                  <w:rPr>
                    <w:b/>
                  </w:rPr>
                </w:pPr>
                <w:r w:rsidRPr="00621E0E">
                  <w:rPr>
                    <w:b/>
                  </w:rPr>
                  <w:t xml:space="preserve">    </w:t>
                </w:r>
                <w:r w:rsidR="00C35815" w:rsidRPr="00621E0E">
                  <w:rPr>
                    <w:b/>
                  </w:rPr>
                  <w:t xml:space="preserve"> </w:t>
                </w:r>
                <w:r w:rsidRPr="00621E0E">
                  <w:rPr>
                    <w:b/>
                  </w:rPr>
                  <w:t xml:space="preserve"> </w:t>
                </w:r>
                <w:hyperlink r:id="rId1" w:history="1">
                  <w:r w:rsidR="00621E0E" w:rsidRPr="00621E0E">
                    <w:rPr>
                      <w:rStyle w:val="Hyperlink"/>
                      <w:b/>
                    </w:rPr>
                    <w:t>Younis.Abdulridha@mustaqbal-college.edu.iq</w:t>
                  </w:r>
                </w:hyperlink>
              </w:p>
              <w:p w:rsidR="003B5428" w:rsidRPr="00621E0E" w:rsidRDefault="00621E0E" w:rsidP="00621E0E">
                <w:pPr>
                  <w:spacing w:before="12"/>
                  <w:ind w:left="20"/>
                  <w:rPr>
                    <w:b/>
                  </w:rPr>
                </w:pPr>
                <w:r>
                  <w:rPr>
                    <w:b/>
                  </w:rPr>
                  <w:t xml:space="preserve">        A</w:t>
                </w:r>
                <w:r w:rsidR="007A0DB8" w:rsidRPr="00621E0E">
                  <w:rPr>
                    <w:b/>
                  </w:rPr>
                  <w:t>taa_khalil</w:t>
                </w:r>
                <w:r w:rsidR="009246B5" w:rsidRPr="00621E0E">
                  <w:rPr>
                    <w:b/>
                  </w:rPr>
                  <w:t>@mustaqbal-college.edu.iq</w:t>
                </w:r>
              </w:p>
            </w:txbxContent>
          </v:textbox>
          <w10:wrap anchorx="page" anchory="page"/>
        </v:shape>
      </w:pict>
    </w:r>
    <w:r>
      <w:pict>
        <v:shape id="_x0000_s2054" type="#_x0000_t202" style="position:absolute;margin-left:159.05pt;margin-top:26.9pt;width:286.1pt;height:32.5pt;z-index:-15843840;mso-position-horizontal-relative:page;mso-position-vertical-relative:page" filled="f" stroked="f">
          <v:textbox style="mso-next-textbox:#_x0000_s2054" inset="0,0,0,0">
            <w:txbxContent>
              <w:p w:rsidR="003B5428" w:rsidRDefault="00D45FFB" w:rsidP="00D61867">
                <w:pPr>
                  <w:spacing w:before="20"/>
                  <w:ind w:right="9"/>
                  <w:jc w:val="center"/>
                  <w:rPr>
                    <w:rFonts w:ascii="Cambria"/>
                    <w:b/>
                    <w:sz w:val="24"/>
                  </w:rPr>
                </w:pPr>
                <w:r>
                  <w:rPr>
                    <w:rFonts w:ascii="Cambria"/>
                    <w:b/>
                    <w:sz w:val="24"/>
                  </w:rPr>
                  <w:t>Department</w:t>
                </w:r>
                <w:r>
                  <w:rPr>
                    <w:rFonts w:ascii="Cambria"/>
                    <w:b/>
                    <w:spacing w:val="5"/>
                    <w:sz w:val="24"/>
                  </w:rPr>
                  <w:t xml:space="preserve"> </w:t>
                </w:r>
                <w:r>
                  <w:rPr>
                    <w:rFonts w:ascii="Cambria"/>
                    <w:b/>
                    <w:sz w:val="24"/>
                  </w:rPr>
                  <w:t>of</w:t>
                </w:r>
                <w:r>
                  <w:rPr>
                    <w:rFonts w:ascii="Cambria"/>
                    <w:b/>
                    <w:spacing w:val="-2"/>
                    <w:sz w:val="24"/>
                  </w:rPr>
                  <w:t xml:space="preserve"> </w:t>
                </w:r>
                <w:r>
                  <w:rPr>
                    <w:rFonts w:ascii="Cambria"/>
                    <w:b/>
                    <w:sz w:val="24"/>
                  </w:rPr>
                  <w:t>Anesthesia</w:t>
                </w:r>
                <w:r>
                  <w:rPr>
                    <w:rFonts w:ascii="Cambria"/>
                    <w:b/>
                    <w:spacing w:val="-4"/>
                    <w:sz w:val="24"/>
                  </w:rPr>
                  <w:t xml:space="preserve"> </w:t>
                </w:r>
                <w:r>
                  <w:rPr>
                    <w:rFonts w:ascii="Cambria"/>
                    <w:b/>
                    <w:sz w:val="24"/>
                  </w:rPr>
                  <w:t>Techniques</w:t>
                </w:r>
              </w:p>
              <w:p w:rsidR="003B5428" w:rsidRPr="00D61867" w:rsidRDefault="00D45FFB" w:rsidP="00B102A1">
                <w:pPr>
                  <w:spacing w:before="6"/>
                  <w:ind w:left="9" w:right="9"/>
                  <w:jc w:val="center"/>
                  <w:rPr>
                    <w:b/>
                    <w:sz w:val="24"/>
                  </w:rPr>
                </w:pPr>
                <w:r>
                  <w:rPr>
                    <w:b/>
                    <w:sz w:val="24"/>
                  </w:rPr>
                  <w:t>Title</w:t>
                </w:r>
                <w:r>
                  <w:rPr>
                    <w:b/>
                    <w:spacing w:val="21"/>
                    <w:sz w:val="24"/>
                  </w:rPr>
                  <w:t xml:space="preserve"> </w:t>
                </w:r>
                <w:r>
                  <w:rPr>
                    <w:b/>
                    <w:sz w:val="24"/>
                  </w:rPr>
                  <w:t>of</w:t>
                </w:r>
                <w:r>
                  <w:rPr>
                    <w:b/>
                    <w:spacing w:val="-13"/>
                    <w:sz w:val="24"/>
                  </w:rPr>
                  <w:t xml:space="preserve"> </w:t>
                </w:r>
                <w:r>
                  <w:rPr>
                    <w:b/>
                    <w:sz w:val="24"/>
                  </w:rPr>
                  <w:t>the</w:t>
                </w:r>
                <w:r>
                  <w:rPr>
                    <w:b/>
                    <w:spacing w:val="22"/>
                    <w:sz w:val="24"/>
                  </w:rPr>
                  <w:t xml:space="preserve"> </w:t>
                </w:r>
                <w:r>
                  <w:rPr>
                    <w:b/>
                    <w:sz w:val="24"/>
                  </w:rPr>
                  <w:t>lecture</w:t>
                </w:r>
                <w:r w:rsidRPr="0061177C">
                  <w:rPr>
                    <w:b/>
                    <w:sz w:val="28"/>
                    <w:szCs w:val="28"/>
                  </w:rPr>
                  <w:t>:-</w:t>
                </w:r>
                <w:r w:rsidR="00D61867" w:rsidRPr="0061177C">
                  <w:rPr>
                    <w:b/>
                    <w:sz w:val="28"/>
                    <w:szCs w:val="28"/>
                  </w:rPr>
                  <w:t xml:space="preserve"> </w:t>
                </w:r>
                <w:r w:rsidR="0061177C" w:rsidRPr="0061177C">
                  <w:rPr>
                    <w:b/>
                    <w:sz w:val="28"/>
                    <w:szCs w:val="28"/>
                  </w:rPr>
                  <w:t xml:space="preserve"> </w:t>
                </w:r>
                <w:r w:rsidR="00B102A1">
                  <w:rPr>
                    <w:b/>
                    <w:sz w:val="28"/>
                    <w:szCs w:val="28"/>
                  </w:rPr>
                  <w:t>The cell</w:t>
                </w:r>
              </w:p>
            </w:txbxContent>
          </v:textbox>
          <w10:wrap anchorx="page" anchory="page"/>
        </v:shape>
      </w:pict>
    </w:r>
    <w:r w:rsidR="00D45FFB">
      <w:rPr>
        <w:noProof/>
      </w:rPr>
      <w:drawing>
        <wp:anchor distT="0" distB="0" distL="0" distR="0" simplePos="0" relativeHeight="487471616" behindDoc="1" locked="0" layoutInCell="1" allowOverlap="1" wp14:anchorId="08442118" wp14:editId="38B64646">
          <wp:simplePos x="0" y="0"/>
          <wp:positionH relativeFrom="page">
            <wp:posOffset>698677</wp:posOffset>
          </wp:positionH>
          <wp:positionV relativeFrom="page">
            <wp:posOffset>205657</wp:posOffset>
          </wp:positionV>
          <wp:extent cx="1185748" cy="12775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185748" cy="1277559"/>
                  </a:xfrm>
                  <a:prstGeom prst="rect">
                    <a:avLst/>
                  </a:prstGeom>
                </pic:spPr>
              </pic:pic>
            </a:graphicData>
          </a:graphic>
        </wp:anchor>
      </w:drawing>
    </w:r>
    <w:r w:rsidR="00D45FFB">
      <w:rPr>
        <w:noProof/>
      </w:rPr>
      <w:drawing>
        <wp:anchor distT="0" distB="0" distL="0" distR="0" simplePos="0" relativeHeight="487472128" behindDoc="1" locked="0" layoutInCell="1" allowOverlap="1" wp14:anchorId="43B2B9E1" wp14:editId="3A91CD65">
          <wp:simplePos x="0" y="0"/>
          <wp:positionH relativeFrom="page">
            <wp:posOffset>5612765</wp:posOffset>
          </wp:positionH>
          <wp:positionV relativeFrom="page">
            <wp:posOffset>213994</wp:posOffset>
          </wp:positionV>
          <wp:extent cx="1293494" cy="13030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1293494" cy="1303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7118B"/>
    <w:multiLevelType w:val="hybridMultilevel"/>
    <w:tmpl w:val="671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23BE5"/>
    <w:multiLevelType w:val="hybridMultilevel"/>
    <w:tmpl w:val="F9166C4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82D4B69"/>
    <w:multiLevelType w:val="hybridMultilevel"/>
    <w:tmpl w:val="A190BB0E"/>
    <w:lvl w:ilvl="0" w:tplc="60DA1E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21727"/>
    <w:multiLevelType w:val="hybridMultilevel"/>
    <w:tmpl w:val="E56CFE28"/>
    <w:lvl w:ilvl="0" w:tplc="BE16CACE">
      <w:start w:val="1"/>
      <w:numFmt w:val="decimal"/>
      <w:lvlText w:val="%1."/>
      <w:lvlJc w:val="left"/>
      <w:pPr>
        <w:ind w:left="720" w:hanging="360"/>
      </w:pPr>
      <w:rPr>
        <w:rFonts w:ascii="Fd1097356-Identity-H" w:cs="Fd1097356-Identity-H"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E2D9D"/>
    <w:multiLevelType w:val="hybridMultilevel"/>
    <w:tmpl w:val="3C806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D55B2"/>
    <w:multiLevelType w:val="hybridMultilevel"/>
    <w:tmpl w:val="BBB82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F30D5"/>
    <w:multiLevelType w:val="hybridMultilevel"/>
    <w:tmpl w:val="4CC81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72574"/>
    <w:multiLevelType w:val="hybridMultilevel"/>
    <w:tmpl w:val="2E84F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33BE2"/>
    <w:multiLevelType w:val="hybridMultilevel"/>
    <w:tmpl w:val="1834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C43EA"/>
    <w:multiLevelType w:val="hybridMultilevel"/>
    <w:tmpl w:val="16948118"/>
    <w:lvl w:ilvl="0" w:tplc="040CA00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8676A5"/>
    <w:multiLevelType w:val="hybridMultilevel"/>
    <w:tmpl w:val="D1BA7BFC"/>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 w15:restartNumberingAfterBreak="0">
    <w:nsid w:val="26ED1013"/>
    <w:multiLevelType w:val="hybridMultilevel"/>
    <w:tmpl w:val="D0AE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D1D13"/>
    <w:multiLevelType w:val="hybridMultilevel"/>
    <w:tmpl w:val="A4A24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B73B0"/>
    <w:multiLevelType w:val="hybridMultilevel"/>
    <w:tmpl w:val="750E178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BD7591"/>
    <w:multiLevelType w:val="hybridMultilevel"/>
    <w:tmpl w:val="279CF72E"/>
    <w:lvl w:ilvl="0" w:tplc="3F3C5722">
      <w:numFmt w:val="bullet"/>
      <w:lvlText w:val="-"/>
      <w:lvlJc w:val="left"/>
      <w:pPr>
        <w:ind w:left="110" w:hanging="225"/>
      </w:pPr>
      <w:rPr>
        <w:rFonts w:ascii="Times New Roman" w:eastAsia="Times New Roman" w:hAnsi="Times New Roman" w:cs="Times New Roman" w:hint="default"/>
        <w:b/>
        <w:bCs/>
        <w:w w:val="99"/>
        <w:sz w:val="37"/>
        <w:szCs w:val="37"/>
        <w:lang w:val="en-US" w:eastAsia="en-US" w:bidi="ar-SA"/>
      </w:rPr>
    </w:lvl>
    <w:lvl w:ilvl="1" w:tplc="2020B4DC">
      <w:numFmt w:val="bullet"/>
      <w:lvlText w:val="•"/>
      <w:lvlJc w:val="left"/>
      <w:pPr>
        <w:ind w:left="1024" w:hanging="225"/>
      </w:pPr>
      <w:rPr>
        <w:rFonts w:hint="default"/>
        <w:lang w:val="en-US" w:eastAsia="en-US" w:bidi="ar-SA"/>
      </w:rPr>
    </w:lvl>
    <w:lvl w:ilvl="2" w:tplc="F52642B2">
      <w:numFmt w:val="bullet"/>
      <w:lvlText w:val="•"/>
      <w:lvlJc w:val="left"/>
      <w:pPr>
        <w:ind w:left="1928" w:hanging="225"/>
      </w:pPr>
      <w:rPr>
        <w:rFonts w:hint="default"/>
        <w:lang w:val="en-US" w:eastAsia="en-US" w:bidi="ar-SA"/>
      </w:rPr>
    </w:lvl>
    <w:lvl w:ilvl="3" w:tplc="06262E4E">
      <w:numFmt w:val="bullet"/>
      <w:lvlText w:val="•"/>
      <w:lvlJc w:val="left"/>
      <w:pPr>
        <w:ind w:left="2833" w:hanging="225"/>
      </w:pPr>
      <w:rPr>
        <w:rFonts w:hint="default"/>
        <w:lang w:val="en-US" w:eastAsia="en-US" w:bidi="ar-SA"/>
      </w:rPr>
    </w:lvl>
    <w:lvl w:ilvl="4" w:tplc="C03E98C4">
      <w:numFmt w:val="bullet"/>
      <w:lvlText w:val="•"/>
      <w:lvlJc w:val="left"/>
      <w:pPr>
        <w:ind w:left="3737" w:hanging="225"/>
      </w:pPr>
      <w:rPr>
        <w:rFonts w:hint="default"/>
        <w:lang w:val="en-US" w:eastAsia="en-US" w:bidi="ar-SA"/>
      </w:rPr>
    </w:lvl>
    <w:lvl w:ilvl="5" w:tplc="2BEC709A">
      <w:numFmt w:val="bullet"/>
      <w:lvlText w:val="•"/>
      <w:lvlJc w:val="left"/>
      <w:pPr>
        <w:ind w:left="4642" w:hanging="225"/>
      </w:pPr>
      <w:rPr>
        <w:rFonts w:hint="default"/>
        <w:lang w:val="en-US" w:eastAsia="en-US" w:bidi="ar-SA"/>
      </w:rPr>
    </w:lvl>
    <w:lvl w:ilvl="6" w:tplc="5F3C1FD0">
      <w:numFmt w:val="bullet"/>
      <w:lvlText w:val="•"/>
      <w:lvlJc w:val="left"/>
      <w:pPr>
        <w:ind w:left="5546" w:hanging="225"/>
      </w:pPr>
      <w:rPr>
        <w:rFonts w:hint="default"/>
        <w:lang w:val="en-US" w:eastAsia="en-US" w:bidi="ar-SA"/>
      </w:rPr>
    </w:lvl>
    <w:lvl w:ilvl="7" w:tplc="CDCE17BC">
      <w:numFmt w:val="bullet"/>
      <w:lvlText w:val="•"/>
      <w:lvlJc w:val="left"/>
      <w:pPr>
        <w:ind w:left="6450" w:hanging="225"/>
      </w:pPr>
      <w:rPr>
        <w:rFonts w:hint="default"/>
        <w:lang w:val="en-US" w:eastAsia="en-US" w:bidi="ar-SA"/>
      </w:rPr>
    </w:lvl>
    <w:lvl w:ilvl="8" w:tplc="E75442CA">
      <w:numFmt w:val="bullet"/>
      <w:lvlText w:val="•"/>
      <w:lvlJc w:val="left"/>
      <w:pPr>
        <w:ind w:left="7355" w:hanging="225"/>
      </w:pPr>
      <w:rPr>
        <w:rFonts w:hint="default"/>
        <w:lang w:val="en-US" w:eastAsia="en-US" w:bidi="ar-SA"/>
      </w:rPr>
    </w:lvl>
  </w:abstractNum>
  <w:abstractNum w:abstractNumId="15" w15:restartNumberingAfterBreak="0">
    <w:nsid w:val="43100421"/>
    <w:multiLevelType w:val="hybridMultilevel"/>
    <w:tmpl w:val="3D60D6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96315"/>
    <w:multiLevelType w:val="hybridMultilevel"/>
    <w:tmpl w:val="7908B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F65A5"/>
    <w:multiLevelType w:val="hybridMultilevel"/>
    <w:tmpl w:val="6E4E3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6D763A"/>
    <w:multiLevelType w:val="hybridMultilevel"/>
    <w:tmpl w:val="BFC0BB36"/>
    <w:lvl w:ilvl="0" w:tplc="B8867806">
      <w:start w:val="1"/>
      <w:numFmt w:val="bullet"/>
      <w:lvlText w:val="•"/>
      <w:lvlJc w:val="left"/>
      <w:pPr>
        <w:tabs>
          <w:tab w:val="num" w:pos="720"/>
        </w:tabs>
        <w:ind w:left="720" w:hanging="360"/>
      </w:pPr>
      <w:rPr>
        <w:rFonts w:ascii="Arial" w:hAnsi="Arial" w:hint="default"/>
      </w:rPr>
    </w:lvl>
    <w:lvl w:ilvl="1" w:tplc="D8861FCE" w:tentative="1">
      <w:start w:val="1"/>
      <w:numFmt w:val="bullet"/>
      <w:lvlText w:val="•"/>
      <w:lvlJc w:val="left"/>
      <w:pPr>
        <w:tabs>
          <w:tab w:val="num" w:pos="1440"/>
        </w:tabs>
        <w:ind w:left="1440" w:hanging="360"/>
      </w:pPr>
      <w:rPr>
        <w:rFonts w:ascii="Arial" w:hAnsi="Arial" w:hint="default"/>
      </w:rPr>
    </w:lvl>
    <w:lvl w:ilvl="2" w:tplc="A4E0A4D2" w:tentative="1">
      <w:start w:val="1"/>
      <w:numFmt w:val="bullet"/>
      <w:lvlText w:val="•"/>
      <w:lvlJc w:val="left"/>
      <w:pPr>
        <w:tabs>
          <w:tab w:val="num" w:pos="2160"/>
        </w:tabs>
        <w:ind w:left="2160" w:hanging="360"/>
      </w:pPr>
      <w:rPr>
        <w:rFonts w:ascii="Arial" w:hAnsi="Arial" w:hint="default"/>
      </w:rPr>
    </w:lvl>
    <w:lvl w:ilvl="3" w:tplc="AACCE9BA" w:tentative="1">
      <w:start w:val="1"/>
      <w:numFmt w:val="bullet"/>
      <w:lvlText w:val="•"/>
      <w:lvlJc w:val="left"/>
      <w:pPr>
        <w:tabs>
          <w:tab w:val="num" w:pos="2880"/>
        </w:tabs>
        <w:ind w:left="2880" w:hanging="360"/>
      </w:pPr>
      <w:rPr>
        <w:rFonts w:ascii="Arial" w:hAnsi="Arial" w:hint="default"/>
      </w:rPr>
    </w:lvl>
    <w:lvl w:ilvl="4" w:tplc="085E453A" w:tentative="1">
      <w:start w:val="1"/>
      <w:numFmt w:val="bullet"/>
      <w:lvlText w:val="•"/>
      <w:lvlJc w:val="left"/>
      <w:pPr>
        <w:tabs>
          <w:tab w:val="num" w:pos="3600"/>
        </w:tabs>
        <w:ind w:left="3600" w:hanging="360"/>
      </w:pPr>
      <w:rPr>
        <w:rFonts w:ascii="Arial" w:hAnsi="Arial" w:hint="default"/>
      </w:rPr>
    </w:lvl>
    <w:lvl w:ilvl="5" w:tplc="2E782558" w:tentative="1">
      <w:start w:val="1"/>
      <w:numFmt w:val="bullet"/>
      <w:lvlText w:val="•"/>
      <w:lvlJc w:val="left"/>
      <w:pPr>
        <w:tabs>
          <w:tab w:val="num" w:pos="4320"/>
        </w:tabs>
        <w:ind w:left="4320" w:hanging="360"/>
      </w:pPr>
      <w:rPr>
        <w:rFonts w:ascii="Arial" w:hAnsi="Arial" w:hint="default"/>
      </w:rPr>
    </w:lvl>
    <w:lvl w:ilvl="6" w:tplc="E5267646" w:tentative="1">
      <w:start w:val="1"/>
      <w:numFmt w:val="bullet"/>
      <w:lvlText w:val="•"/>
      <w:lvlJc w:val="left"/>
      <w:pPr>
        <w:tabs>
          <w:tab w:val="num" w:pos="5040"/>
        </w:tabs>
        <w:ind w:left="5040" w:hanging="360"/>
      </w:pPr>
      <w:rPr>
        <w:rFonts w:ascii="Arial" w:hAnsi="Arial" w:hint="default"/>
      </w:rPr>
    </w:lvl>
    <w:lvl w:ilvl="7" w:tplc="C2EC8B08" w:tentative="1">
      <w:start w:val="1"/>
      <w:numFmt w:val="bullet"/>
      <w:lvlText w:val="•"/>
      <w:lvlJc w:val="left"/>
      <w:pPr>
        <w:tabs>
          <w:tab w:val="num" w:pos="5760"/>
        </w:tabs>
        <w:ind w:left="5760" w:hanging="360"/>
      </w:pPr>
      <w:rPr>
        <w:rFonts w:ascii="Arial" w:hAnsi="Arial" w:hint="default"/>
      </w:rPr>
    </w:lvl>
    <w:lvl w:ilvl="8" w:tplc="38E039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1B1F0E"/>
    <w:multiLevelType w:val="hybridMultilevel"/>
    <w:tmpl w:val="43E2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D5CBE"/>
    <w:multiLevelType w:val="hybridMultilevel"/>
    <w:tmpl w:val="78B2C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F2ECF"/>
    <w:multiLevelType w:val="hybridMultilevel"/>
    <w:tmpl w:val="F0A8ED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2028B"/>
    <w:multiLevelType w:val="hybridMultilevel"/>
    <w:tmpl w:val="6CE85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46CF4"/>
    <w:multiLevelType w:val="hybridMultilevel"/>
    <w:tmpl w:val="20D01ACC"/>
    <w:lvl w:ilvl="0" w:tplc="C130C1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454F5"/>
    <w:multiLevelType w:val="hybridMultilevel"/>
    <w:tmpl w:val="1BE0E73E"/>
    <w:lvl w:ilvl="0" w:tplc="F1FC0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52902"/>
    <w:multiLevelType w:val="hybridMultilevel"/>
    <w:tmpl w:val="734ED9DC"/>
    <w:lvl w:ilvl="0" w:tplc="893AE8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533D0"/>
    <w:multiLevelType w:val="hybridMultilevel"/>
    <w:tmpl w:val="E59E74A8"/>
    <w:lvl w:ilvl="0" w:tplc="0409000B">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7" w15:restartNumberingAfterBreak="0">
    <w:nsid w:val="57935D28"/>
    <w:multiLevelType w:val="hybridMultilevel"/>
    <w:tmpl w:val="29E20A06"/>
    <w:lvl w:ilvl="0" w:tplc="B886780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CF3033"/>
    <w:multiLevelType w:val="hybridMultilevel"/>
    <w:tmpl w:val="470A9686"/>
    <w:lvl w:ilvl="0" w:tplc="BE7414E0">
      <w:start w:val="3"/>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50A13"/>
    <w:multiLevelType w:val="hybridMultilevel"/>
    <w:tmpl w:val="8930869E"/>
    <w:lvl w:ilvl="0" w:tplc="04090001">
      <w:start w:val="1"/>
      <w:numFmt w:val="bullet"/>
      <w:lvlText w:val=""/>
      <w:lvlJc w:val="left"/>
      <w:pPr>
        <w:ind w:left="644" w:hanging="360"/>
      </w:pPr>
      <w:rPr>
        <w:rFonts w:ascii="Symbol" w:hAnsi="Symbol" w:hint="default"/>
      </w:rPr>
    </w:lvl>
    <w:lvl w:ilvl="1" w:tplc="C130C1B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E4A77"/>
    <w:multiLevelType w:val="hybridMultilevel"/>
    <w:tmpl w:val="E294CA1A"/>
    <w:lvl w:ilvl="0" w:tplc="D960C6F2">
      <w:start w:val="2"/>
      <w:numFmt w:val="decimal"/>
      <w:lvlText w:val="%1-"/>
      <w:lvlJc w:val="left"/>
      <w:pPr>
        <w:ind w:left="110" w:hanging="545"/>
      </w:pPr>
      <w:rPr>
        <w:rFonts w:ascii="Times New Roman" w:eastAsia="Times New Roman" w:hAnsi="Times New Roman" w:cs="Times New Roman" w:hint="default"/>
        <w:b/>
        <w:bCs/>
        <w:spacing w:val="0"/>
        <w:w w:val="99"/>
        <w:sz w:val="37"/>
        <w:szCs w:val="37"/>
        <w:lang w:val="en-US" w:eastAsia="en-US" w:bidi="ar-SA"/>
      </w:rPr>
    </w:lvl>
    <w:lvl w:ilvl="1" w:tplc="C8DC435A">
      <w:numFmt w:val="bullet"/>
      <w:lvlText w:val="•"/>
      <w:lvlJc w:val="left"/>
      <w:pPr>
        <w:ind w:left="1024" w:hanging="545"/>
      </w:pPr>
      <w:rPr>
        <w:rFonts w:hint="default"/>
        <w:lang w:val="en-US" w:eastAsia="en-US" w:bidi="ar-SA"/>
      </w:rPr>
    </w:lvl>
    <w:lvl w:ilvl="2" w:tplc="670A7230">
      <w:numFmt w:val="bullet"/>
      <w:lvlText w:val="•"/>
      <w:lvlJc w:val="left"/>
      <w:pPr>
        <w:ind w:left="1928" w:hanging="545"/>
      </w:pPr>
      <w:rPr>
        <w:rFonts w:hint="default"/>
        <w:lang w:val="en-US" w:eastAsia="en-US" w:bidi="ar-SA"/>
      </w:rPr>
    </w:lvl>
    <w:lvl w:ilvl="3" w:tplc="33747068">
      <w:numFmt w:val="bullet"/>
      <w:lvlText w:val="•"/>
      <w:lvlJc w:val="left"/>
      <w:pPr>
        <w:ind w:left="2833" w:hanging="545"/>
      </w:pPr>
      <w:rPr>
        <w:rFonts w:hint="default"/>
        <w:lang w:val="en-US" w:eastAsia="en-US" w:bidi="ar-SA"/>
      </w:rPr>
    </w:lvl>
    <w:lvl w:ilvl="4" w:tplc="BFFA76C4">
      <w:numFmt w:val="bullet"/>
      <w:lvlText w:val="•"/>
      <w:lvlJc w:val="left"/>
      <w:pPr>
        <w:ind w:left="3737" w:hanging="545"/>
      </w:pPr>
      <w:rPr>
        <w:rFonts w:hint="default"/>
        <w:lang w:val="en-US" w:eastAsia="en-US" w:bidi="ar-SA"/>
      </w:rPr>
    </w:lvl>
    <w:lvl w:ilvl="5" w:tplc="D50A9FD0">
      <w:numFmt w:val="bullet"/>
      <w:lvlText w:val="•"/>
      <w:lvlJc w:val="left"/>
      <w:pPr>
        <w:ind w:left="4642" w:hanging="545"/>
      </w:pPr>
      <w:rPr>
        <w:rFonts w:hint="default"/>
        <w:lang w:val="en-US" w:eastAsia="en-US" w:bidi="ar-SA"/>
      </w:rPr>
    </w:lvl>
    <w:lvl w:ilvl="6" w:tplc="642A21BC">
      <w:numFmt w:val="bullet"/>
      <w:lvlText w:val="•"/>
      <w:lvlJc w:val="left"/>
      <w:pPr>
        <w:ind w:left="5546" w:hanging="545"/>
      </w:pPr>
      <w:rPr>
        <w:rFonts w:hint="default"/>
        <w:lang w:val="en-US" w:eastAsia="en-US" w:bidi="ar-SA"/>
      </w:rPr>
    </w:lvl>
    <w:lvl w:ilvl="7" w:tplc="72F21B16">
      <w:numFmt w:val="bullet"/>
      <w:lvlText w:val="•"/>
      <w:lvlJc w:val="left"/>
      <w:pPr>
        <w:ind w:left="6450" w:hanging="545"/>
      </w:pPr>
      <w:rPr>
        <w:rFonts w:hint="default"/>
        <w:lang w:val="en-US" w:eastAsia="en-US" w:bidi="ar-SA"/>
      </w:rPr>
    </w:lvl>
    <w:lvl w:ilvl="8" w:tplc="98B8543A">
      <w:numFmt w:val="bullet"/>
      <w:lvlText w:val="•"/>
      <w:lvlJc w:val="left"/>
      <w:pPr>
        <w:ind w:left="7355" w:hanging="545"/>
      </w:pPr>
      <w:rPr>
        <w:rFonts w:hint="default"/>
        <w:lang w:val="en-US" w:eastAsia="en-US" w:bidi="ar-SA"/>
      </w:rPr>
    </w:lvl>
  </w:abstractNum>
  <w:abstractNum w:abstractNumId="31" w15:restartNumberingAfterBreak="0">
    <w:nsid w:val="5EDA0E32"/>
    <w:multiLevelType w:val="hybridMultilevel"/>
    <w:tmpl w:val="6B44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78238E"/>
    <w:multiLevelType w:val="hybridMultilevel"/>
    <w:tmpl w:val="7B24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A022E"/>
    <w:multiLevelType w:val="hybridMultilevel"/>
    <w:tmpl w:val="C0DA2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6A5E57"/>
    <w:multiLevelType w:val="hybridMultilevel"/>
    <w:tmpl w:val="ECD8BB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20777"/>
    <w:multiLevelType w:val="hybridMultilevel"/>
    <w:tmpl w:val="1B981A20"/>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43A56"/>
    <w:multiLevelType w:val="hybridMultilevel"/>
    <w:tmpl w:val="85EE9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6D2428"/>
    <w:multiLevelType w:val="hybridMultilevel"/>
    <w:tmpl w:val="8B2C9BC8"/>
    <w:lvl w:ilvl="0" w:tplc="04090009">
      <w:start w:val="1"/>
      <w:numFmt w:val="bullet"/>
      <w:lvlText w:val=""/>
      <w:lvlJc w:val="left"/>
      <w:pPr>
        <w:ind w:left="1096" w:hanging="360"/>
      </w:pPr>
      <w:rPr>
        <w:rFonts w:ascii="Wingdings" w:hAnsi="Wingdings"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38" w15:restartNumberingAfterBreak="0">
    <w:nsid w:val="69C17044"/>
    <w:multiLevelType w:val="hybridMultilevel"/>
    <w:tmpl w:val="36A839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0122FA"/>
    <w:multiLevelType w:val="hybridMultilevel"/>
    <w:tmpl w:val="1332DCD4"/>
    <w:lvl w:ilvl="0" w:tplc="04090015">
      <w:start w:val="1"/>
      <w:numFmt w:val="upperLetter"/>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40" w15:restartNumberingAfterBreak="0">
    <w:nsid w:val="6C6B1E0D"/>
    <w:multiLevelType w:val="hybridMultilevel"/>
    <w:tmpl w:val="1DD4C6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B8701B"/>
    <w:multiLevelType w:val="hybridMultilevel"/>
    <w:tmpl w:val="09C2AAAA"/>
    <w:lvl w:ilvl="0" w:tplc="A5CE4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F265142"/>
    <w:multiLevelType w:val="hybridMultilevel"/>
    <w:tmpl w:val="2592D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C26297"/>
    <w:multiLevelType w:val="hybridMultilevel"/>
    <w:tmpl w:val="EC82C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9152A"/>
    <w:multiLevelType w:val="hybridMultilevel"/>
    <w:tmpl w:val="55BA5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535149"/>
    <w:multiLevelType w:val="hybridMultilevel"/>
    <w:tmpl w:val="43602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653F47"/>
    <w:multiLevelType w:val="hybridMultilevel"/>
    <w:tmpl w:val="714A7BF0"/>
    <w:lvl w:ilvl="0" w:tplc="B88678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22009"/>
    <w:multiLevelType w:val="hybridMultilevel"/>
    <w:tmpl w:val="48EE33A4"/>
    <w:lvl w:ilvl="0" w:tplc="AE3CDEA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29"/>
  </w:num>
  <w:num w:numId="4">
    <w:abstractNumId w:val="10"/>
  </w:num>
  <w:num w:numId="5">
    <w:abstractNumId w:val="45"/>
  </w:num>
  <w:num w:numId="6">
    <w:abstractNumId w:val="23"/>
  </w:num>
  <w:num w:numId="7">
    <w:abstractNumId w:val="32"/>
  </w:num>
  <w:num w:numId="8">
    <w:abstractNumId w:val="0"/>
  </w:num>
  <w:num w:numId="9">
    <w:abstractNumId w:val="25"/>
  </w:num>
  <w:num w:numId="10">
    <w:abstractNumId w:val="20"/>
  </w:num>
  <w:num w:numId="11">
    <w:abstractNumId w:val="5"/>
  </w:num>
  <w:num w:numId="12">
    <w:abstractNumId w:val="15"/>
  </w:num>
  <w:num w:numId="13">
    <w:abstractNumId w:val="47"/>
  </w:num>
  <w:num w:numId="14">
    <w:abstractNumId w:val="7"/>
  </w:num>
  <w:num w:numId="15">
    <w:abstractNumId w:val="2"/>
  </w:num>
  <w:num w:numId="16">
    <w:abstractNumId w:val="19"/>
  </w:num>
  <w:num w:numId="17">
    <w:abstractNumId w:val="37"/>
  </w:num>
  <w:num w:numId="18">
    <w:abstractNumId w:val="11"/>
  </w:num>
  <w:num w:numId="19">
    <w:abstractNumId w:val="33"/>
  </w:num>
  <w:num w:numId="20">
    <w:abstractNumId w:val="34"/>
  </w:num>
  <w:num w:numId="21">
    <w:abstractNumId w:val="18"/>
  </w:num>
  <w:num w:numId="22">
    <w:abstractNumId w:val="21"/>
  </w:num>
  <w:num w:numId="23">
    <w:abstractNumId w:val="27"/>
  </w:num>
  <w:num w:numId="24">
    <w:abstractNumId w:val="43"/>
  </w:num>
  <w:num w:numId="25">
    <w:abstractNumId w:val="46"/>
  </w:num>
  <w:num w:numId="26">
    <w:abstractNumId w:val="36"/>
  </w:num>
  <w:num w:numId="27">
    <w:abstractNumId w:val="16"/>
  </w:num>
  <w:num w:numId="28">
    <w:abstractNumId w:val="44"/>
  </w:num>
  <w:num w:numId="29">
    <w:abstractNumId w:val="31"/>
  </w:num>
  <w:num w:numId="30">
    <w:abstractNumId w:val="35"/>
  </w:num>
  <w:num w:numId="31">
    <w:abstractNumId w:val="40"/>
  </w:num>
  <w:num w:numId="32">
    <w:abstractNumId w:val="8"/>
  </w:num>
  <w:num w:numId="33">
    <w:abstractNumId w:val="4"/>
  </w:num>
  <w:num w:numId="34">
    <w:abstractNumId w:val="1"/>
  </w:num>
  <w:num w:numId="35">
    <w:abstractNumId w:val="26"/>
  </w:num>
  <w:num w:numId="36">
    <w:abstractNumId w:val="41"/>
  </w:num>
  <w:num w:numId="37">
    <w:abstractNumId w:val="28"/>
  </w:num>
  <w:num w:numId="38">
    <w:abstractNumId w:val="17"/>
  </w:num>
  <w:num w:numId="39">
    <w:abstractNumId w:val="3"/>
  </w:num>
  <w:num w:numId="40">
    <w:abstractNumId w:val="13"/>
  </w:num>
  <w:num w:numId="41">
    <w:abstractNumId w:val="39"/>
  </w:num>
  <w:num w:numId="42">
    <w:abstractNumId w:val="24"/>
  </w:num>
  <w:num w:numId="43">
    <w:abstractNumId w:val="42"/>
  </w:num>
  <w:num w:numId="44">
    <w:abstractNumId w:val="12"/>
  </w:num>
  <w:num w:numId="45">
    <w:abstractNumId w:val="9"/>
  </w:num>
  <w:num w:numId="46">
    <w:abstractNumId w:val="6"/>
  </w:num>
  <w:num w:numId="47">
    <w:abstractNumId w:val="38"/>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B5428"/>
    <w:rsid w:val="00040888"/>
    <w:rsid w:val="000746A0"/>
    <w:rsid w:val="000955C8"/>
    <w:rsid w:val="00097B9F"/>
    <w:rsid w:val="00147DA4"/>
    <w:rsid w:val="001630AB"/>
    <w:rsid w:val="00165BD3"/>
    <w:rsid w:val="00170D30"/>
    <w:rsid w:val="00185C6E"/>
    <w:rsid w:val="001D036A"/>
    <w:rsid w:val="001D10FC"/>
    <w:rsid w:val="001E4F8D"/>
    <w:rsid w:val="001F41A0"/>
    <w:rsid w:val="002D3D38"/>
    <w:rsid w:val="002E6255"/>
    <w:rsid w:val="00332265"/>
    <w:rsid w:val="00345B1F"/>
    <w:rsid w:val="0037350A"/>
    <w:rsid w:val="003B5428"/>
    <w:rsid w:val="003D08F3"/>
    <w:rsid w:val="00483FE7"/>
    <w:rsid w:val="0049191F"/>
    <w:rsid w:val="004B63B5"/>
    <w:rsid w:val="004C0D4D"/>
    <w:rsid w:val="004D0AC8"/>
    <w:rsid w:val="005868E7"/>
    <w:rsid w:val="0061177C"/>
    <w:rsid w:val="00621E0E"/>
    <w:rsid w:val="00651051"/>
    <w:rsid w:val="006B628F"/>
    <w:rsid w:val="0078363C"/>
    <w:rsid w:val="007A0DB8"/>
    <w:rsid w:val="007A5746"/>
    <w:rsid w:val="007B0B41"/>
    <w:rsid w:val="007E2F27"/>
    <w:rsid w:val="00803560"/>
    <w:rsid w:val="008355BF"/>
    <w:rsid w:val="008B0350"/>
    <w:rsid w:val="008E2E08"/>
    <w:rsid w:val="009145C1"/>
    <w:rsid w:val="00922424"/>
    <w:rsid w:val="009246B5"/>
    <w:rsid w:val="0092542C"/>
    <w:rsid w:val="00937F74"/>
    <w:rsid w:val="00A40E03"/>
    <w:rsid w:val="00A536CB"/>
    <w:rsid w:val="00A722F4"/>
    <w:rsid w:val="00AD3CCF"/>
    <w:rsid w:val="00AD7DE2"/>
    <w:rsid w:val="00B102A1"/>
    <w:rsid w:val="00B1587A"/>
    <w:rsid w:val="00B57DA2"/>
    <w:rsid w:val="00B726CF"/>
    <w:rsid w:val="00B85B6D"/>
    <w:rsid w:val="00BD212C"/>
    <w:rsid w:val="00BE01BF"/>
    <w:rsid w:val="00BF59BF"/>
    <w:rsid w:val="00C35815"/>
    <w:rsid w:val="00C542D9"/>
    <w:rsid w:val="00CD5A02"/>
    <w:rsid w:val="00D119F9"/>
    <w:rsid w:val="00D45FFB"/>
    <w:rsid w:val="00D61867"/>
    <w:rsid w:val="00D622EE"/>
    <w:rsid w:val="00D709AC"/>
    <w:rsid w:val="00DD017F"/>
    <w:rsid w:val="00DE4C4A"/>
    <w:rsid w:val="00DF4F6A"/>
    <w:rsid w:val="00DF7705"/>
    <w:rsid w:val="00EB04D9"/>
    <w:rsid w:val="00ED28F3"/>
    <w:rsid w:val="00F67A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9CD234"/>
  <w15:docId w15:val="{84C9022C-D65F-46A0-879B-28332EE06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0"/>
      <w:jc w:val="both"/>
      <w:outlineLvl w:val="0"/>
    </w:pPr>
    <w:rPr>
      <w:b/>
      <w:bCs/>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7"/>
      <w:szCs w:val="37"/>
    </w:rPr>
  </w:style>
  <w:style w:type="paragraph" w:styleId="ListParagraph">
    <w:name w:val="List Paragraph"/>
    <w:basedOn w:val="Normal"/>
    <w:uiPriority w:val="34"/>
    <w:qFormat/>
    <w:pPr>
      <w:ind w:left="11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46B5"/>
    <w:rPr>
      <w:rFonts w:ascii="Tahoma" w:hAnsi="Tahoma" w:cs="Tahoma"/>
      <w:sz w:val="16"/>
      <w:szCs w:val="16"/>
    </w:rPr>
  </w:style>
  <w:style w:type="character" w:customStyle="1" w:styleId="BalloonTextChar">
    <w:name w:val="Balloon Text Char"/>
    <w:basedOn w:val="DefaultParagraphFont"/>
    <w:link w:val="BalloonText"/>
    <w:uiPriority w:val="99"/>
    <w:semiHidden/>
    <w:rsid w:val="009246B5"/>
    <w:rPr>
      <w:rFonts w:ascii="Tahoma" w:eastAsia="Times New Roman" w:hAnsi="Tahoma" w:cs="Tahoma"/>
      <w:sz w:val="16"/>
      <w:szCs w:val="16"/>
    </w:rPr>
  </w:style>
  <w:style w:type="paragraph" w:styleId="Header">
    <w:name w:val="header"/>
    <w:basedOn w:val="Normal"/>
    <w:link w:val="HeaderChar"/>
    <w:uiPriority w:val="99"/>
    <w:unhideWhenUsed/>
    <w:rsid w:val="009246B5"/>
    <w:pPr>
      <w:tabs>
        <w:tab w:val="center" w:pos="4320"/>
        <w:tab w:val="right" w:pos="8640"/>
      </w:tabs>
    </w:pPr>
  </w:style>
  <w:style w:type="character" w:customStyle="1" w:styleId="HeaderChar">
    <w:name w:val="Header Char"/>
    <w:basedOn w:val="DefaultParagraphFont"/>
    <w:link w:val="Header"/>
    <w:uiPriority w:val="99"/>
    <w:rsid w:val="009246B5"/>
    <w:rPr>
      <w:rFonts w:ascii="Times New Roman" w:eastAsia="Times New Roman" w:hAnsi="Times New Roman" w:cs="Times New Roman"/>
    </w:rPr>
  </w:style>
  <w:style w:type="paragraph" w:styleId="Footer">
    <w:name w:val="footer"/>
    <w:basedOn w:val="Normal"/>
    <w:link w:val="FooterChar"/>
    <w:uiPriority w:val="99"/>
    <w:unhideWhenUsed/>
    <w:rsid w:val="009246B5"/>
    <w:pPr>
      <w:tabs>
        <w:tab w:val="center" w:pos="4320"/>
        <w:tab w:val="right" w:pos="8640"/>
      </w:tabs>
    </w:pPr>
  </w:style>
  <w:style w:type="character" w:customStyle="1" w:styleId="FooterChar">
    <w:name w:val="Footer Char"/>
    <w:basedOn w:val="DefaultParagraphFont"/>
    <w:link w:val="Footer"/>
    <w:uiPriority w:val="99"/>
    <w:rsid w:val="009246B5"/>
    <w:rPr>
      <w:rFonts w:ascii="Times New Roman" w:eastAsia="Times New Roman" w:hAnsi="Times New Roman" w:cs="Times New Roman"/>
    </w:rPr>
  </w:style>
  <w:style w:type="character" w:styleId="Hyperlink">
    <w:name w:val="Hyperlink"/>
    <w:basedOn w:val="DefaultParagraphFont"/>
    <w:uiPriority w:val="99"/>
    <w:unhideWhenUsed/>
    <w:rsid w:val="00BF59BF"/>
    <w:rPr>
      <w:color w:val="0000FF" w:themeColor="hyperlink"/>
      <w:u w:val="single"/>
    </w:rPr>
  </w:style>
  <w:style w:type="character" w:customStyle="1" w:styleId="apple-converted-space">
    <w:name w:val="apple-converted-space"/>
    <w:basedOn w:val="DefaultParagraphFont"/>
    <w:rsid w:val="00BF59BF"/>
  </w:style>
  <w:style w:type="table" w:styleId="TableGrid">
    <w:name w:val="Table Grid"/>
    <w:basedOn w:val="TableNormal"/>
    <w:uiPriority w:val="39"/>
    <w:rsid w:val="0078363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71770">
      <w:bodyDiv w:val="1"/>
      <w:marLeft w:val="0"/>
      <w:marRight w:val="0"/>
      <w:marTop w:val="0"/>
      <w:marBottom w:val="0"/>
      <w:divBdr>
        <w:top w:val="none" w:sz="0" w:space="0" w:color="auto"/>
        <w:left w:val="none" w:sz="0" w:space="0" w:color="auto"/>
        <w:bottom w:val="none" w:sz="0" w:space="0" w:color="auto"/>
        <w:right w:val="none" w:sz="0" w:space="0" w:color="auto"/>
      </w:divBdr>
      <w:divsChild>
        <w:div w:id="344480030">
          <w:marLeft w:val="547"/>
          <w:marRight w:val="0"/>
          <w:marTop w:val="154"/>
          <w:marBottom w:val="0"/>
          <w:divBdr>
            <w:top w:val="none" w:sz="0" w:space="0" w:color="auto"/>
            <w:left w:val="none" w:sz="0" w:space="0" w:color="auto"/>
            <w:bottom w:val="none" w:sz="0" w:space="0" w:color="auto"/>
            <w:right w:val="none" w:sz="0" w:space="0" w:color="auto"/>
          </w:divBdr>
        </w:div>
        <w:div w:id="797797638">
          <w:marLeft w:val="547"/>
          <w:marRight w:val="0"/>
          <w:marTop w:val="154"/>
          <w:marBottom w:val="0"/>
          <w:divBdr>
            <w:top w:val="none" w:sz="0" w:space="0" w:color="auto"/>
            <w:left w:val="none" w:sz="0" w:space="0" w:color="auto"/>
            <w:bottom w:val="none" w:sz="0" w:space="0" w:color="auto"/>
            <w:right w:val="none" w:sz="0" w:space="0" w:color="auto"/>
          </w:divBdr>
        </w:div>
        <w:div w:id="229729815">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ell_(biology)" TargetMode="External"/><Relationship Id="rId18" Type="http://schemas.openxmlformats.org/officeDocument/2006/relationships/hyperlink" Target="http://en.wikipedia.org/wiki/Histone" TargetMode="External"/><Relationship Id="rId26" Type="http://schemas.openxmlformats.org/officeDocument/2006/relationships/hyperlink" Target="https://en.wikipedia.org/wiki/Lipid_synthesis" TargetMode="External"/><Relationship Id="rId39" Type="http://schemas.openxmlformats.org/officeDocument/2006/relationships/hyperlink" Target="https://en.wikipedia.org/wiki/Chloroplast" TargetMode="External"/><Relationship Id="rId21" Type="http://schemas.openxmlformats.org/officeDocument/2006/relationships/image" Target="media/image2.png"/><Relationship Id="rId34" Type="http://schemas.openxmlformats.org/officeDocument/2006/relationships/hyperlink" Target="https://en.wikipedia.org/wiki/Centriole" TargetMode="External"/><Relationship Id="rId42" Type="http://schemas.openxmlformats.org/officeDocument/2006/relationships/hyperlink" Target="https://en.wikipedia.org/wiki/Plant_cells" TargetMode="External"/><Relationship Id="rId47" Type="http://schemas.openxmlformats.org/officeDocument/2006/relationships/hyperlink" Target="https://en.wikipedia.org/wiki/Intermediate_filaments" TargetMode="External"/><Relationship Id="rId50" Type="http://schemas.openxmlformats.org/officeDocument/2006/relationships/hyperlink" Target="https://en.wikipedia.org/wiki/Adenosine_triphosphate" TargetMode="External"/><Relationship Id="rId55" Type="http://schemas.openxmlformats.org/officeDocument/2006/relationships/image" Target="media/image10.jpg"/><Relationship Id="rId7" Type="http://schemas.openxmlformats.org/officeDocument/2006/relationships/hyperlink" Target="https://en.wikipedia.org/wiki/Cell_wall" TargetMode="External"/><Relationship Id="rId2" Type="http://schemas.openxmlformats.org/officeDocument/2006/relationships/styles" Target="styles.xml"/><Relationship Id="rId16" Type="http://schemas.openxmlformats.org/officeDocument/2006/relationships/hyperlink" Target="http://en.wikipedia.org/wiki/DNA" TargetMode="External"/><Relationship Id="rId20" Type="http://schemas.openxmlformats.org/officeDocument/2006/relationships/hyperlink" Target="http://en.wikipedia.org/wiki/Gene_expression" TargetMode="External"/><Relationship Id="rId29" Type="http://schemas.openxmlformats.org/officeDocument/2006/relationships/hyperlink" Target="https://en.wikipedia.org/wiki/Ribosome" TargetMode="External"/><Relationship Id="rId41" Type="http://schemas.openxmlformats.org/officeDocument/2006/relationships/hyperlink" Target="https://en.wikipedia.org/wiki/Photosynthesis" TargetMode="External"/><Relationship Id="rId54" Type="http://schemas.openxmlformats.org/officeDocument/2006/relationships/hyperlink" Target="https://en.wikipedia.org/wiki/Pilu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hemical_reactions" TargetMode="External"/><Relationship Id="rId24" Type="http://schemas.openxmlformats.org/officeDocument/2006/relationships/image" Target="media/image3.png"/><Relationship Id="rId32" Type="http://schemas.openxmlformats.org/officeDocument/2006/relationships/image" Target="media/image6.jpg"/><Relationship Id="rId37" Type="http://schemas.openxmlformats.org/officeDocument/2006/relationships/hyperlink" Target="https://en.wikipedia.org/wiki/Cell_cycle" TargetMode="External"/><Relationship Id="rId40" Type="http://schemas.openxmlformats.org/officeDocument/2006/relationships/hyperlink" Target="https://en.wikipedia.org/wiki/Organelle" TargetMode="External"/><Relationship Id="rId45" Type="http://schemas.openxmlformats.org/officeDocument/2006/relationships/hyperlink" Target="https://en.wikipedia.org/wiki/Microfilaments" TargetMode="External"/><Relationship Id="rId53" Type="http://schemas.openxmlformats.org/officeDocument/2006/relationships/hyperlink" Target="https://en.wikipedia.org/wiki/Peroxisomes" TargetMode="External"/><Relationship Id="rId58"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en.wikipedia.org/wiki/Genetics" TargetMode="External"/><Relationship Id="rId23" Type="http://schemas.openxmlformats.org/officeDocument/2006/relationships/hyperlink" Target="https://en.wikipedia.org/wiki/Protein_synthesis" TargetMode="External"/><Relationship Id="rId28" Type="http://schemas.openxmlformats.org/officeDocument/2006/relationships/image" Target="media/image4.png"/><Relationship Id="rId36" Type="http://schemas.openxmlformats.org/officeDocument/2006/relationships/hyperlink" Target="https://en.wikipedia.org/wiki/Spindle_apparatus" TargetMode="External"/><Relationship Id="rId49" Type="http://schemas.openxmlformats.org/officeDocument/2006/relationships/hyperlink" Target="https://en.wikipedia.org/wiki/Mitochondrion" TargetMode="External"/><Relationship Id="rId57" Type="http://schemas.openxmlformats.org/officeDocument/2006/relationships/hyperlink" Target="https://en.wikipedia.org/wiki/Microvilli" TargetMode="External"/><Relationship Id="rId61" Type="http://schemas.openxmlformats.org/officeDocument/2006/relationships/fontTable" Target="fontTable.xml"/><Relationship Id="rId10" Type="http://schemas.openxmlformats.org/officeDocument/2006/relationships/hyperlink" Target="https://en.wikipedia.org/wiki/Cytoplasm" TargetMode="External"/><Relationship Id="rId19" Type="http://schemas.openxmlformats.org/officeDocument/2006/relationships/hyperlink" Target="http://en.wikipedia.org/wiki/Chromosome" TargetMode="External"/><Relationship Id="rId31" Type="http://schemas.openxmlformats.org/officeDocument/2006/relationships/hyperlink" Target="https://en.wikipedia.org/wiki/Endomembrane" TargetMode="External"/><Relationship Id="rId44" Type="http://schemas.openxmlformats.org/officeDocument/2006/relationships/hyperlink" Target="https://en.wikipedia.org/wiki/Cytoskeleton" TargetMode="External"/><Relationship Id="rId52" Type="http://schemas.openxmlformats.org/officeDocument/2006/relationships/hyperlink" Target="https://en.wikipedia.org/wiki/Vacuole"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thoughtco.com/cytoplasm-defined-373301" TargetMode="External"/><Relationship Id="rId22" Type="http://schemas.openxmlformats.org/officeDocument/2006/relationships/hyperlink" Target="https://en.wikipedia.org/wiki/Endoplasmic_reticulum" TargetMode="External"/><Relationship Id="rId27" Type="http://schemas.openxmlformats.org/officeDocument/2006/relationships/hyperlink" Target="https://en.wikipedia.org/wiki/Lysosome" TargetMode="External"/><Relationship Id="rId30" Type="http://schemas.openxmlformats.org/officeDocument/2006/relationships/image" Target="media/image5.png"/><Relationship Id="rId35" Type="http://schemas.openxmlformats.org/officeDocument/2006/relationships/hyperlink" Target="https://en.wikipedia.org/wiki/Microtubule" TargetMode="External"/><Relationship Id="rId43" Type="http://schemas.openxmlformats.org/officeDocument/2006/relationships/image" Target="media/image7.png"/><Relationship Id="rId48" Type="http://schemas.openxmlformats.org/officeDocument/2006/relationships/image" Target="media/image8.jpeg"/><Relationship Id="rId56" Type="http://schemas.openxmlformats.org/officeDocument/2006/relationships/image" Target="media/image11.jpg"/><Relationship Id="rId8" Type="http://schemas.openxmlformats.org/officeDocument/2006/relationships/hyperlink" Target="https://en.wikipedia.org/wiki/Plant_cells" TargetMode="Externa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en.wikipedia.org/wiki/Eukaryote" TargetMode="External"/><Relationship Id="rId17" Type="http://schemas.openxmlformats.org/officeDocument/2006/relationships/hyperlink" Target="http://en.wikipedia.org/wiki/Protein" TargetMode="External"/><Relationship Id="rId25" Type="http://schemas.openxmlformats.org/officeDocument/2006/relationships/hyperlink" Target="https://en.wikipedia.org/wiki/Endoplasmic_reticulum" TargetMode="External"/><Relationship Id="rId33" Type="http://schemas.openxmlformats.org/officeDocument/2006/relationships/hyperlink" Target="https://en.wikipedia.org/wiki/Centrosome" TargetMode="External"/><Relationship Id="rId38" Type="http://schemas.openxmlformats.org/officeDocument/2006/relationships/hyperlink" Target="https://en.wikipedia.org/wiki/Eukaryote" TargetMode="External"/><Relationship Id="rId46" Type="http://schemas.openxmlformats.org/officeDocument/2006/relationships/hyperlink" Target="https://en.wikipedia.org/wiki/Microtubules"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hyperlink" Target="mailto:Younis.Abdulridha@mustaqbal-college.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10</Pages>
  <Words>1483</Words>
  <Characters>8454</Characters>
  <Application>Microsoft Office Word</Application>
  <DocSecurity>0</DocSecurity>
  <Lines>70</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Ali</dc:creator>
  <cp:lastModifiedBy>DR.Ahmed Saker 2O11</cp:lastModifiedBy>
  <cp:revision>33</cp:revision>
  <dcterms:created xsi:type="dcterms:W3CDTF">2021-10-22T12:41:00Z</dcterms:created>
  <dcterms:modified xsi:type="dcterms:W3CDTF">2022-01-27T18:10:00Z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2020-05-21T00:00:00Z</vt:filetime>
  </property>
  <property fmtid="{D5CDD505-2E9C-101B-9397-08002B2CF9AE}" pid="3" name="Creator">
    <vt:lpwstr>Microsoft® Word 2010</vt:lpwstr>
  </property>
  <property fmtid="{D5CDD505-2E9C-101B-9397-08002B2CF9AE}" pid="4" name="LastSaved">
    <vt:filetime>2021-10-13T00:00:00Z</vt:filetime>
  </property>
</Properties>
</file>