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bookmarkStart w:id="0" w:name="_GoBack"/>
      <w:bookmarkEnd w:id="0"/>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BB3CB1" w:rsidRPr="00BB3CB1" w:rsidRDefault="00BB3CB1" w:rsidP="008521BE">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BB3CB1">
        <w:rPr>
          <w:rFonts w:ascii="Times New Roman" w:eastAsia="Times New Roman" w:hAnsi="Times New Roman" w:cs="Times New Roman"/>
          <w:b/>
          <w:bCs/>
          <w:kern w:val="36"/>
          <w:sz w:val="32"/>
          <w:szCs w:val="32"/>
        </w:rPr>
        <w:t>Clinical Chemistry</w:t>
      </w:r>
    </w:p>
    <w:p w:rsidR="008521BE" w:rsidRDefault="008521BE" w:rsidP="008521BE">
      <w:pPr>
        <w:autoSpaceDE w:val="0"/>
        <w:autoSpaceDN w:val="0"/>
        <w:adjustRightInd w:val="0"/>
        <w:spacing w:after="0" w:line="360" w:lineRule="auto"/>
        <w:jc w:val="center"/>
        <w:rPr>
          <w:rFonts w:asciiTheme="majorBidi" w:hAnsiTheme="majorBidi" w:cstheme="majorBidi"/>
          <w:sz w:val="28"/>
          <w:szCs w:val="28"/>
        </w:rPr>
      </w:pPr>
      <w:r>
        <w:rPr>
          <w:rFonts w:ascii="Arial" w:hAnsi="Arial" w:cs="Arial"/>
          <w:b/>
          <w:bCs/>
          <w:sz w:val="50"/>
          <w:szCs w:val="50"/>
        </w:rPr>
        <w:t>Computers in Clinical Chemistry</w:t>
      </w:r>
    </w:p>
    <w:p w:rsidR="008521BE" w:rsidRDefault="008521BE" w:rsidP="008521BE">
      <w:pPr>
        <w:tabs>
          <w:tab w:val="left" w:pos="1345"/>
        </w:tabs>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ab/>
      </w: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r w:rsidRPr="008521BE">
        <w:rPr>
          <w:rFonts w:asciiTheme="majorBidi" w:hAnsiTheme="majorBidi" w:cstheme="majorBidi"/>
          <w:b/>
          <w:bCs/>
          <w:sz w:val="28"/>
          <w:szCs w:val="28"/>
        </w:rPr>
        <w:lastRenderedPageBreak/>
        <w:t>Computers in Clinical Chemistry</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 xml:space="preserve">The analytical chemist’s relationship to clinical chemistry ranges from one of casual observation to enthusiastic participation. Clinical chemistry laboratories annually perform over </w:t>
      </w:r>
      <w:r w:rsidRPr="00166414">
        <w:rPr>
          <w:rFonts w:asciiTheme="majorBidi" w:hAnsiTheme="majorBidi" w:cstheme="majorBidi"/>
          <w:b/>
          <w:bCs/>
          <w:sz w:val="28"/>
          <w:szCs w:val="28"/>
        </w:rPr>
        <w:t>4.5</w:t>
      </w:r>
      <w:r w:rsidRPr="00166414">
        <w:rPr>
          <w:rFonts w:asciiTheme="majorBidi" w:hAnsiTheme="majorBidi" w:cstheme="majorBidi"/>
          <w:sz w:val="28"/>
          <w:szCs w:val="28"/>
        </w:rPr>
        <w:t xml:space="preserve"> billion analytical determinations with direct bearing on the health of individuals. The analytical clinical chemist shares with his colleagues many unique and challenging problems. This article focuses on one-the utilization of computers in the clinical analytical laboratory. These laboratories, with their patient-oriented mission, have developed concepts and approaches to laboratory computer</w:t>
      </w:r>
      <w:r>
        <w:rPr>
          <w:rFonts w:asciiTheme="majorBidi" w:hAnsiTheme="majorBidi" w:cstheme="majorBidi"/>
          <w:sz w:val="28"/>
          <w:szCs w:val="28"/>
        </w:rPr>
        <w:t xml:space="preserve"> </w:t>
      </w:r>
      <w:r w:rsidRPr="00166414">
        <w:rPr>
          <w:rFonts w:asciiTheme="majorBidi" w:hAnsiTheme="majorBidi" w:cstheme="majorBidi"/>
          <w:sz w:val="28"/>
          <w:szCs w:val="28"/>
        </w:rPr>
        <w:t xml:space="preserve">systems worthy of consideration by </w:t>
      </w:r>
      <w:r>
        <w:rPr>
          <w:rFonts w:asciiTheme="majorBidi" w:hAnsiTheme="majorBidi" w:cstheme="majorBidi"/>
          <w:sz w:val="28"/>
          <w:szCs w:val="28"/>
        </w:rPr>
        <w:t xml:space="preserve">other laboratories. </w:t>
      </w:r>
      <w:r w:rsidRPr="00166414">
        <w:rPr>
          <w:rFonts w:asciiTheme="majorBidi" w:hAnsiTheme="majorBidi" w:cstheme="majorBidi"/>
          <w:sz w:val="28"/>
          <w:szCs w:val="28"/>
        </w:rPr>
        <w:t xml:space="preserve">This article first compares the operational philosophy of clinical and general analytical laboratories. </w:t>
      </w:r>
      <w:r w:rsidRPr="00166414">
        <w:rPr>
          <w:rFonts w:asciiTheme="majorBidi" w:hAnsiTheme="majorBidi" w:cstheme="majorBidi"/>
          <w:b/>
          <w:bCs/>
          <w:sz w:val="28"/>
          <w:szCs w:val="28"/>
        </w:rPr>
        <w:t xml:space="preserve">A </w:t>
      </w:r>
      <w:r>
        <w:rPr>
          <w:rFonts w:asciiTheme="majorBidi" w:hAnsiTheme="majorBidi" w:cstheme="majorBidi"/>
          <w:sz w:val="28"/>
          <w:szCs w:val="28"/>
        </w:rPr>
        <w:t xml:space="preserve">discussion </w:t>
      </w:r>
      <w:r w:rsidRPr="00166414">
        <w:rPr>
          <w:rFonts w:asciiTheme="majorBidi" w:hAnsiTheme="majorBidi" w:cstheme="majorBidi"/>
          <w:sz w:val="28"/>
          <w:szCs w:val="28"/>
        </w:rPr>
        <w:t>of computerization in clinical laboratories emphasizes those techniques of gene</w:t>
      </w:r>
      <w:r>
        <w:rPr>
          <w:rFonts w:asciiTheme="majorBidi" w:hAnsiTheme="majorBidi" w:cstheme="majorBidi"/>
          <w:sz w:val="28"/>
          <w:szCs w:val="28"/>
        </w:rPr>
        <w:t xml:space="preserve">ral interest. Part I1 describes </w:t>
      </w:r>
      <w:r w:rsidRPr="00166414">
        <w:rPr>
          <w:rFonts w:asciiTheme="majorBidi" w:hAnsiTheme="majorBidi" w:cstheme="majorBidi"/>
          <w:sz w:val="28"/>
          <w:szCs w:val="28"/>
        </w:rPr>
        <w:t>basic operational areas in clinical laboratories in the context of the potential contribution of computerization.</w:t>
      </w: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 xml:space="preserve">Part I11 discusses significant computerization concepts developed for clinical laboratories, and Part IV briefly reviews some of the working systems. In Part V </w:t>
      </w:r>
      <w:r>
        <w:rPr>
          <w:rFonts w:asciiTheme="majorBidi" w:hAnsiTheme="majorBidi" w:cstheme="majorBidi"/>
          <w:sz w:val="28"/>
          <w:szCs w:val="28"/>
        </w:rPr>
        <w:t xml:space="preserve">we have </w:t>
      </w:r>
      <w:r w:rsidRPr="00166414">
        <w:rPr>
          <w:rFonts w:asciiTheme="majorBidi" w:hAnsiTheme="majorBidi" w:cstheme="majorBidi"/>
          <w:sz w:val="28"/>
          <w:szCs w:val="28"/>
        </w:rPr>
        <w:t>provided an annotated bibliography</w:t>
      </w:r>
      <w:r>
        <w:rPr>
          <w:rFonts w:asciiTheme="majorBidi" w:hAnsiTheme="majorBidi" w:cstheme="majorBidi"/>
          <w:sz w:val="28"/>
          <w:szCs w:val="28"/>
        </w:rPr>
        <w:t>.</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tl/>
        </w:rPr>
      </w:pPr>
      <w:r w:rsidRPr="00166414">
        <w:rPr>
          <w:rFonts w:asciiTheme="majorBidi" w:hAnsiTheme="majorBidi" w:cstheme="majorBidi"/>
          <w:sz w:val="28"/>
          <w:szCs w:val="28"/>
        </w:rPr>
        <w:t xml:space="preserve"> </w:t>
      </w:r>
    </w:p>
    <w:p w:rsidR="008521BE" w:rsidRPr="00166414" w:rsidRDefault="008521BE" w:rsidP="008521BE">
      <w:pPr>
        <w:autoSpaceDE w:val="0"/>
        <w:autoSpaceDN w:val="0"/>
        <w:adjustRightInd w:val="0"/>
        <w:spacing w:after="0" w:line="360" w:lineRule="auto"/>
        <w:jc w:val="both"/>
        <w:rPr>
          <w:rFonts w:asciiTheme="majorBidi" w:hAnsiTheme="majorBidi" w:cstheme="majorBidi"/>
          <w:b/>
          <w:bCs/>
          <w:sz w:val="28"/>
          <w:szCs w:val="28"/>
        </w:rPr>
      </w:pPr>
      <w:r w:rsidRPr="00166414">
        <w:rPr>
          <w:rFonts w:asciiTheme="majorBidi" w:hAnsiTheme="majorBidi" w:cstheme="majorBidi"/>
          <w:b/>
          <w:bCs/>
          <w:sz w:val="28"/>
          <w:szCs w:val="28"/>
        </w:rPr>
        <w:t>Part I. Analytical Vs. Clinical Laboratories: Philosophy of Operation</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 xml:space="preserve">The analytical and clinical </w:t>
      </w:r>
      <w:proofErr w:type="spellStart"/>
      <w:r w:rsidRPr="00166414">
        <w:rPr>
          <w:rFonts w:asciiTheme="majorBidi" w:hAnsiTheme="majorBidi" w:cstheme="majorBidi"/>
          <w:sz w:val="28"/>
          <w:szCs w:val="28"/>
        </w:rPr>
        <w:t>chemis</w:t>
      </w:r>
      <w:proofErr w:type="spellEnd"/>
      <w:r w:rsidRPr="00166414">
        <w:rPr>
          <w:rFonts w:asciiTheme="majorBidi" w:hAnsiTheme="majorBidi" w:cstheme="majorBidi"/>
          <w:sz w:val="28"/>
          <w:szCs w:val="28"/>
        </w:rPr>
        <w:t>-try laboratories share a common objective- to produce chemical determinations. The emphasis in clinical labs is the ultimate objective of the analyses-the treatment and/or detection of disease. The clinical laboratory supplies the physician with data forming the basis of diagnosis and treatment. Since samples emanate from a hospital patient population, minimum turnaround time is emphasized. Benefits derived therefrom are obvious: effective therapy, reduced costs, minimum hospital . stay, and increased efficiency-all to</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lastRenderedPageBreak/>
        <w:t>meet increased demands on the medical care facilities. These practical considerations give impetus to the development of clinical laboratory computers.</w:t>
      </w:r>
    </w:p>
    <w:p w:rsidR="008521BE" w:rsidRPr="00166414" w:rsidRDefault="008521BE" w:rsidP="008521BE">
      <w:pPr>
        <w:autoSpaceDE w:val="0"/>
        <w:autoSpaceDN w:val="0"/>
        <w:adjustRightInd w:val="0"/>
        <w:spacing w:after="0" w:line="360" w:lineRule="auto"/>
        <w:jc w:val="both"/>
        <w:rPr>
          <w:rFonts w:asciiTheme="majorBidi" w:hAnsiTheme="majorBidi" w:cstheme="majorBidi"/>
          <w:b/>
          <w:bCs/>
          <w:sz w:val="28"/>
          <w:szCs w:val="28"/>
        </w:rPr>
      </w:pPr>
      <w:r w:rsidRPr="00166414">
        <w:rPr>
          <w:rFonts w:asciiTheme="majorBidi" w:hAnsiTheme="majorBidi" w:cstheme="majorBidi"/>
          <w:b/>
          <w:bCs/>
          <w:sz w:val="28"/>
          <w:szCs w:val="28"/>
        </w:rPr>
        <w:t>Part II. Clinical (Hospital) Laboratory</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The present stage of development for clinical laboratory computer systems is</w:t>
      </w:r>
      <w:r>
        <w:rPr>
          <w:rFonts w:asciiTheme="majorBidi" w:hAnsiTheme="majorBidi" w:cstheme="majorBidi"/>
          <w:sz w:val="28"/>
          <w:szCs w:val="28"/>
        </w:rPr>
        <w:t xml:space="preserve"> as much a product of evolution </w:t>
      </w:r>
      <w:r w:rsidRPr="00166414">
        <w:rPr>
          <w:rFonts w:asciiTheme="majorBidi" w:hAnsiTheme="majorBidi" w:cstheme="majorBidi"/>
          <w:sz w:val="28"/>
          <w:szCs w:val="28"/>
        </w:rPr>
        <w:t>as necessity. Its understanding requires some background in clinical laborator</w:t>
      </w:r>
      <w:r>
        <w:rPr>
          <w:rFonts w:asciiTheme="majorBidi" w:hAnsiTheme="majorBidi" w:cstheme="majorBidi"/>
          <w:sz w:val="28"/>
          <w:szCs w:val="28"/>
        </w:rPr>
        <w:t xml:space="preserve">y operation. The eight elements </w:t>
      </w:r>
      <w:r w:rsidRPr="00166414">
        <w:rPr>
          <w:rFonts w:asciiTheme="majorBidi" w:hAnsiTheme="majorBidi" w:cstheme="majorBidi"/>
          <w:sz w:val="28"/>
          <w:szCs w:val="28"/>
        </w:rPr>
        <w:t>below enumerate interrelated areas to which computer systems must address themselves.</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b/>
          <w:bCs/>
          <w:sz w:val="28"/>
          <w:szCs w:val="28"/>
        </w:rPr>
        <w:t xml:space="preserve">1. </w:t>
      </w:r>
      <w:r w:rsidRPr="00166414">
        <w:rPr>
          <w:rFonts w:asciiTheme="majorBidi" w:hAnsiTheme="majorBidi" w:cstheme="majorBidi"/>
          <w:sz w:val="28"/>
          <w:szCs w:val="28"/>
        </w:rPr>
        <w:t>Request/Samples. Requests to draw samples are received randomly by the laboratory (or its computer)</w:t>
      </w:r>
      <w:r>
        <w:rPr>
          <w:rFonts w:asciiTheme="majorBidi" w:hAnsiTheme="majorBidi" w:cstheme="majorBidi"/>
          <w:sz w:val="28"/>
          <w:szCs w:val="28"/>
        </w:rPr>
        <w:t xml:space="preserve"> </w:t>
      </w:r>
      <w:r w:rsidRPr="00166414">
        <w:rPr>
          <w:rFonts w:asciiTheme="majorBidi" w:hAnsiTheme="majorBidi" w:cstheme="majorBidi"/>
          <w:sz w:val="28"/>
          <w:szCs w:val="28"/>
        </w:rPr>
        <w:t>and must be organized into a sequence of acquisitions (draw list). Technologists (often laboratory personnel)</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are dispatched to obtain the specimens from the patients and check samples into the laboratory. Special provision must be made for emergency “STAT” requests and repeat or follow-up tests on the original</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tl/>
        </w:rPr>
      </w:pPr>
      <w:r w:rsidRPr="00166414">
        <w:rPr>
          <w:rFonts w:asciiTheme="majorBidi" w:hAnsiTheme="majorBidi" w:cstheme="majorBidi"/>
          <w:sz w:val="28"/>
          <w:szCs w:val="28"/>
        </w:rPr>
        <w:t>specimen.</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b/>
          <w:bCs/>
          <w:sz w:val="28"/>
          <w:szCs w:val="28"/>
        </w:rPr>
        <w:t xml:space="preserve">2. </w:t>
      </w:r>
      <w:r w:rsidRPr="00166414">
        <w:rPr>
          <w:rFonts w:asciiTheme="majorBidi" w:hAnsiTheme="majorBidi" w:cstheme="majorBidi"/>
          <w:sz w:val="28"/>
          <w:szCs w:val="28"/>
        </w:rPr>
        <w:t>Raw Data Acquisition. Primary data (sensor output), instrument read</w:t>
      </w:r>
      <w:r>
        <w:rPr>
          <w:rFonts w:asciiTheme="majorBidi" w:hAnsiTheme="majorBidi" w:cstheme="majorBidi"/>
          <w:sz w:val="28"/>
          <w:szCs w:val="28"/>
        </w:rPr>
        <w:t xml:space="preserve">ings (both analog and digital), </w:t>
      </w:r>
      <w:r w:rsidRPr="00166414">
        <w:rPr>
          <w:rFonts w:asciiTheme="majorBidi" w:hAnsiTheme="majorBidi" w:cstheme="majorBidi"/>
          <w:sz w:val="28"/>
          <w:szCs w:val="28"/>
        </w:rPr>
        <w:t>and technologist observations and commentary on specimens constitute types of raw data. Information</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must be assimilated, transformed into usable laboratory results, and matched to specimen identification.</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b/>
          <w:bCs/>
          <w:sz w:val="28"/>
          <w:szCs w:val="28"/>
        </w:rPr>
        <w:t xml:space="preserve">3. </w:t>
      </w:r>
      <w:r w:rsidRPr="00166414">
        <w:rPr>
          <w:rFonts w:asciiTheme="majorBidi" w:hAnsiTheme="majorBidi" w:cstheme="majorBidi"/>
          <w:sz w:val="28"/>
          <w:szCs w:val="28"/>
        </w:rPr>
        <w:t>Intermediate Reports /Edi ting . Primary test results are reviewed soon after analysis. Data are “edited,” that is, modified (adjective added), discarded for analyzer or sample inadequacy, corrected for dilutions, identified as to analyst, etc., and ultimately approved for temporary filing, prior to dispersal as a finished product.</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b/>
          <w:bCs/>
          <w:sz w:val="28"/>
          <w:szCs w:val="28"/>
        </w:rPr>
        <w:lastRenderedPageBreak/>
        <w:t xml:space="preserve">4. </w:t>
      </w:r>
      <w:r w:rsidRPr="00166414">
        <w:rPr>
          <w:rFonts w:asciiTheme="majorBidi" w:hAnsiTheme="majorBidi" w:cstheme="majorBidi"/>
          <w:sz w:val="28"/>
          <w:szCs w:val="28"/>
        </w:rPr>
        <w:t>Quality Control. Quality control is involved in every stage of the laboratory operation. It is critically</w:t>
      </w:r>
      <w:r>
        <w:rPr>
          <w:rFonts w:asciiTheme="majorBidi" w:hAnsiTheme="majorBidi" w:cstheme="majorBidi"/>
          <w:sz w:val="28"/>
          <w:szCs w:val="28"/>
        </w:rPr>
        <w:t xml:space="preserve"> </w:t>
      </w:r>
      <w:r w:rsidRPr="00166414">
        <w:rPr>
          <w:rFonts w:asciiTheme="majorBidi" w:hAnsiTheme="majorBidi" w:cstheme="majorBidi"/>
          <w:sz w:val="28"/>
          <w:szCs w:val="28"/>
        </w:rPr>
        <w:t>needed at the intermediate stage where data are accepted or rejected on the basis of control data. Multiple</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tl/>
        </w:rPr>
      </w:pPr>
      <w:r w:rsidRPr="00166414">
        <w:rPr>
          <w:rFonts w:asciiTheme="majorBidi" w:hAnsiTheme="majorBidi" w:cstheme="majorBidi"/>
          <w:sz w:val="28"/>
          <w:szCs w:val="28"/>
        </w:rPr>
        <w:t xml:space="preserve">forms of quality control information are a necessary part of the laboratory’s </w:t>
      </w:r>
      <w:r>
        <w:rPr>
          <w:rFonts w:asciiTheme="majorBidi" w:hAnsiTheme="majorBidi" w:cstheme="majorBidi"/>
          <w:sz w:val="28"/>
          <w:szCs w:val="28"/>
        </w:rPr>
        <w:t xml:space="preserve">operating records for internal, </w:t>
      </w:r>
      <w:r w:rsidRPr="00166414">
        <w:rPr>
          <w:rFonts w:asciiTheme="majorBidi" w:hAnsiTheme="majorBidi" w:cstheme="majorBidi"/>
          <w:sz w:val="28"/>
          <w:szCs w:val="28"/>
        </w:rPr>
        <w:t>long-term, and proficiency licensure purposes. Efficient handling, storage,</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b/>
          <w:bCs/>
          <w:i/>
          <w:iCs/>
          <w:sz w:val="28"/>
          <w:szCs w:val="28"/>
        </w:rPr>
        <w:t xml:space="preserve">5. </w:t>
      </w:r>
      <w:r w:rsidRPr="00166414">
        <w:rPr>
          <w:rFonts w:asciiTheme="majorBidi" w:hAnsiTheme="majorBidi" w:cstheme="majorBidi"/>
          <w:b/>
          <w:bCs/>
          <w:sz w:val="28"/>
          <w:szCs w:val="28"/>
        </w:rPr>
        <w:t xml:space="preserve">Reports. </w:t>
      </w:r>
      <w:r w:rsidRPr="00166414">
        <w:rPr>
          <w:rFonts w:asciiTheme="majorBidi" w:hAnsiTheme="majorBidi" w:cstheme="majorBidi"/>
          <w:sz w:val="28"/>
          <w:szCs w:val="28"/>
        </w:rPr>
        <w:t>Reports in many different formats which reference the data in a variety of ways are needed for different purposes. Here, the computer must be able to respond to the unique needs of the institution. An</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tl/>
        </w:rPr>
      </w:pPr>
      <w:r w:rsidRPr="00166414">
        <w:rPr>
          <w:rFonts w:asciiTheme="majorBidi" w:hAnsiTheme="majorBidi" w:cstheme="majorBidi"/>
          <w:sz w:val="28"/>
          <w:szCs w:val="28"/>
        </w:rPr>
        <w:t>intermediate report is required at the editing stage.</w:t>
      </w:r>
    </w:p>
    <w:p w:rsidR="008521BE" w:rsidRPr="00166414" w:rsidRDefault="008521BE" w:rsidP="008521BE">
      <w:pPr>
        <w:autoSpaceDE w:val="0"/>
        <w:autoSpaceDN w:val="0"/>
        <w:adjustRightInd w:val="0"/>
        <w:spacing w:after="0" w:line="360" w:lineRule="auto"/>
        <w:jc w:val="both"/>
        <w:rPr>
          <w:rFonts w:asciiTheme="majorBidi" w:hAnsiTheme="majorBidi" w:cstheme="majorBidi"/>
          <w:b/>
          <w:bCs/>
          <w:sz w:val="28"/>
          <w:szCs w:val="28"/>
        </w:rPr>
      </w:pPr>
      <w:r w:rsidRPr="00166414">
        <w:rPr>
          <w:rFonts w:asciiTheme="majorBidi" w:hAnsiTheme="majorBidi" w:cstheme="majorBidi"/>
          <w:b/>
          <w:bCs/>
          <w:sz w:val="28"/>
          <w:szCs w:val="28"/>
        </w:rPr>
        <w:t>Part I II. Computerization Concepts in the Clinical Laboratory</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b/>
          <w:bCs/>
          <w:sz w:val="28"/>
          <w:szCs w:val="28"/>
        </w:rPr>
        <w:t xml:space="preserve">Goals. </w:t>
      </w:r>
      <w:r w:rsidRPr="00166414">
        <w:rPr>
          <w:rFonts w:asciiTheme="majorBidi" w:hAnsiTheme="majorBidi" w:cstheme="majorBidi"/>
          <w:sz w:val="28"/>
          <w:szCs w:val="28"/>
        </w:rPr>
        <w:t xml:space="preserve">The goals of computerization in the clinical laboratory are obvious- to enable the laboratory </w:t>
      </w:r>
      <w:r>
        <w:rPr>
          <w:rFonts w:asciiTheme="majorBidi" w:hAnsiTheme="majorBidi" w:cstheme="majorBidi"/>
          <w:sz w:val="28"/>
          <w:szCs w:val="28"/>
        </w:rPr>
        <w:t xml:space="preserve">to </w:t>
      </w:r>
      <w:r w:rsidRPr="00166414">
        <w:rPr>
          <w:rFonts w:asciiTheme="majorBidi" w:hAnsiTheme="majorBidi" w:cstheme="majorBidi"/>
          <w:sz w:val="28"/>
          <w:szCs w:val="28"/>
        </w:rPr>
        <w:t>concentrate on producing high-quality analytical data within a time frame consistent with the ultimate</w:t>
      </w:r>
    </w:p>
    <w:p w:rsidR="008521BE" w:rsidRPr="00166414" w:rsidRDefault="008521BE" w:rsidP="008521BE">
      <w:pPr>
        <w:spacing w:line="360" w:lineRule="auto"/>
        <w:jc w:val="both"/>
        <w:rPr>
          <w:rFonts w:asciiTheme="majorBidi" w:hAnsiTheme="majorBidi" w:cstheme="majorBidi"/>
          <w:sz w:val="28"/>
          <w:szCs w:val="28"/>
          <w:rtl/>
        </w:rPr>
      </w:pPr>
      <w:r w:rsidRPr="00166414">
        <w:rPr>
          <w:rFonts w:asciiTheme="majorBidi" w:hAnsiTheme="majorBidi" w:cstheme="majorBidi"/>
          <w:sz w:val="28"/>
          <w:szCs w:val="28"/>
        </w:rPr>
        <w:t>use of the data.</w:t>
      </w:r>
    </w:p>
    <w:p w:rsidR="008521BE" w:rsidRPr="00166414" w:rsidRDefault="008521BE" w:rsidP="008521BE">
      <w:pPr>
        <w:spacing w:line="360" w:lineRule="auto"/>
        <w:jc w:val="both"/>
        <w:rPr>
          <w:rFonts w:asciiTheme="majorBidi" w:hAnsiTheme="majorBidi" w:cstheme="majorBidi"/>
          <w:b/>
          <w:bCs/>
          <w:sz w:val="28"/>
          <w:szCs w:val="28"/>
        </w:rPr>
      </w:pPr>
      <w:r w:rsidRPr="00166414">
        <w:rPr>
          <w:rFonts w:asciiTheme="majorBidi" w:hAnsiTheme="majorBidi" w:cstheme="majorBidi"/>
          <w:b/>
          <w:bCs/>
          <w:sz w:val="28"/>
          <w:szCs w:val="28"/>
        </w:rPr>
        <w:t>Approaches to Computerization.</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sz w:val="28"/>
          <w:szCs w:val="28"/>
        </w:rPr>
        <w:t>The approach of clinical and analytical laboratories has been remarkably simila</w:t>
      </w:r>
      <w:r>
        <w:rPr>
          <w:rFonts w:asciiTheme="majorBidi" w:hAnsiTheme="majorBidi" w:cstheme="majorBidi"/>
          <w:sz w:val="28"/>
          <w:szCs w:val="28"/>
        </w:rPr>
        <w:t xml:space="preserve">r. Early attempts to use large, </w:t>
      </w:r>
      <w:r w:rsidRPr="00166414">
        <w:rPr>
          <w:rFonts w:asciiTheme="majorBidi" w:hAnsiTheme="majorBidi" w:cstheme="majorBidi"/>
          <w:sz w:val="28"/>
          <w:szCs w:val="28"/>
        </w:rPr>
        <w:t>remote, or time shared systems were generally unsuccessful, largely because of the unpredictable, yet demanding use requirements of laboratory operation. Direct linkage with “outside” computers was abandoned in favor of producing data in an intermediate form which could be handled independent of laboratory operations. Card-oriented systems were by far the most common.</w:t>
      </w:r>
    </w:p>
    <w:p w:rsidR="008521BE" w:rsidRDefault="008521BE" w:rsidP="008521BE">
      <w:pPr>
        <w:autoSpaceDE w:val="0"/>
        <w:autoSpaceDN w:val="0"/>
        <w:adjustRightInd w:val="0"/>
        <w:spacing w:after="0" w:line="360" w:lineRule="auto"/>
        <w:jc w:val="both"/>
        <w:rPr>
          <w:rFonts w:asciiTheme="majorBidi" w:hAnsiTheme="majorBidi" w:cstheme="majorBidi"/>
          <w:b/>
          <w:bCs/>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b/>
          <w:bCs/>
          <w:sz w:val="28"/>
          <w:szCs w:val="28"/>
        </w:rPr>
      </w:pP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Pr>
      </w:pPr>
      <w:r w:rsidRPr="00166414">
        <w:rPr>
          <w:rFonts w:asciiTheme="majorBidi" w:hAnsiTheme="majorBidi" w:cstheme="majorBidi"/>
          <w:b/>
          <w:bCs/>
          <w:sz w:val="28"/>
          <w:szCs w:val="28"/>
        </w:rPr>
        <w:lastRenderedPageBreak/>
        <w:t>User Control Programming</w:t>
      </w:r>
      <w:r w:rsidRPr="00166414">
        <w:rPr>
          <w:rFonts w:asciiTheme="majorBidi" w:hAnsiTheme="majorBidi" w:cstheme="majorBidi"/>
          <w:sz w:val="28"/>
          <w:szCs w:val="28"/>
        </w:rPr>
        <w:t xml:space="preserve"> .</w:t>
      </w:r>
    </w:p>
    <w:p w:rsidR="008521BE" w:rsidRPr="00166414" w:rsidRDefault="008521BE" w:rsidP="008521BE">
      <w:pPr>
        <w:autoSpaceDE w:val="0"/>
        <w:autoSpaceDN w:val="0"/>
        <w:adjustRightInd w:val="0"/>
        <w:spacing w:after="0" w:line="360" w:lineRule="auto"/>
        <w:jc w:val="both"/>
        <w:rPr>
          <w:rFonts w:asciiTheme="majorBidi" w:hAnsiTheme="majorBidi" w:cstheme="majorBidi"/>
          <w:sz w:val="28"/>
          <w:szCs w:val="28"/>
          <w:rtl/>
        </w:rPr>
      </w:pPr>
      <w:r w:rsidRPr="00166414">
        <w:rPr>
          <w:rFonts w:asciiTheme="majorBidi" w:hAnsiTheme="majorBidi" w:cstheme="majorBidi"/>
          <w:sz w:val="28"/>
          <w:szCs w:val="28"/>
        </w:rPr>
        <w:t xml:space="preserve"> Clinical chemists, unlike other analytical counterparts, have virtually no standard methods or procedures. To illustrate user-controlled programming concepts, we will discuss the routine operation of the glucose </w:t>
      </w:r>
      <w:proofErr w:type="spellStart"/>
      <w:r w:rsidRPr="00166414">
        <w:rPr>
          <w:rFonts w:asciiTheme="majorBidi" w:hAnsiTheme="majorBidi" w:cstheme="majorBidi"/>
          <w:sz w:val="28"/>
          <w:szCs w:val="28"/>
        </w:rPr>
        <w:t>AutoAnalyzer</w:t>
      </w:r>
      <w:proofErr w:type="spellEnd"/>
      <w:r w:rsidRPr="00166414">
        <w:rPr>
          <w:rFonts w:asciiTheme="majorBidi" w:hAnsiTheme="majorBidi" w:cstheme="majorBidi"/>
          <w:sz w:val="28"/>
          <w:szCs w:val="28"/>
        </w:rPr>
        <w:t xml:space="preserve"> </w:t>
      </w:r>
    </w:p>
    <w:p w:rsidR="00E31E90" w:rsidRPr="00A1612A" w:rsidRDefault="00E31E90" w:rsidP="008521BE">
      <w:pPr>
        <w:spacing w:before="100" w:beforeAutospacing="1" w:after="100" w:afterAutospacing="1" w:line="240" w:lineRule="auto"/>
        <w:jc w:val="center"/>
        <w:outlineLvl w:val="0"/>
      </w:pPr>
    </w:p>
    <w:sectPr w:rsidR="00E31E90" w:rsidRPr="00A1612A" w:rsidSect="002F0CF6">
      <w:headerReference w:type="default" r:id="rId9"/>
      <w:footerReference w:type="default" r:id="rId10"/>
      <w:pgSz w:w="12240" w:h="15840"/>
      <w:pgMar w:top="1620" w:right="1440" w:bottom="144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F8" w:rsidRDefault="00B668F8" w:rsidP="00F92FEF">
      <w:pPr>
        <w:spacing w:after="0" w:line="240" w:lineRule="auto"/>
      </w:pPr>
      <w:r>
        <w:separator/>
      </w:r>
    </w:p>
  </w:endnote>
  <w:endnote w:type="continuationSeparator" w:id="0">
    <w:p w:rsidR="00B668F8" w:rsidRDefault="00B668F8" w:rsidP="00F9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82056"/>
      <w:docPartObj>
        <w:docPartGallery w:val="Page Numbers (Bottom of Page)"/>
        <w:docPartUnique/>
      </w:docPartObj>
    </w:sdtPr>
    <w:sdtEndPr/>
    <w:sdtContent>
      <w:sdt>
        <w:sdtPr>
          <w:id w:val="565050523"/>
          <w:docPartObj>
            <w:docPartGallery w:val="Page Numbers (Top of Page)"/>
            <w:docPartUnique/>
          </w:docPartObj>
        </w:sdtPr>
        <w:sdtEndPr/>
        <w:sdtContent>
          <w:p w:rsidR="00104E72" w:rsidRDefault="00104E72">
            <w:pPr>
              <w:pStyle w:val="a6"/>
              <w:jc w:val="right"/>
            </w:pPr>
            <w:r w:rsidRPr="00D8336F">
              <w:rPr>
                <w:rFonts w:asciiTheme="minorBidi" w:hAnsiTheme="minorBidi"/>
                <w:sz w:val="24"/>
                <w:szCs w:val="24"/>
              </w:rPr>
              <w:t xml:space="preserve">Page </w:t>
            </w:r>
            <w:r w:rsidR="00AD66B9" w:rsidRPr="00D8336F">
              <w:rPr>
                <w:rFonts w:asciiTheme="minorBidi" w:hAnsiTheme="minorBidi"/>
                <w:b/>
                <w:sz w:val="24"/>
                <w:szCs w:val="24"/>
              </w:rPr>
              <w:fldChar w:fldCharType="begin"/>
            </w:r>
            <w:r w:rsidRPr="00D8336F">
              <w:rPr>
                <w:rFonts w:asciiTheme="minorBidi" w:hAnsiTheme="minorBidi"/>
                <w:b/>
                <w:sz w:val="24"/>
                <w:szCs w:val="24"/>
              </w:rPr>
              <w:instrText xml:space="preserve"> PAGE </w:instrText>
            </w:r>
            <w:r w:rsidR="00AD66B9" w:rsidRPr="00D8336F">
              <w:rPr>
                <w:rFonts w:asciiTheme="minorBidi" w:hAnsiTheme="minorBidi"/>
                <w:b/>
                <w:sz w:val="24"/>
                <w:szCs w:val="24"/>
              </w:rPr>
              <w:fldChar w:fldCharType="separate"/>
            </w:r>
            <w:r w:rsidR="006E3051">
              <w:rPr>
                <w:rFonts w:asciiTheme="minorBidi" w:hAnsiTheme="minorBidi"/>
                <w:b/>
                <w:noProof/>
                <w:sz w:val="24"/>
                <w:szCs w:val="24"/>
              </w:rPr>
              <w:t>1</w:t>
            </w:r>
            <w:r w:rsidR="00AD66B9" w:rsidRPr="00D8336F">
              <w:rPr>
                <w:rFonts w:asciiTheme="minorBidi" w:hAnsiTheme="minorBidi"/>
                <w:b/>
                <w:sz w:val="24"/>
                <w:szCs w:val="24"/>
              </w:rPr>
              <w:fldChar w:fldCharType="end"/>
            </w:r>
            <w:r w:rsidRPr="00D8336F">
              <w:rPr>
                <w:rFonts w:asciiTheme="minorBidi" w:hAnsiTheme="minorBidi"/>
                <w:sz w:val="24"/>
                <w:szCs w:val="24"/>
              </w:rPr>
              <w:t xml:space="preserve"> of </w:t>
            </w:r>
            <w:r w:rsidR="00AD66B9" w:rsidRPr="00D8336F">
              <w:rPr>
                <w:rFonts w:asciiTheme="minorBidi" w:hAnsiTheme="minorBidi"/>
                <w:b/>
                <w:sz w:val="24"/>
                <w:szCs w:val="24"/>
              </w:rPr>
              <w:fldChar w:fldCharType="begin"/>
            </w:r>
            <w:r w:rsidRPr="00D8336F">
              <w:rPr>
                <w:rFonts w:asciiTheme="minorBidi" w:hAnsiTheme="minorBidi"/>
                <w:b/>
                <w:sz w:val="24"/>
                <w:szCs w:val="24"/>
              </w:rPr>
              <w:instrText xml:space="preserve"> NUMPAGES  </w:instrText>
            </w:r>
            <w:r w:rsidR="00AD66B9" w:rsidRPr="00D8336F">
              <w:rPr>
                <w:rFonts w:asciiTheme="minorBidi" w:hAnsiTheme="minorBidi"/>
                <w:b/>
                <w:sz w:val="24"/>
                <w:szCs w:val="24"/>
              </w:rPr>
              <w:fldChar w:fldCharType="separate"/>
            </w:r>
            <w:r w:rsidR="006E3051">
              <w:rPr>
                <w:rFonts w:asciiTheme="minorBidi" w:hAnsiTheme="minorBidi"/>
                <w:b/>
                <w:noProof/>
                <w:sz w:val="24"/>
                <w:szCs w:val="24"/>
              </w:rPr>
              <w:t>5</w:t>
            </w:r>
            <w:r w:rsidR="00AD66B9" w:rsidRPr="00D8336F">
              <w:rPr>
                <w:rFonts w:asciiTheme="minorBidi" w:hAnsiTheme="minorBidi"/>
                <w:b/>
                <w:sz w:val="24"/>
                <w:szCs w:val="24"/>
              </w:rPr>
              <w:fldChar w:fldCharType="end"/>
            </w:r>
          </w:p>
        </w:sdtContent>
      </w:sdt>
    </w:sdtContent>
  </w:sdt>
  <w:p w:rsidR="00104E72" w:rsidRDefault="00104E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F8" w:rsidRDefault="00B668F8" w:rsidP="00F92FEF">
      <w:pPr>
        <w:spacing w:after="0" w:line="240" w:lineRule="auto"/>
      </w:pPr>
      <w:r>
        <w:separator/>
      </w:r>
    </w:p>
  </w:footnote>
  <w:footnote w:type="continuationSeparator" w:id="0">
    <w:p w:rsidR="00B668F8" w:rsidRDefault="00B668F8" w:rsidP="00F92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72" w:rsidRDefault="009974B3" w:rsidP="00307066">
    <w:pPr>
      <w:pStyle w:val="a5"/>
      <w:tabs>
        <w:tab w:val="clear" w:pos="4680"/>
        <w:tab w:val="clear" w:pos="9360"/>
        <w:tab w:val="left" w:pos="4370"/>
        <w:tab w:val="left" w:pos="8121"/>
      </w:tabs>
    </w:pPr>
    <w:r>
      <w:rPr>
        <w:noProof/>
      </w:rPr>
      <w:drawing>
        <wp:anchor distT="0" distB="0" distL="114300" distR="114300" simplePos="0" relativeHeight="251660288" behindDoc="1" locked="0" layoutInCell="1" allowOverlap="1" wp14:anchorId="71C157C5" wp14:editId="215108B8">
          <wp:simplePos x="0" y="0"/>
          <wp:positionH relativeFrom="column">
            <wp:posOffset>5063490</wp:posOffset>
          </wp:positionH>
          <wp:positionV relativeFrom="paragraph">
            <wp:posOffset>46355</wp:posOffset>
          </wp:positionV>
          <wp:extent cx="853440" cy="749935"/>
          <wp:effectExtent l="0" t="0" r="0" b="0"/>
          <wp:wrapThrough wrapText="bothSides">
            <wp:wrapPolygon edited="0">
              <wp:start x="0" y="0"/>
              <wp:lineTo x="0" y="20850"/>
              <wp:lineTo x="21214" y="20850"/>
              <wp:lineTo x="21214" y="0"/>
              <wp:lineTo x="0" y="0"/>
            </wp:wrapPolygon>
          </wp:wrapThrough>
          <wp:docPr id="2" name="صورة 2" descr="C:\Users\hp center\Desktop\image-0-02-05-753d0cc3c47251891728f6310a325848b2d80e07a469bde276b65fb589a837e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center\Desktop\image-0-02-05-753d0cc3c47251891728f6310a325848b2d80e07a469bde276b65fb589a837ed-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968C8">
      <w:rPr>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857250</wp:posOffset>
              </wp:positionV>
              <wp:extent cx="5996940" cy="0"/>
              <wp:effectExtent l="17780" t="19050" r="1460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85pt;margin-top:67.5pt;width:47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1BHg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" strokeweight="2pt"/>
          </w:pict>
        </mc:Fallback>
      </mc:AlternateContent>
    </w:r>
    <w:r w:rsidR="00F968C8">
      <w:rPr>
        <w:noProof/>
      </w:rPr>
      <mc:AlternateContent>
        <mc:Choice Requires="wps">
          <w:drawing>
            <wp:anchor distT="0" distB="0" distL="114300" distR="114300" simplePos="0" relativeHeight="251658240" behindDoc="0" locked="0" layoutInCell="1" allowOverlap="1">
              <wp:simplePos x="0" y="0"/>
              <wp:positionH relativeFrom="column">
                <wp:posOffset>1062990</wp:posOffset>
              </wp:positionH>
              <wp:positionV relativeFrom="paragraph">
                <wp:posOffset>17145</wp:posOffset>
              </wp:positionV>
              <wp:extent cx="3902710" cy="840105"/>
              <wp:effectExtent l="5715" t="7620" r="635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710" cy="840105"/>
                      </a:xfrm>
                      <a:prstGeom prst="rect">
                        <a:avLst/>
                      </a:prstGeom>
                      <a:solidFill>
                        <a:srgbClr val="FFFFFF"/>
                      </a:solidFill>
                      <a:ln w="9525">
                        <a:solidFill>
                          <a:schemeClr val="bg1">
                            <a:lumMod val="100000"/>
                            <a:lumOff val="0"/>
                          </a:schemeClr>
                        </a:solidFill>
                        <a:miter lim="800000"/>
                        <a:headEnd/>
                        <a:tailEnd/>
                      </a:ln>
                    </wps:spPr>
                    <wps:txbx>
                      <w:txbxContent>
                        <w:p w:rsidR="008521BE" w:rsidRPr="008521BE" w:rsidRDefault="008E6659" w:rsidP="008521BE">
                          <w:pPr>
                            <w:spacing w:after="0" w:line="240" w:lineRule="auto"/>
                            <w:jc w:val="center"/>
                            <w:rPr>
                              <w:b/>
                              <w:bCs/>
                              <w:color w:val="FF0000"/>
                              <w:sz w:val="18"/>
                              <w:szCs w:val="18"/>
                              <w:lang w:bidi="ar-IQ"/>
                            </w:rPr>
                          </w:pPr>
                          <w:r w:rsidRPr="009974B3">
                            <w:rPr>
                              <w:rStyle w:val="tlid-translation"/>
                              <w:b/>
                              <w:bCs/>
                              <w:color w:val="FF0000"/>
                            </w:rPr>
                            <w:t>Title of the lecture</w:t>
                          </w:r>
                          <w:r>
                            <w:rPr>
                              <w:b/>
                              <w:bCs/>
                              <w:color w:val="FF0000"/>
                              <w:sz w:val="18"/>
                              <w:szCs w:val="18"/>
                            </w:rPr>
                            <w:t>:</w:t>
                          </w:r>
                          <w:r w:rsidRPr="0012339F">
                            <w:t xml:space="preserve"> </w:t>
                          </w:r>
                          <w:r w:rsidR="008521BE" w:rsidRPr="008521BE">
                            <w:rPr>
                              <w:b/>
                              <w:bCs/>
                              <w:color w:val="FF0000"/>
                              <w:sz w:val="18"/>
                              <w:szCs w:val="18"/>
                              <w:lang w:bidi="ar-IQ"/>
                            </w:rPr>
                            <w:t>Computers in Clinical Chemistry</w:t>
                          </w:r>
                        </w:p>
                        <w:p w:rsidR="008E6659" w:rsidRDefault="008E6659" w:rsidP="008521BE">
                          <w:pPr>
                            <w:spacing w:after="0" w:line="240" w:lineRule="auto"/>
                            <w:jc w:val="center"/>
                            <w:rPr>
                              <w:b/>
                              <w:bCs/>
                            </w:rPr>
                          </w:pPr>
                          <w:proofErr w:type="spellStart"/>
                          <w:r w:rsidRPr="0012339F">
                            <w:rPr>
                              <w:b/>
                              <w:bCs/>
                            </w:rPr>
                            <w:t>Msc</w:t>
                          </w:r>
                          <w:proofErr w:type="spellEnd"/>
                          <w:r w:rsidRPr="0012339F">
                            <w:rPr>
                              <w:b/>
                              <w:bCs/>
                            </w:rPr>
                            <w:t xml:space="preserve"> . </w:t>
                          </w:r>
                          <w:proofErr w:type="spellStart"/>
                          <w:r w:rsidRPr="0012339F">
                            <w:rPr>
                              <w:b/>
                              <w:bCs/>
                            </w:rPr>
                            <w:t>Tholfikar</w:t>
                          </w:r>
                          <w:proofErr w:type="spellEnd"/>
                          <w:r w:rsidRPr="0012339F">
                            <w:rPr>
                              <w:b/>
                              <w:bCs/>
                            </w:rPr>
                            <w:t xml:space="preserve"> Ahmed</w:t>
                          </w:r>
                        </w:p>
                        <w:p w:rsidR="00104E72" w:rsidRPr="00307066" w:rsidRDefault="009974B3" w:rsidP="008E6659">
                          <w:pPr>
                            <w:spacing w:after="0"/>
                            <w:jc w:val="center"/>
                            <w:rPr>
                              <w:b/>
                              <w:bCs/>
                            </w:rPr>
                          </w:pPr>
                          <w:r>
                            <w:rPr>
                              <w:b/>
                              <w:bCs/>
                            </w:rPr>
                            <w:t xml:space="preserve"> </w:t>
                          </w:r>
                          <w:proofErr w:type="spellStart"/>
                          <w:r w:rsidR="008E6659" w:rsidRPr="008E6659">
                            <w:rPr>
                              <w:b/>
                              <w:bCs/>
                              <w:lang w:bidi="ar-IQ"/>
                            </w:rPr>
                            <w:t>Tholfikar</w:t>
                          </w:r>
                          <w:proofErr w:type="spellEnd"/>
                          <w:r w:rsidR="008E6659" w:rsidRPr="008E6659">
                            <w:rPr>
                              <w:b/>
                              <w:bCs/>
                              <w:lang w:bidi="ar-IQ"/>
                            </w:rPr>
                            <w:t>-Ahmed</w:t>
                          </w:r>
                          <w:r>
                            <w:rPr>
                              <w:rFonts w:hint="cs"/>
                              <w:b/>
                              <w:bCs/>
                              <w:rtl/>
                              <w:lang w:bidi="ar-IQ"/>
                            </w:rPr>
                            <w:t xml:space="preserve"> </w:t>
                          </w:r>
                          <w:r w:rsidR="00104E72" w:rsidRPr="00307066">
                            <w:rPr>
                              <w:b/>
                              <w:bCs/>
                            </w:rPr>
                            <w:t>@mustaqbal-college.edu.iq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3.7pt;margin-top:1.35pt;width:307.3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" strokecolor="white [3212]">
              <v:textbox>
                <w:txbxContent>
                  <w:p w:rsidR="008521BE" w:rsidRPr="008521BE" w:rsidRDefault="008E6659" w:rsidP="008521BE">
                    <w:pPr>
                      <w:spacing w:after="0" w:line="240" w:lineRule="auto"/>
                      <w:jc w:val="center"/>
                      <w:rPr>
                        <w:b/>
                        <w:bCs/>
                        <w:color w:val="FF0000"/>
                        <w:sz w:val="18"/>
                        <w:szCs w:val="18"/>
                        <w:lang w:bidi="ar-IQ"/>
                      </w:rPr>
                    </w:pPr>
                    <w:r w:rsidRPr="009974B3">
                      <w:rPr>
                        <w:rStyle w:val="tlid-translation"/>
                        <w:b/>
                        <w:bCs/>
                        <w:color w:val="FF0000"/>
                      </w:rPr>
                      <w:t>Title of the lecture</w:t>
                    </w:r>
                    <w:r>
                      <w:rPr>
                        <w:b/>
                        <w:bCs/>
                        <w:color w:val="FF0000"/>
                        <w:sz w:val="18"/>
                        <w:szCs w:val="18"/>
                      </w:rPr>
                      <w:t>:</w:t>
                    </w:r>
                    <w:r w:rsidRPr="0012339F">
                      <w:t xml:space="preserve"> </w:t>
                    </w:r>
                    <w:r w:rsidR="008521BE" w:rsidRPr="008521BE">
                      <w:rPr>
                        <w:b/>
                        <w:bCs/>
                        <w:color w:val="FF0000"/>
                        <w:sz w:val="18"/>
                        <w:szCs w:val="18"/>
                        <w:lang w:bidi="ar-IQ"/>
                      </w:rPr>
                      <w:t>Computers in Clinical Chemistry</w:t>
                    </w:r>
                  </w:p>
                  <w:p w:rsidR="008E6659" w:rsidRDefault="008E6659" w:rsidP="008521BE">
                    <w:pPr>
                      <w:spacing w:after="0" w:line="240" w:lineRule="auto"/>
                      <w:jc w:val="center"/>
                      <w:rPr>
                        <w:b/>
                        <w:bCs/>
                      </w:rPr>
                    </w:pPr>
                    <w:proofErr w:type="spellStart"/>
                    <w:r w:rsidRPr="0012339F">
                      <w:rPr>
                        <w:b/>
                        <w:bCs/>
                      </w:rPr>
                      <w:t>Msc</w:t>
                    </w:r>
                    <w:proofErr w:type="spellEnd"/>
                    <w:r w:rsidRPr="0012339F">
                      <w:rPr>
                        <w:b/>
                        <w:bCs/>
                      </w:rPr>
                      <w:t xml:space="preserve"> . </w:t>
                    </w:r>
                    <w:proofErr w:type="spellStart"/>
                    <w:r w:rsidRPr="0012339F">
                      <w:rPr>
                        <w:b/>
                        <w:bCs/>
                      </w:rPr>
                      <w:t>Tholfikar</w:t>
                    </w:r>
                    <w:proofErr w:type="spellEnd"/>
                    <w:r w:rsidRPr="0012339F">
                      <w:rPr>
                        <w:b/>
                        <w:bCs/>
                      </w:rPr>
                      <w:t xml:space="preserve"> Ahmed</w:t>
                    </w:r>
                  </w:p>
                  <w:p w:rsidR="00104E72" w:rsidRPr="00307066" w:rsidRDefault="009974B3" w:rsidP="008E6659">
                    <w:pPr>
                      <w:spacing w:after="0"/>
                      <w:jc w:val="center"/>
                      <w:rPr>
                        <w:b/>
                        <w:bCs/>
                      </w:rPr>
                    </w:pPr>
                    <w:r>
                      <w:rPr>
                        <w:b/>
                        <w:bCs/>
                      </w:rPr>
                      <w:t xml:space="preserve"> </w:t>
                    </w:r>
                    <w:proofErr w:type="spellStart"/>
                    <w:r w:rsidR="008E6659" w:rsidRPr="008E6659">
                      <w:rPr>
                        <w:b/>
                        <w:bCs/>
                        <w:lang w:bidi="ar-IQ"/>
                      </w:rPr>
                      <w:t>Tholfikar</w:t>
                    </w:r>
                    <w:proofErr w:type="spellEnd"/>
                    <w:r w:rsidR="008E6659" w:rsidRPr="008E6659">
                      <w:rPr>
                        <w:b/>
                        <w:bCs/>
                        <w:lang w:bidi="ar-IQ"/>
                      </w:rPr>
                      <w:t>-Ahmed</w:t>
                    </w:r>
                    <w:r>
                      <w:rPr>
                        <w:rFonts w:hint="cs"/>
                        <w:b/>
                        <w:bCs/>
                        <w:rtl/>
                        <w:lang w:bidi="ar-IQ"/>
                      </w:rPr>
                      <w:t xml:space="preserve"> </w:t>
                    </w:r>
                    <w:r w:rsidR="00104E72" w:rsidRPr="00307066">
                      <w:rPr>
                        <w:b/>
                        <w:bCs/>
                      </w:rPr>
                      <w:t>@mustaqbal-college.edu.iq</w:t>
                    </w:r>
                  </w:p>
                </w:txbxContent>
              </v:textbox>
            </v:shape>
          </w:pict>
        </mc:Fallback>
      </mc:AlternateContent>
    </w:r>
    <w:r w:rsidR="00104E72">
      <w:rPr>
        <w:noProof/>
      </w:rPr>
      <w:drawing>
        <wp:inline distT="0" distB="0" distL="0" distR="0" wp14:anchorId="12C6340B" wp14:editId="58C752D3">
          <wp:extent cx="927248" cy="866049"/>
          <wp:effectExtent l="19050" t="0" r="6202" b="0"/>
          <wp:docPr id="1" name="Picture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
                  <a:stretch>
                    <a:fillRect/>
                  </a:stretch>
                </pic:blipFill>
                <pic:spPr>
                  <a:xfrm>
                    <a:off x="0" y="0"/>
                    <a:ext cx="930539" cy="869123"/>
                  </a:xfrm>
                  <a:prstGeom prst="rect">
                    <a:avLst/>
                  </a:prstGeom>
                </pic:spPr>
              </pic:pic>
            </a:graphicData>
          </a:graphic>
        </wp:inline>
      </w:drawing>
    </w:r>
    <w:r w:rsidR="00104E72">
      <w:tab/>
    </w:r>
    <w:r w:rsidR="00104E7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923"/>
    <w:multiLevelType w:val="hybridMultilevel"/>
    <w:tmpl w:val="93D828F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A922B01"/>
    <w:multiLevelType w:val="hybridMultilevel"/>
    <w:tmpl w:val="197CF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6A5AFA"/>
    <w:multiLevelType w:val="hybridMultilevel"/>
    <w:tmpl w:val="6448A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73B96"/>
    <w:multiLevelType w:val="multilevel"/>
    <w:tmpl w:val="5D46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634C0"/>
    <w:multiLevelType w:val="hybridMultilevel"/>
    <w:tmpl w:val="26E20EAA"/>
    <w:lvl w:ilvl="0" w:tplc="B0121B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E47B63"/>
    <w:multiLevelType w:val="hybridMultilevel"/>
    <w:tmpl w:val="75F236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EF49FC"/>
    <w:multiLevelType w:val="hybridMultilevel"/>
    <w:tmpl w:val="8DEC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135F7"/>
    <w:multiLevelType w:val="multilevel"/>
    <w:tmpl w:val="728245A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96559D"/>
    <w:multiLevelType w:val="hybridMultilevel"/>
    <w:tmpl w:val="42A0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33599"/>
    <w:multiLevelType w:val="hybridMultilevel"/>
    <w:tmpl w:val="BF34B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01DAC"/>
    <w:multiLevelType w:val="multilevel"/>
    <w:tmpl w:val="0358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1740D"/>
    <w:multiLevelType w:val="multilevel"/>
    <w:tmpl w:val="C780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55378"/>
    <w:multiLevelType w:val="multilevel"/>
    <w:tmpl w:val="E31EBC5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215E6"/>
    <w:multiLevelType w:val="hybridMultilevel"/>
    <w:tmpl w:val="A198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B431C"/>
    <w:multiLevelType w:val="hybridMultilevel"/>
    <w:tmpl w:val="907A05A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5">
    <w:nsid w:val="2D2D5632"/>
    <w:multiLevelType w:val="hybridMultilevel"/>
    <w:tmpl w:val="0AF47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2B919F6"/>
    <w:multiLevelType w:val="hybridMultilevel"/>
    <w:tmpl w:val="D68663D8"/>
    <w:lvl w:ilvl="0" w:tplc="8EACF66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4F274C1"/>
    <w:multiLevelType w:val="multilevel"/>
    <w:tmpl w:val="D598A7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EB5FC3"/>
    <w:multiLevelType w:val="hybridMultilevel"/>
    <w:tmpl w:val="04360E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CAA7EF5"/>
    <w:multiLevelType w:val="multilevel"/>
    <w:tmpl w:val="D598A7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2E3364"/>
    <w:multiLevelType w:val="hybridMultilevel"/>
    <w:tmpl w:val="8DEC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62765E"/>
    <w:multiLevelType w:val="hybridMultilevel"/>
    <w:tmpl w:val="6C3A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13F6C"/>
    <w:multiLevelType w:val="hybridMultilevel"/>
    <w:tmpl w:val="B4769C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D9C1E15"/>
    <w:multiLevelType w:val="multilevel"/>
    <w:tmpl w:val="66B0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BD198A"/>
    <w:multiLevelType w:val="hybridMultilevel"/>
    <w:tmpl w:val="FEE43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72881"/>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C43E0F"/>
    <w:multiLevelType w:val="hybridMultilevel"/>
    <w:tmpl w:val="0F4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D5B49"/>
    <w:multiLevelType w:val="multilevel"/>
    <w:tmpl w:val="B31CC31A"/>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Times New Roman" w:eastAsiaTheme="minorHAnsi" w:hAnsi="Times New Roman" w:cs="Times New Roman"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8">
    <w:nsid w:val="630759F6"/>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8763381"/>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A7D12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8A36CE"/>
    <w:multiLevelType w:val="hybridMultilevel"/>
    <w:tmpl w:val="F9B8A1AE"/>
    <w:lvl w:ilvl="0" w:tplc="473092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B04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53F45B5"/>
    <w:multiLevelType w:val="hybridMultilevel"/>
    <w:tmpl w:val="C922CEE4"/>
    <w:lvl w:ilvl="0" w:tplc="2974AC8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7E61A3"/>
    <w:multiLevelType w:val="hybridMultilevel"/>
    <w:tmpl w:val="FEFC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A7A80"/>
    <w:multiLevelType w:val="multilevel"/>
    <w:tmpl w:val="80F0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3C63DA"/>
    <w:multiLevelType w:val="multilevel"/>
    <w:tmpl w:val="1038730C"/>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A35199"/>
    <w:multiLevelType w:val="hybridMultilevel"/>
    <w:tmpl w:val="1F36D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B76398"/>
    <w:multiLevelType w:val="multilevel"/>
    <w:tmpl w:val="1728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0"/>
  </w:num>
  <w:num w:numId="3">
    <w:abstractNumId w:val="32"/>
  </w:num>
  <w:num w:numId="4">
    <w:abstractNumId w:val="17"/>
  </w:num>
  <w:num w:numId="5">
    <w:abstractNumId w:val="19"/>
  </w:num>
  <w:num w:numId="6">
    <w:abstractNumId w:val="7"/>
  </w:num>
  <w:num w:numId="7">
    <w:abstractNumId w:val="5"/>
  </w:num>
  <w:num w:numId="8">
    <w:abstractNumId w:val="4"/>
  </w:num>
  <w:num w:numId="9">
    <w:abstractNumId w:val="16"/>
  </w:num>
  <w:num w:numId="10">
    <w:abstractNumId w:val="14"/>
  </w:num>
  <w:num w:numId="11">
    <w:abstractNumId w:val="21"/>
  </w:num>
  <w:num w:numId="12">
    <w:abstractNumId w:val="33"/>
  </w:num>
  <w:num w:numId="13">
    <w:abstractNumId w:val="2"/>
  </w:num>
  <w:num w:numId="14">
    <w:abstractNumId w:val="1"/>
  </w:num>
  <w:num w:numId="15">
    <w:abstractNumId w:val="29"/>
  </w:num>
  <w:num w:numId="16">
    <w:abstractNumId w:val="25"/>
  </w:num>
  <w:num w:numId="17">
    <w:abstractNumId w:val="22"/>
  </w:num>
  <w:num w:numId="18">
    <w:abstractNumId w:val="28"/>
  </w:num>
  <w:num w:numId="19">
    <w:abstractNumId w:val="15"/>
  </w:num>
  <w:num w:numId="20">
    <w:abstractNumId w:val="18"/>
  </w:num>
  <w:num w:numId="21">
    <w:abstractNumId w:val="0"/>
  </w:num>
  <w:num w:numId="22">
    <w:abstractNumId w:val="24"/>
  </w:num>
  <w:num w:numId="23">
    <w:abstractNumId w:val="13"/>
  </w:num>
  <w:num w:numId="24">
    <w:abstractNumId w:val="34"/>
  </w:num>
  <w:num w:numId="25">
    <w:abstractNumId w:val="20"/>
  </w:num>
  <w:num w:numId="26">
    <w:abstractNumId w:val="6"/>
  </w:num>
  <w:num w:numId="27">
    <w:abstractNumId w:val="9"/>
  </w:num>
  <w:num w:numId="28">
    <w:abstractNumId w:val="26"/>
  </w:num>
  <w:num w:numId="29">
    <w:abstractNumId w:val="37"/>
  </w:num>
  <w:num w:numId="30">
    <w:abstractNumId w:val="8"/>
  </w:num>
  <w:num w:numId="31">
    <w:abstractNumId w:val="10"/>
  </w:num>
  <w:num w:numId="32">
    <w:abstractNumId w:val="3"/>
  </w:num>
  <w:num w:numId="33">
    <w:abstractNumId w:val="35"/>
  </w:num>
  <w:num w:numId="34">
    <w:abstractNumId w:val="11"/>
  </w:num>
  <w:num w:numId="35">
    <w:abstractNumId w:val="23"/>
  </w:num>
  <w:num w:numId="36">
    <w:abstractNumId w:val="38"/>
  </w:num>
  <w:num w:numId="37">
    <w:abstractNumId w:val="31"/>
  </w:num>
  <w:num w:numId="38">
    <w:abstractNumId w:val="2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98"/>
    <w:rsid w:val="000014A8"/>
    <w:rsid w:val="000071FB"/>
    <w:rsid w:val="0001310E"/>
    <w:rsid w:val="00021DED"/>
    <w:rsid w:val="000330BE"/>
    <w:rsid w:val="00033B39"/>
    <w:rsid w:val="00043F45"/>
    <w:rsid w:val="00044711"/>
    <w:rsid w:val="0006069F"/>
    <w:rsid w:val="0008364A"/>
    <w:rsid w:val="00085BA9"/>
    <w:rsid w:val="0008687F"/>
    <w:rsid w:val="00095629"/>
    <w:rsid w:val="000A6197"/>
    <w:rsid w:val="000B255F"/>
    <w:rsid w:val="000B5158"/>
    <w:rsid w:val="000B59D7"/>
    <w:rsid w:val="000B7D20"/>
    <w:rsid w:val="000C2F26"/>
    <w:rsid w:val="000D6B27"/>
    <w:rsid w:val="000D7A2C"/>
    <w:rsid w:val="000E3AAC"/>
    <w:rsid w:val="00104E72"/>
    <w:rsid w:val="001146B1"/>
    <w:rsid w:val="0011560E"/>
    <w:rsid w:val="00117834"/>
    <w:rsid w:val="00150EB5"/>
    <w:rsid w:val="00151A14"/>
    <w:rsid w:val="00155B46"/>
    <w:rsid w:val="001566FE"/>
    <w:rsid w:val="001756CB"/>
    <w:rsid w:val="00176EB8"/>
    <w:rsid w:val="00177D5A"/>
    <w:rsid w:val="0019032C"/>
    <w:rsid w:val="00192DF6"/>
    <w:rsid w:val="001B42FD"/>
    <w:rsid w:val="001B6AA5"/>
    <w:rsid w:val="001B6ACC"/>
    <w:rsid w:val="001B7BCA"/>
    <w:rsid w:val="001D557E"/>
    <w:rsid w:val="001E14FD"/>
    <w:rsid w:val="001E6D24"/>
    <w:rsid w:val="001F7585"/>
    <w:rsid w:val="002030E3"/>
    <w:rsid w:val="00204BEC"/>
    <w:rsid w:val="00207062"/>
    <w:rsid w:val="002167A2"/>
    <w:rsid w:val="0022226E"/>
    <w:rsid w:val="002265EB"/>
    <w:rsid w:val="00237A84"/>
    <w:rsid w:val="00257DA0"/>
    <w:rsid w:val="002604CA"/>
    <w:rsid w:val="00280EBD"/>
    <w:rsid w:val="0029262D"/>
    <w:rsid w:val="002A0166"/>
    <w:rsid w:val="002A4162"/>
    <w:rsid w:val="002B5618"/>
    <w:rsid w:val="002D2A76"/>
    <w:rsid w:val="002F0CF6"/>
    <w:rsid w:val="002F7906"/>
    <w:rsid w:val="00307066"/>
    <w:rsid w:val="003401F1"/>
    <w:rsid w:val="00347282"/>
    <w:rsid w:val="00347C5D"/>
    <w:rsid w:val="0036312A"/>
    <w:rsid w:val="00365839"/>
    <w:rsid w:val="003761C5"/>
    <w:rsid w:val="0038559A"/>
    <w:rsid w:val="00387121"/>
    <w:rsid w:val="003A006A"/>
    <w:rsid w:val="003B5F5F"/>
    <w:rsid w:val="003C768B"/>
    <w:rsid w:val="003E5A9D"/>
    <w:rsid w:val="003E6EF1"/>
    <w:rsid w:val="003F1C03"/>
    <w:rsid w:val="00410944"/>
    <w:rsid w:val="00413CC5"/>
    <w:rsid w:val="00424EA6"/>
    <w:rsid w:val="00427897"/>
    <w:rsid w:val="00436DD9"/>
    <w:rsid w:val="0046384A"/>
    <w:rsid w:val="0046555A"/>
    <w:rsid w:val="00474A4B"/>
    <w:rsid w:val="0047603B"/>
    <w:rsid w:val="004A6E5E"/>
    <w:rsid w:val="004C0E2E"/>
    <w:rsid w:val="004E2B30"/>
    <w:rsid w:val="00510F8D"/>
    <w:rsid w:val="005167F8"/>
    <w:rsid w:val="00516B09"/>
    <w:rsid w:val="00533D2E"/>
    <w:rsid w:val="00547D3D"/>
    <w:rsid w:val="00551942"/>
    <w:rsid w:val="005561DF"/>
    <w:rsid w:val="0056028A"/>
    <w:rsid w:val="00560792"/>
    <w:rsid w:val="005649E8"/>
    <w:rsid w:val="00574F61"/>
    <w:rsid w:val="005755C7"/>
    <w:rsid w:val="00582293"/>
    <w:rsid w:val="00586995"/>
    <w:rsid w:val="00590824"/>
    <w:rsid w:val="00595F46"/>
    <w:rsid w:val="0059718E"/>
    <w:rsid w:val="005A1DB5"/>
    <w:rsid w:val="005A2DCC"/>
    <w:rsid w:val="005A5A79"/>
    <w:rsid w:val="005B6C7B"/>
    <w:rsid w:val="005C2D7F"/>
    <w:rsid w:val="005C6BEA"/>
    <w:rsid w:val="005C7084"/>
    <w:rsid w:val="005D43F3"/>
    <w:rsid w:val="005D53A3"/>
    <w:rsid w:val="005E2D9B"/>
    <w:rsid w:val="005F09D3"/>
    <w:rsid w:val="00601330"/>
    <w:rsid w:val="00614A11"/>
    <w:rsid w:val="00617E14"/>
    <w:rsid w:val="00626859"/>
    <w:rsid w:val="00633ACA"/>
    <w:rsid w:val="00635A30"/>
    <w:rsid w:val="0064591D"/>
    <w:rsid w:val="00652B1B"/>
    <w:rsid w:val="00655BC5"/>
    <w:rsid w:val="00662417"/>
    <w:rsid w:val="00672C72"/>
    <w:rsid w:val="00675EFE"/>
    <w:rsid w:val="00683D6A"/>
    <w:rsid w:val="0069299D"/>
    <w:rsid w:val="00693455"/>
    <w:rsid w:val="006B3BB5"/>
    <w:rsid w:val="006B4B7B"/>
    <w:rsid w:val="006B64E3"/>
    <w:rsid w:val="006C3878"/>
    <w:rsid w:val="006D2C99"/>
    <w:rsid w:val="006E0F88"/>
    <w:rsid w:val="006E3051"/>
    <w:rsid w:val="006E30D8"/>
    <w:rsid w:val="006E3274"/>
    <w:rsid w:val="006E5429"/>
    <w:rsid w:val="006E6B42"/>
    <w:rsid w:val="006F0AA0"/>
    <w:rsid w:val="00707E02"/>
    <w:rsid w:val="00711C52"/>
    <w:rsid w:val="00722840"/>
    <w:rsid w:val="00727CEF"/>
    <w:rsid w:val="00735DE3"/>
    <w:rsid w:val="00740A37"/>
    <w:rsid w:val="00750296"/>
    <w:rsid w:val="007526D4"/>
    <w:rsid w:val="00760311"/>
    <w:rsid w:val="00760B65"/>
    <w:rsid w:val="00766CBB"/>
    <w:rsid w:val="0077311D"/>
    <w:rsid w:val="00775E2F"/>
    <w:rsid w:val="0078157F"/>
    <w:rsid w:val="00793982"/>
    <w:rsid w:val="00793DB9"/>
    <w:rsid w:val="007B1B86"/>
    <w:rsid w:val="007B1BB7"/>
    <w:rsid w:val="007B6269"/>
    <w:rsid w:val="007C74FA"/>
    <w:rsid w:val="007D1777"/>
    <w:rsid w:val="007D571C"/>
    <w:rsid w:val="007D65CA"/>
    <w:rsid w:val="007D6818"/>
    <w:rsid w:val="007F1A60"/>
    <w:rsid w:val="007F2D3B"/>
    <w:rsid w:val="00830230"/>
    <w:rsid w:val="00831E62"/>
    <w:rsid w:val="008357BE"/>
    <w:rsid w:val="00837172"/>
    <w:rsid w:val="008408E9"/>
    <w:rsid w:val="008430C3"/>
    <w:rsid w:val="00847344"/>
    <w:rsid w:val="008521BE"/>
    <w:rsid w:val="00864290"/>
    <w:rsid w:val="00866023"/>
    <w:rsid w:val="008679AB"/>
    <w:rsid w:val="008840BF"/>
    <w:rsid w:val="00886565"/>
    <w:rsid w:val="00894BAC"/>
    <w:rsid w:val="00895A63"/>
    <w:rsid w:val="008A237B"/>
    <w:rsid w:val="008A2643"/>
    <w:rsid w:val="008A32FF"/>
    <w:rsid w:val="008A6397"/>
    <w:rsid w:val="008C51BB"/>
    <w:rsid w:val="008D0A26"/>
    <w:rsid w:val="008E5291"/>
    <w:rsid w:val="008E6659"/>
    <w:rsid w:val="008F0D1B"/>
    <w:rsid w:val="008F2587"/>
    <w:rsid w:val="008F7798"/>
    <w:rsid w:val="00901B71"/>
    <w:rsid w:val="00921DA3"/>
    <w:rsid w:val="0092598D"/>
    <w:rsid w:val="00925ECA"/>
    <w:rsid w:val="00933C33"/>
    <w:rsid w:val="0093738A"/>
    <w:rsid w:val="00956099"/>
    <w:rsid w:val="00965233"/>
    <w:rsid w:val="0097440A"/>
    <w:rsid w:val="0097759B"/>
    <w:rsid w:val="00980B48"/>
    <w:rsid w:val="0099101A"/>
    <w:rsid w:val="009914B2"/>
    <w:rsid w:val="009974B3"/>
    <w:rsid w:val="009977B6"/>
    <w:rsid w:val="009A6DEE"/>
    <w:rsid w:val="009A7B8D"/>
    <w:rsid w:val="009C555F"/>
    <w:rsid w:val="009D08E6"/>
    <w:rsid w:val="009D0931"/>
    <w:rsid w:val="009D2C8B"/>
    <w:rsid w:val="009D3A3F"/>
    <w:rsid w:val="009E34EE"/>
    <w:rsid w:val="009E7F23"/>
    <w:rsid w:val="009F749E"/>
    <w:rsid w:val="00A07B2D"/>
    <w:rsid w:val="00A1612A"/>
    <w:rsid w:val="00A203A0"/>
    <w:rsid w:val="00A317C0"/>
    <w:rsid w:val="00A42490"/>
    <w:rsid w:val="00A4555B"/>
    <w:rsid w:val="00A46229"/>
    <w:rsid w:val="00A54D44"/>
    <w:rsid w:val="00A646CC"/>
    <w:rsid w:val="00A87275"/>
    <w:rsid w:val="00AA11BC"/>
    <w:rsid w:val="00AA2573"/>
    <w:rsid w:val="00AA2B04"/>
    <w:rsid w:val="00AA4598"/>
    <w:rsid w:val="00AD11AC"/>
    <w:rsid w:val="00AD66B9"/>
    <w:rsid w:val="00AE4A57"/>
    <w:rsid w:val="00AF6B07"/>
    <w:rsid w:val="00B02574"/>
    <w:rsid w:val="00B07BD8"/>
    <w:rsid w:val="00B15533"/>
    <w:rsid w:val="00B45481"/>
    <w:rsid w:val="00B475F7"/>
    <w:rsid w:val="00B50F6F"/>
    <w:rsid w:val="00B57E4F"/>
    <w:rsid w:val="00B646B7"/>
    <w:rsid w:val="00B65486"/>
    <w:rsid w:val="00B668F8"/>
    <w:rsid w:val="00B8310D"/>
    <w:rsid w:val="00B9453E"/>
    <w:rsid w:val="00BB3CB1"/>
    <w:rsid w:val="00BC00A0"/>
    <w:rsid w:val="00BC610C"/>
    <w:rsid w:val="00BC68A3"/>
    <w:rsid w:val="00BF3192"/>
    <w:rsid w:val="00BF5BC9"/>
    <w:rsid w:val="00BF7D1E"/>
    <w:rsid w:val="00C10D0A"/>
    <w:rsid w:val="00C12E40"/>
    <w:rsid w:val="00C20378"/>
    <w:rsid w:val="00C25B5D"/>
    <w:rsid w:val="00C300B8"/>
    <w:rsid w:val="00C44213"/>
    <w:rsid w:val="00C45FED"/>
    <w:rsid w:val="00C46D37"/>
    <w:rsid w:val="00C51BEB"/>
    <w:rsid w:val="00C54423"/>
    <w:rsid w:val="00C65FB1"/>
    <w:rsid w:val="00C737B5"/>
    <w:rsid w:val="00C80630"/>
    <w:rsid w:val="00C9555D"/>
    <w:rsid w:val="00C97FF2"/>
    <w:rsid w:val="00CA1EC8"/>
    <w:rsid w:val="00CA3588"/>
    <w:rsid w:val="00CA560B"/>
    <w:rsid w:val="00CB290E"/>
    <w:rsid w:val="00CB3CE4"/>
    <w:rsid w:val="00CB5482"/>
    <w:rsid w:val="00CD0AD3"/>
    <w:rsid w:val="00CE0AF6"/>
    <w:rsid w:val="00CE3AA4"/>
    <w:rsid w:val="00D01C87"/>
    <w:rsid w:val="00D14421"/>
    <w:rsid w:val="00D1582E"/>
    <w:rsid w:val="00D638C2"/>
    <w:rsid w:val="00D73D46"/>
    <w:rsid w:val="00D80C83"/>
    <w:rsid w:val="00D8336F"/>
    <w:rsid w:val="00D91A3B"/>
    <w:rsid w:val="00D97171"/>
    <w:rsid w:val="00DB095D"/>
    <w:rsid w:val="00DB15B8"/>
    <w:rsid w:val="00DB450C"/>
    <w:rsid w:val="00DB5BD7"/>
    <w:rsid w:val="00DB64B4"/>
    <w:rsid w:val="00DC1EE6"/>
    <w:rsid w:val="00DD60DA"/>
    <w:rsid w:val="00DE1F0A"/>
    <w:rsid w:val="00DE25DE"/>
    <w:rsid w:val="00DE3E2F"/>
    <w:rsid w:val="00DE5CB1"/>
    <w:rsid w:val="00DE5F6B"/>
    <w:rsid w:val="00DF2752"/>
    <w:rsid w:val="00E067C0"/>
    <w:rsid w:val="00E06F64"/>
    <w:rsid w:val="00E07934"/>
    <w:rsid w:val="00E15ED0"/>
    <w:rsid w:val="00E17551"/>
    <w:rsid w:val="00E31E90"/>
    <w:rsid w:val="00E45FDD"/>
    <w:rsid w:val="00E63C97"/>
    <w:rsid w:val="00E70B6B"/>
    <w:rsid w:val="00E7537A"/>
    <w:rsid w:val="00E81F5F"/>
    <w:rsid w:val="00E973ED"/>
    <w:rsid w:val="00EB6AFE"/>
    <w:rsid w:val="00ED4708"/>
    <w:rsid w:val="00ED5027"/>
    <w:rsid w:val="00ED59E3"/>
    <w:rsid w:val="00EF0EAA"/>
    <w:rsid w:val="00EF7A1B"/>
    <w:rsid w:val="00F025F2"/>
    <w:rsid w:val="00F05199"/>
    <w:rsid w:val="00F1321B"/>
    <w:rsid w:val="00F17C41"/>
    <w:rsid w:val="00F20BAF"/>
    <w:rsid w:val="00F27135"/>
    <w:rsid w:val="00F30206"/>
    <w:rsid w:val="00F35A06"/>
    <w:rsid w:val="00F50DEC"/>
    <w:rsid w:val="00F60EC0"/>
    <w:rsid w:val="00F61227"/>
    <w:rsid w:val="00F65A4E"/>
    <w:rsid w:val="00F737B0"/>
    <w:rsid w:val="00F81B6A"/>
    <w:rsid w:val="00F92FEF"/>
    <w:rsid w:val="00F968C8"/>
    <w:rsid w:val="00FA3E12"/>
    <w:rsid w:val="00FA47B0"/>
    <w:rsid w:val="00FB18E3"/>
    <w:rsid w:val="00FB2BEF"/>
    <w:rsid w:val="00FB599F"/>
    <w:rsid w:val="00FC6C01"/>
    <w:rsid w:val="00FD1810"/>
    <w:rsid w:val="00FE4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64A"/>
    <w:pPr>
      <w:ind w:left="720"/>
      <w:contextualSpacing/>
    </w:pPr>
  </w:style>
  <w:style w:type="paragraph" w:styleId="a4">
    <w:name w:val="Balloon Text"/>
    <w:basedOn w:val="a"/>
    <w:link w:val="Char"/>
    <w:uiPriority w:val="99"/>
    <w:semiHidden/>
    <w:unhideWhenUsed/>
    <w:rsid w:val="00683D6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83D6A"/>
    <w:rPr>
      <w:rFonts w:ascii="Tahoma" w:hAnsi="Tahoma" w:cs="Tahoma"/>
      <w:sz w:val="16"/>
      <w:szCs w:val="16"/>
    </w:rPr>
  </w:style>
  <w:style w:type="paragraph" w:styleId="a5">
    <w:name w:val="header"/>
    <w:basedOn w:val="a"/>
    <w:link w:val="Char0"/>
    <w:uiPriority w:val="99"/>
    <w:unhideWhenUsed/>
    <w:rsid w:val="00F92FEF"/>
    <w:pPr>
      <w:tabs>
        <w:tab w:val="center" w:pos="4680"/>
        <w:tab w:val="right" w:pos="9360"/>
      </w:tabs>
      <w:spacing w:after="0" w:line="240" w:lineRule="auto"/>
    </w:pPr>
  </w:style>
  <w:style w:type="character" w:customStyle="1" w:styleId="Char0">
    <w:name w:val="رأس الصفحة Char"/>
    <w:basedOn w:val="a0"/>
    <w:link w:val="a5"/>
    <w:uiPriority w:val="99"/>
    <w:rsid w:val="00F92FEF"/>
  </w:style>
  <w:style w:type="paragraph" w:styleId="a6">
    <w:name w:val="footer"/>
    <w:basedOn w:val="a"/>
    <w:link w:val="Char1"/>
    <w:uiPriority w:val="99"/>
    <w:unhideWhenUsed/>
    <w:rsid w:val="00F92FEF"/>
    <w:pPr>
      <w:tabs>
        <w:tab w:val="center" w:pos="4680"/>
        <w:tab w:val="right" w:pos="9360"/>
      </w:tabs>
      <w:spacing w:after="0" w:line="240" w:lineRule="auto"/>
    </w:pPr>
  </w:style>
  <w:style w:type="character" w:customStyle="1" w:styleId="Char1">
    <w:name w:val="تذييل الصفحة Char"/>
    <w:basedOn w:val="a0"/>
    <w:link w:val="a6"/>
    <w:uiPriority w:val="99"/>
    <w:rsid w:val="00F92FEF"/>
  </w:style>
  <w:style w:type="table" w:styleId="a7">
    <w:name w:val="Table Grid"/>
    <w:basedOn w:val="a1"/>
    <w:uiPriority w:val="59"/>
    <w:rsid w:val="006B3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997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64A"/>
    <w:pPr>
      <w:ind w:left="720"/>
      <w:contextualSpacing/>
    </w:pPr>
  </w:style>
  <w:style w:type="paragraph" w:styleId="a4">
    <w:name w:val="Balloon Text"/>
    <w:basedOn w:val="a"/>
    <w:link w:val="Char"/>
    <w:uiPriority w:val="99"/>
    <w:semiHidden/>
    <w:unhideWhenUsed/>
    <w:rsid w:val="00683D6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83D6A"/>
    <w:rPr>
      <w:rFonts w:ascii="Tahoma" w:hAnsi="Tahoma" w:cs="Tahoma"/>
      <w:sz w:val="16"/>
      <w:szCs w:val="16"/>
    </w:rPr>
  </w:style>
  <w:style w:type="paragraph" w:styleId="a5">
    <w:name w:val="header"/>
    <w:basedOn w:val="a"/>
    <w:link w:val="Char0"/>
    <w:uiPriority w:val="99"/>
    <w:unhideWhenUsed/>
    <w:rsid w:val="00F92FEF"/>
    <w:pPr>
      <w:tabs>
        <w:tab w:val="center" w:pos="4680"/>
        <w:tab w:val="right" w:pos="9360"/>
      </w:tabs>
      <w:spacing w:after="0" w:line="240" w:lineRule="auto"/>
    </w:pPr>
  </w:style>
  <w:style w:type="character" w:customStyle="1" w:styleId="Char0">
    <w:name w:val="رأس الصفحة Char"/>
    <w:basedOn w:val="a0"/>
    <w:link w:val="a5"/>
    <w:uiPriority w:val="99"/>
    <w:rsid w:val="00F92FEF"/>
  </w:style>
  <w:style w:type="paragraph" w:styleId="a6">
    <w:name w:val="footer"/>
    <w:basedOn w:val="a"/>
    <w:link w:val="Char1"/>
    <w:uiPriority w:val="99"/>
    <w:unhideWhenUsed/>
    <w:rsid w:val="00F92FEF"/>
    <w:pPr>
      <w:tabs>
        <w:tab w:val="center" w:pos="4680"/>
        <w:tab w:val="right" w:pos="9360"/>
      </w:tabs>
      <w:spacing w:after="0" w:line="240" w:lineRule="auto"/>
    </w:pPr>
  </w:style>
  <w:style w:type="character" w:customStyle="1" w:styleId="Char1">
    <w:name w:val="تذييل الصفحة Char"/>
    <w:basedOn w:val="a0"/>
    <w:link w:val="a6"/>
    <w:uiPriority w:val="99"/>
    <w:rsid w:val="00F92FEF"/>
  </w:style>
  <w:style w:type="table" w:styleId="a7">
    <w:name w:val="Table Grid"/>
    <w:basedOn w:val="a1"/>
    <w:uiPriority w:val="59"/>
    <w:rsid w:val="006B3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99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E93B4-4784-40E8-B069-5E85020F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778</Words>
  <Characters>4436</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Hasanein</dc:creator>
  <cp:lastModifiedBy>Alfa</cp:lastModifiedBy>
  <cp:revision>7</cp:revision>
  <cp:lastPrinted>2021-04-26T18:17:00Z</cp:lastPrinted>
  <dcterms:created xsi:type="dcterms:W3CDTF">2020-12-14T17:38:00Z</dcterms:created>
  <dcterms:modified xsi:type="dcterms:W3CDTF">2021-04-26T18:18:00Z</dcterms:modified>
</cp:coreProperties>
</file>