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F7" w:rsidRDefault="00A665F7" w:rsidP="00A665F7">
      <w:pPr>
        <w:pStyle w:val="a3"/>
        <w:spacing w:line="360" w:lineRule="auto"/>
        <w:jc w:val="center"/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</w:pPr>
      <w:r w:rsidRPr="00DF206F">
        <w:rPr>
          <w:rFonts w:asciiTheme="minorBidi" w:hAnsiTheme="minorBidi"/>
          <w:b/>
          <w:bCs/>
          <w:sz w:val="40"/>
          <w:szCs w:val="40"/>
          <w:u w:val="single"/>
          <w:rtl/>
          <w:lang w:bidi="ar-IQ"/>
        </w:rPr>
        <w:t>الديمقراطية التمثيلية ( النيابية )</w:t>
      </w:r>
    </w:p>
    <w:p w:rsidR="00A665F7" w:rsidRPr="00DF206F" w:rsidRDefault="00A665F7" w:rsidP="00A665F7">
      <w:pPr>
        <w:pStyle w:val="a3"/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  <w:lang w:bidi="ar-IQ"/>
        </w:rPr>
      </w:pPr>
      <w:bookmarkStart w:id="0" w:name="_GoBack"/>
      <w:bookmarkEnd w:id="0"/>
    </w:p>
    <w:p w:rsidR="00A665F7" w:rsidRPr="00BA5E7C" w:rsidRDefault="00A665F7" w:rsidP="00A665F7">
      <w:pPr>
        <w:pStyle w:val="a3"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IQ"/>
        </w:rPr>
      </w:pPr>
      <w:r w:rsidRPr="00BA5E7C">
        <w:rPr>
          <w:rFonts w:asciiTheme="minorBidi" w:hAnsiTheme="minorBidi"/>
          <w:b/>
          <w:bCs/>
          <w:sz w:val="40"/>
          <w:szCs w:val="40"/>
          <w:rtl/>
          <w:lang w:bidi="ar-IQ"/>
        </w:rPr>
        <w:t xml:space="preserve">المطلب </w:t>
      </w:r>
      <w:proofErr w:type="spellStart"/>
      <w:r w:rsidRPr="00BA5E7C">
        <w:rPr>
          <w:rFonts w:asciiTheme="minorBidi" w:hAnsiTheme="minorBidi"/>
          <w:b/>
          <w:bCs/>
          <w:sz w:val="40"/>
          <w:szCs w:val="40"/>
          <w:rtl/>
          <w:lang w:bidi="ar-IQ"/>
        </w:rPr>
        <w:t>الاول</w:t>
      </w:r>
      <w:proofErr w:type="spellEnd"/>
    </w:p>
    <w:p w:rsidR="00A665F7" w:rsidRDefault="00A665F7" w:rsidP="00A665F7">
      <w:pPr>
        <w:pStyle w:val="a3"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IQ"/>
        </w:rPr>
      </w:pPr>
      <w:r w:rsidRPr="00BA5E7C">
        <w:rPr>
          <w:rFonts w:asciiTheme="minorBidi" w:hAnsiTheme="minorBidi"/>
          <w:b/>
          <w:bCs/>
          <w:sz w:val="40"/>
          <w:szCs w:val="40"/>
          <w:rtl/>
          <w:lang w:bidi="ar-IQ"/>
        </w:rPr>
        <w:t>مفهوم النظام التمثيلي وطبيعته النيابية</w:t>
      </w:r>
    </w:p>
    <w:p w:rsidR="00A665F7" w:rsidRPr="00BA5E7C" w:rsidRDefault="00A665F7" w:rsidP="00A665F7">
      <w:pPr>
        <w:pStyle w:val="a3"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IQ"/>
        </w:rPr>
      </w:pPr>
    </w:p>
    <w:p w:rsidR="00A665F7" w:rsidRPr="00BA5E7C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u w:val="single"/>
          <w:rtl/>
          <w:lang w:bidi="ar-IQ"/>
        </w:rPr>
      </w:pPr>
      <w:r w:rsidRPr="00BA5E7C">
        <w:rPr>
          <w:rFonts w:asciiTheme="minorBidi" w:hAnsiTheme="minorBidi" w:hint="cs"/>
          <w:sz w:val="40"/>
          <w:szCs w:val="40"/>
          <w:u w:val="single"/>
          <w:rtl/>
          <w:lang w:bidi="ar-IQ"/>
        </w:rPr>
        <w:t>أولا</w:t>
      </w:r>
      <w:r w:rsidRPr="00BA5E7C">
        <w:rPr>
          <w:rFonts w:asciiTheme="minorBidi" w:hAnsiTheme="minorBidi"/>
          <w:sz w:val="40"/>
          <w:szCs w:val="40"/>
          <w:u w:val="single"/>
          <w:rtl/>
          <w:lang w:bidi="ar-IQ"/>
        </w:rPr>
        <w:t xml:space="preserve"> : مفهوم النظام التمثيلي (النيابي ):</w:t>
      </w: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يقصد بالنظام التمثيلي </w:t>
      </w:r>
      <w:r>
        <w:rPr>
          <w:rFonts w:asciiTheme="minorBidi" w:hAnsiTheme="minorBidi" w:hint="cs"/>
          <w:sz w:val="40"/>
          <w:szCs w:val="40"/>
          <w:rtl/>
          <w:lang w:bidi="ar-IQ"/>
        </w:rPr>
        <w:t>أو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الديمقراطية التمثيلية : النظام الذي يمارس الشعب فيه السلطة بواسطة ممثلين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أو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نواب وعلى هذا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الأساس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فان مجموع الموطنين الذين يشكلون الهيئة الناخبة (الجسم الانتخابي) ويقصد به المواطنون الذين يملكون حق الانتخاب , وهنا لابد من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الإشارة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بالقول بان الحرية السياسية تبقى مدينة للديمقراطية التمثيلية بازدهارها ففي عهدها ظهرت الحريات العامة وانتظمت القواعد القانونية .</w:t>
      </w:r>
    </w:p>
    <w:p w:rsidR="00A665F7" w:rsidRPr="00BA5E7C" w:rsidRDefault="00A665F7" w:rsidP="00A665F7">
      <w:pPr>
        <w:spacing w:line="360" w:lineRule="auto"/>
        <w:jc w:val="both"/>
        <w:rPr>
          <w:rFonts w:asciiTheme="minorBidi" w:hAnsiTheme="minorBidi"/>
          <w:sz w:val="40"/>
          <w:szCs w:val="40"/>
          <w:u w:val="single"/>
          <w:rtl/>
          <w:lang w:bidi="ar-IQ"/>
        </w:rPr>
      </w:pPr>
      <w:r w:rsidRPr="00BA5E7C">
        <w:rPr>
          <w:rFonts w:asciiTheme="minorBidi" w:hAnsiTheme="minorBidi"/>
          <w:sz w:val="40"/>
          <w:szCs w:val="40"/>
          <w:u w:val="single"/>
          <w:rtl/>
          <w:lang w:bidi="ar-IQ"/>
        </w:rPr>
        <w:t>ثانيا : الطبيعة القانونية للديمقراطية التمثيلية :</w:t>
      </w:r>
    </w:p>
    <w:p w:rsidR="00A665F7" w:rsidRDefault="00A665F7" w:rsidP="00A665F7">
      <w:p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>يعني البحث القانوني في طبيعته الديمقراطية التمثيلية للتوفيق بين حكمها المنبثق عن الانتخاب من جهة وبين المبد</w:t>
      </w:r>
      <w:r>
        <w:rPr>
          <w:rFonts w:asciiTheme="minorBidi" w:hAnsiTheme="minorBidi" w:hint="cs"/>
          <w:sz w:val="40"/>
          <w:szCs w:val="40"/>
          <w:rtl/>
          <w:lang w:bidi="ar-IQ"/>
        </w:rPr>
        <w:t>أ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الديمقراطي .</w:t>
      </w:r>
    </w:p>
    <w:p w:rsidR="00A665F7" w:rsidRDefault="00A665F7" w:rsidP="00A665F7">
      <w:p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>وفد قدم الفقه الدستوري نظريتان لتبرير علاقات النظام التمثيلي بالديمقراطية وهما :</w:t>
      </w:r>
    </w:p>
    <w:p w:rsidR="00A665F7" w:rsidRDefault="00A665F7" w:rsidP="00A665F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lastRenderedPageBreak/>
        <w:t xml:space="preserve">نظرية النيابة : وهذه النظرية مستمدة من القانون الخاص من فكرة الوكالة </w:t>
      </w:r>
      <w:r>
        <w:rPr>
          <w:rFonts w:asciiTheme="minorBidi" w:hAnsiTheme="minorBidi" w:hint="cs"/>
          <w:sz w:val="40"/>
          <w:szCs w:val="40"/>
          <w:rtl/>
          <w:lang w:bidi="ar-IQ"/>
        </w:rPr>
        <w:t>أو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النيابة التي تفضي بان الناخب يقوم بالتصرفات القانونية بمقتضى الوكالة وبموجب هذه النظرية يعد البرلمان نائبا عن الشعب </w:t>
      </w:r>
      <w:r>
        <w:rPr>
          <w:rFonts w:asciiTheme="minorBidi" w:hAnsiTheme="minorBidi" w:hint="cs"/>
          <w:sz w:val="40"/>
          <w:szCs w:val="40"/>
          <w:rtl/>
          <w:lang w:bidi="ar-IQ"/>
        </w:rPr>
        <w:t>أو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يعمل لحسابها ويعبر عن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إرادتها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.</w:t>
      </w:r>
    </w:p>
    <w:p w:rsidR="00A665F7" w:rsidRDefault="00A665F7" w:rsidP="00A665F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نظرية العضو : تقوم هذه النظرية على تشبيه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بالإنسان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والهيئات الحاكمة ومنها البرلمان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بأعضاء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الإنسان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المعبرة عن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إرادته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, وعليه فان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شخص معنوي له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إرادة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يعبر عنها بواسطة عضو لا يمكن فصله عنه .</w:t>
      </w: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فنظرية العضو تستند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إلى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وجود شخص واحد فقط يمثل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كجماعة منظمة له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إرادة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واحدة .</w:t>
      </w: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ولكن بغض النظر عن النظريتين السابقتين فان حقيقة التمثيل تعود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إلى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الضرورات العملية الناجمة عن عدم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إمكان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ممارسة الشعب للسيادة مباشرة بنفسه .</w:t>
      </w: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A665F7" w:rsidRDefault="00A665F7" w:rsidP="00A665F7">
      <w:pPr>
        <w:pStyle w:val="a3"/>
        <w:spacing w:line="360" w:lineRule="auto"/>
        <w:jc w:val="center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>المطلب الثاني</w:t>
      </w:r>
    </w:p>
    <w:p w:rsidR="00A665F7" w:rsidRDefault="00A665F7" w:rsidP="00A665F7">
      <w:pPr>
        <w:pStyle w:val="a3"/>
        <w:spacing w:line="360" w:lineRule="auto"/>
        <w:jc w:val="center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lastRenderedPageBreak/>
        <w:t>أركان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النظام التمثيلي</w:t>
      </w:r>
    </w:p>
    <w:p w:rsidR="00A665F7" w:rsidRDefault="00A665F7" w:rsidP="00A665F7">
      <w:pPr>
        <w:pStyle w:val="a3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يتميز النظام التمثيلي بقيامه على </w:t>
      </w:r>
      <w:r>
        <w:rPr>
          <w:rFonts w:asciiTheme="minorBidi" w:hAnsiTheme="minorBidi" w:hint="cs"/>
          <w:sz w:val="40"/>
          <w:szCs w:val="40"/>
          <w:rtl/>
          <w:lang w:bidi="ar-IQ"/>
        </w:rPr>
        <w:t>أربعة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أركان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هي :</w:t>
      </w:r>
    </w:p>
    <w:p w:rsidR="00A665F7" w:rsidRDefault="00A665F7" w:rsidP="00A665F7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>برلمان منتخب من الشعب .</w:t>
      </w:r>
    </w:p>
    <w:p w:rsidR="00A665F7" w:rsidRDefault="00A665F7" w:rsidP="00A665F7">
      <w:pPr>
        <w:pStyle w:val="a3"/>
        <w:spacing w:line="360" w:lineRule="auto"/>
        <w:ind w:left="1080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يتميز النظام التمثيلي </w:t>
      </w:r>
      <w:r>
        <w:rPr>
          <w:rFonts w:asciiTheme="minorBidi" w:hAnsiTheme="minorBidi" w:hint="cs"/>
          <w:sz w:val="40"/>
          <w:szCs w:val="40"/>
          <w:rtl/>
          <w:lang w:bidi="ar-IQ"/>
        </w:rPr>
        <w:t>بإقامة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هيئة نيابية تضم نوابا منتخبين من الشعب ويمكن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أن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يكون هذا البرلمان مكون من مجلس واحد </w:t>
      </w:r>
      <w:r>
        <w:rPr>
          <w:rFonts w:asciiTheme="minorBidi" w:hAnsiTheme="minorBidi" w:hint="cs"/>
          <w:sz w:val="40"/>
          <w:szCs w:val="40"/>
          <w:rtl/>
          <w:lang w:bidi="ar-IQ"/>
        </w:rPr>
        <w:t>ومجلسين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, وعليه لا يمكن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ينشا هذا النظام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إلا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بوجود برلمان منتخب .</w:t>
      </w:r>
    </w:p>
    <w:p w:rsidR="00A665F7" w:rsidRDefault="00A665F7" w:rsidP="00A665F7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proofErr w:type="spellStart"/>
      <w:r>
        <w:rPr>
          <w:rFonts w:asciiTheme="minorBidi" w:hAnsiTheme="minorBidi"/>
          <w:sz w:val="40"/>
          <w:szCs w:val="40"/>
          <w:rtl/>
          <w:lang w:bidi="ar-IQ"/>
        </w:rPr>
        <w:t>تاقيت</w:t>
      </w:r>
      <w:proofErr w:type="spellEnd"/>
      <w:r>
        <w:rPr>
          <w:rFonts w:asciiTheme="minorBidi" w:hAnsiTheme="minorBidi"/>
          <w:sz w:val="40"/>
          <w:szCs w:val="40"/>
          <w:rtl/>
          <w:lang w:bidi="ar-IQ"/>
        </w:rPr>
        <w:t xml:space="preserve"> مدة نيابة البرلمان :</w:t>
      </w:r>
    </w:p>
    <w:p w:rsidR="00A665F7" w:rsidRDefault="00A665F7" w:rsidP="00A665F7">
      <w:pPr>
        <w:pStyle w:val="a3"/>
        <w:spacing w:line="360" w:lineRule="auto"/>
        <w:ind w:left="1080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ويقصد  بذلك الركن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عملية انتخاب الشعب لنوابه لا يكون لمدة نيابية </w:t>
      </w:r>
      <w:proofErr w:type="spellStart"/>
      <w:r>
        <w:rPr>
          <w:rFonts w:asciiTheme="minorBidi" w:hAnsiTheme="minorBidi"/>
          <w:sz w:val="40"/>
          <w:szCs w:val="40"/>
          <w:rtl/>
          <w:lang w:bidi="ar-IQ"/>
        </w:rPr>
        <w:t>مابدة</w:t>
      </w:r>
      <w:proofErr w:type="spellEnd"/>
      <w:r>
        <w:rPr>
          <w:rFonts w:asciiTheme="minorBidi" w:hAnsiTheme="minorBidi"/>
          <w:sz w:val="40"/>
          <w:szCs w:val="40"/>
          <w:rtl/>
          <w:lang w:bidi="ar-IQ"/>
        </w:rPr>
        <w:t xml:space="preserve"> بل مؤقتة , فالنظام النيابي يقوم على </w:t>
      </w:r>
      <w:proofErr w:type="spellStart"/>
      <w:r>
        <w:rPr>
          <w:rFonts w:asciiTheme="minorBidi" w:hAnsiTheme="minorBidi"/>
          <w:sz w:val="40"/>
          <w:szCs w:val="40"/>
          <w:rtl/>
          <w:lang w:bidi="ar-IQ"/>
        </w:rPr>
        <w:t>تاقيت</w:t>
      </w:r>
      <w:proofErr w:type="spellEnd"/>
      <w:r>
        <w:rPr>
          <w:rFonts w:asciiTheme="minorBidi" w:hAnsiTheme="minorBidi"/>
          <w:sz w:val="40"/>
          <w:szCs w:val="40"/>
          <w:rtl/>
          <w:lang w:bidi="ar-IQ"/>
        </w:rPr>
        <w:t xml:space="preserve"> مدة نيابة البرلمان مد</w:t>
      </w:r>
      <w:r>
        <w:rPr>
          <w:rFonts w:asciiTheme="minorBidi" w:hAnsiTheme="minorBidi" w:hint="cs"/>
          <w:sz w:val="40"/>
          <w:szCs w:val="40"/>
          <w:rtl/>
          <w:lang w:bidi="ar-IQ"/>
        </w:rPr>
        <w:t>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معينة محددة يتم بعد نهايتها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إجراء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انتخابات جديدة وهذا يحقق مبد</w:t>
      </w:r>
      <w:r>
        <w:rPr>
          <w:rFonts w:asciiTheme="minorBidi" w:hAnsiTheme="minorBidi" w:hint="cs"/>
          <w:sz w:val="40"/>
          <w:szCs w:val="40"/>
          <w:rtl/>
          <w:lang w:bidi="ar-IQ"/>
        </w:rPr>
        <w:t>أ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رقابة الشعب على نوابه ويحكم ممارستهم .</w:t>
      </w:r>
    </w:p>
    <w:p w:rsidR="00A665F7" w:rsidRDefault="00A665F7" w:rsidP="00A665F7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عضو البرلمان يمثل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بأسرها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:</w:t>
      </w:r>
    </w:p>
    <w:p w:rsidR="00A665F7" w:rsidRDefault="00A665F7" w:rsidP="00A665F7">
      <w:pPr>
        <w:pStyle w:val="a3"/>
        <w:spacing w:line="360" w:lineRule="auto"/>
        <w:ind w:left="1080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 xml:space="preserve">وهذا الركن كان قد قررته الثورة الفرنسية بشكل واضح مما </w:t>
      </w:r>
      <w:r>
        <w:rPr>
          <w:rFonts w:asciiTheme="minorBidi" w:hAnsiTheme="minorBidi" w:hint="cs"/>
          <w:sz w:val="40"/>
          <w:szCs w:val="40"/>
          <w:rtl/>
          <w:lang w:bidi="ar-IQ"/>
        </w:rPr>
        <w:t>أدى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إلى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انتشاره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إذ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يمنح النائب الحرية في </w:t>
      </w:r>
      <w:r>
        <w:rPr>
          <w:rFonts w:asciiTheme="minorBidi" w:hAnsiTheme="minorBidi" w:hint="cs"/>
          <w:sz w:val="40"/>
          <w:szCs w:val="40"/>
          <w:rtl/>
          <w:lang w:bidi="ar-IQ"/>
        </w:rPr>
        <w:t>إبداء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 w:hint="cs"/>
          <w:sz w:val="40"/>
          <w:szCs w:val="40"/>
          <w:rtl/>
          <w:lang w:bidi="ar-IQ"/>
        </w:rPr>
        <w:t>راية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دون التقييد بتعليمات ناخبيه </w:t>
      </w:r>
      <w:r>
        <w:rPr>
          <w:rFonts w:asciiTheme="minorBidi" w:hAnsiTheme="minorBidi" w:hint="cs"/>
          <w:sz w:val="40"/>
          <w:szCs w:val="40"/>
          <w:rtl/>
          <w:lang w:bidi="ar-IQ"/>
        </w:rPr>
        <w:t>لأنه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يعمل من اجل </w:t>
      </w:r>
      <w:r>
        <w:rPr>
          <w:rFonts w:asciiTheme="minorBidi" w:hAnsiTheme="minorBidi" w:hint="cs"/>
          <w:sz w:val="40"/>
          <w:szCs w:val="40"/>
          <w:rtl/>
          <w:lang w:bidi="ar-IQ"/>
        </w:rPr>
        <w:t>تحقيق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الصالح العام </w:t>
      </w:r>
      <w:r>
        <w:rPr>
          <w:rFonts w:asciiTheme="minorBidi" w:hAnsiTheme="minorBidi" w:hint="cs"/>
          <w:sz w:val="40"/>
          <w:szCs w:val="40"/>
          <w:rtl/>
          <w:lang w:bidi="ar-IQ"/>
        </w:rPr>
        <w:t>للأمة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وليس بشكل خاص بالدائرة المنتخب فيها .</w:t>
      </w:r>
    </w:p>
    <w:p w:rsidR="00A665F7" w:rsidRDefault="00A665F7" w:rsidP="00A665F7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t>استقلال البرلمان عن هيئة ناخبيه :</w:t>
      </w:r>
    </w:p>
    <w:p w:rsidR="00A665F7" w:rsidRDefault="00A665F7" w:rsidP="00A665F7">
      <w:pPr>
        <w:pStyle w:val="a3"/>
        <w:spacing w:line="360" w:lineRule="auto"/>
        <w:ind w:left="1080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/>
          <w:sz w:val="40"/>
          <w:szCs w:val="40"/>
          <w:rtl/>
          <w:lang w:bidi="ar-IQ"/>
        </w:rPr>
        <w:lastRenderedPageBreak/>
        <w:t xml:space="preserve">ويقصد به عدم </w:t>
      </w:r>
      <w:r>
        <w:rPr>
          <w:rFonts w:asciiTheme="minorBidi" w:hAnsiTheme="minorBidi" w:hint="cs"/>
          <w:sz w:val="40"/>
          <w:szCs w:val="40"/>
          <w:rtl/>
          <w:lang w:bidi="ar-IQ"/>
        </w:rPr>
        <w:t>إمكان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تحديد وكالة عضو البرلمان </w:t>
      </w:r>
      <w:r>
        <w:rPr>
          <w:rFonts w:asciiTheme="minorBidi" w:hAnsiTheme="minorBidi" w:hint="cs"/>
          <w:sz w:val="40"/>
          <w:szCs w:val="40"/>
          <w:rtl/>
          <w:lang w:bidi="ar-IQ"/>
        </w:rPr>
        <w:t>بأي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قيد </w:t>
      </w:r>
      <w:r>
        <w:rPr>
          <w:rFonts w:asciiTheme="minorBidi" w:hAnsiTheme="minorBidi" w:hint="cs"/>
          <w:sz w:val="40"/>
          <w:szCs w:val="40"/>
          <w:rtl/>
          <w:lang w:bidi="ar-IQ"/>
        </w:rPr>
        <w:t>أو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شرط </w:t>
      </w:r>
      <w:r>
        <w:rPr>
          <w:rFonts w:asciiTheme="minorBidi" w:hAnsiTheme="minorBidi" w:hint="cs"/>
          <w:sz w:val="40"/>
          <w:szCs w:val="40"/>
          <w:rtl/>
          <w:lang w:bidi="ar-IQ"/>
        </w:rPr>
        <w:t>لأنهم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يمارسون ولايتهم بحرية دون الارتباط بالتزامات وهذا الركن يعد نتيجة طبيعية لكون عضو البرلمان يمثل </w:t>
      </w:r>
      <w:r>
        <w:rPr>
          <w:rFonts w:asciiTheme="minorBidi" w:hAnsiTheme="minorBidi" w:hint="cs"/>
          <w:sz w:val="40"/>
          <w:szCs w:val="40"/>
          <w:rtl/>
          <w:lang w:bidi="ar-IQ"/>
        </w:rPr>
        <w:t>الأمة</w:t>
      </w:r>
      <w:r>
        <w:rPr>
          <w:rFonts w:asciiTheme="minorBidi" w:hAnsiTheme="minorBidi"/>
          <w:sz w:val="40"/>
          <w:szCs w:val="40"/>
          <w:rtl/>
          <w:lang w:bidi="ar-IQ"/>
        </w:rPr>
        <w:t xml:space="preserve"> .</w:t>
      </w:r>
    </w:p>
    <w:p w:rsidR="00A665F7" w:rsidRDefault="00A665F7" w:rsidP="00A665F7">
      <w:pPr>
        <w:pStyle w:val="a3"/>
        <w:spacing w:line="360" w:lineRule="auto"/>
        <w:ind w:left="1080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286A8C" w:rsidRDefault="00286A8C">
      <w:pPr>
        <w:rPr>
          <w:rFonts w:hint="cs"/>
          <w:lang w:bidi="ar-IQ"/>
        </w:rPr>
      </w:pPr>
    </w:p>
    <w:sectPr w:rsidR="00286A8C" w:rsidSect="0005113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5A2E"/>
    <w:multiLevelType w:val="hybridMultilevel"/>
    <w:tmpl w:val="BE623EFE"/>
    <w:lvl w:ilvl="0" w:tplc="AFC6ED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50AAC"/>
    <w:multiLevelType w:val="hybridMultilevel"/>
    <w:tmpl w:val="0874AB68"/>
    <w:lvl w:ilvl="0" w:tplc="1E18E48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0"/>
    <w:rsid w:val="0005113A"/>
    <w:rsid w:val="00286A8C"/>
    <w:rsid w:val="009E07CA"/>
    <w:rsid w:val="00A57FD7"/>
    <w:rsid w:val="00A665F7"/>
    <w:rsid w:val="00E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F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2023-10-24T19:16:00Z</dcterms:created>
  <dcterms:modified xsi:type="dcterms:W3CDTF">2023-10-25T06:53:00Z</dcterms:modified>
</cp:coreProperties>
</file>