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4E" w:rsidRPr="00020078" w:rsidRDefault="009C044E" w:rsidP="00400FE1">
      <w:pPr>
        <w:jc w:val="center"/>
        <w:rPr>
          <w:b/>
          <w:bCs/>
          <w:color w:val="002060"/>
          <w:sz w:val="28"/>
          <w:szCs w:val="28"/>
        </w:rPr>
      </w:pPr>
      <w:r w:rsidRPr="00020078">
        <w:rPr>
          <w:b/>
          <w:bCs/>
          <w:color w:val="002060"/>
          <w:sz w:val="28"/>
          <w:szCs w:val="28"/>
        </w:rPr>
        <w:t>University of Al-Mustaqbal / College of Nursing</w:t>
      </w:r>
    </w:p>
    <w:p w:rsidR="009C044E" w:rsidRPr="00020078" w:rsidRDefault="009C044E" w:rsidP="00400FE1">
      <w:pPr>
        <w:jc w:val="center"/>
        <w:rPr>
          <w:b/>
          <w:bCs/>
          <w:color w:val="002060"/>
          <w:sz w:val="28"/>
          <w:szCs w:val="28"/>
        </w:rPr>
      </w:pPr>
      <w:r w:rsidRPr="00020078">
        <w:rPr>
          <w:b/>
          <w:bCs/>
          <w:color w:val="002060"/>
          <w:sz w:val="28"/>
          <w:szCs w:val="28"/>
        </w:rPr>
        <w:t>Fourth Year Students  / Family and Community Health Nursing</w:t>
      </w:r>
    </w:p>
    <w:p w:rsidR="009C044E" w:rsidRPr="00400FE1" w:rsidRDefault="003F30AE" w:rsidP="00400FE1">
      <w:pPr>
        <w:jc w:val="center"/>
        <w:rPr>
          <w:b/>
          <w:bCs/>
          <w:color w:val="4F81BD" w:themeColor="accent1"/>
          <w:sz w:val="32"/>
          <w:szCs w:val="32"/>
        </w:rPr>
      </w:pPr>
      <w:r w:rsidRPr="00400FE1">
        <w:rPr>
          <w:b/>
          <w:bCs/>
          <w:color w:val="4F81BD" w:themeColor="accent1"/>
          <w:sz w:val="32"/>
          <w:szCs w:val="32"/>
        </w:rPr>
        <w:t>Lecture 6</w:t>
      </w:r>
    </w:p>
    <w:p w:rsidR="00C97967" w:rsidRPr="00C97967" w:rsidRDefault="003362F8" w:rsidP="003362F8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                                         </w:t>
      </w:r>
      <w:r w:rsidR="009B7BF0" w:rsidRPr="00C97967">
        <w:rPr>
          <w:b/>
          <w:bCs/>
          <w:color w:val="002060"/>
          <w:sz w:val="32"/>
          <w:szCs w:val="32"/>
        </w:rPr>
        <w:t>FAMILY HEALTH SERVICES</w:t>
      </w:r>
    </w:p>
    <w:p w:rsidR="00C97967" w:rsidRDefault="00C97967" w:rsidP="009C044E">
      <w:pPr>
        <w:jc w:val="center"/>
        <w:rPr>
          <w:b/>
          <w:bCs/>
          <w:color w:val="002060"/>
          <w:sz w:val="28"/>
          <w:szCs w:val="28"/>
        </w:rPr>
      </w:pPr>
    </w:p>
    <w:p w:rsidR="00C97967" w:rsidRDefault="00C97967" w:rsidP="009C044E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5105400" cy="355282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76" w:rsidRDefault="004E2E76">
      <w:pPr>
        <w:rPr>
          <w:b/>
          <w:bCs/>
          <w:color w:val="002060"/>
          <w:sz w:val="28"/>
          <w:szCs w:val="28"/>
          <w:u w:val="single"/>
        </w:rPr>
      </w:pPr>
    </w:p>
    <w:p w:rsidR="009C044E" w:rsidRPr="00C97967" w:rsidRDefault="009B7BF0">
      <w:pPr>
        <w:rPr>
          <w:color w:val="002060"/>
          <w:sz w:val="28"/>
          <w:szCs w:val="28"/>
        </w:rPr>
      </w:pPr>
      <w:r w:rsidRPr="00C97967">
        <w:rPr>
          <w:b/>
          <w:bCs/>
          <w:color w:val="002060"/>
          <w:sz w:val="28"/>
          <w:szCs w:val="28"/>
          <w:u w:val="single"/>
        </w:rPr>
        <w:t>Definition of Family:</w:t>
      </w:r>
    </w:p>
    <w:p w:rsidR="009B7BF0" w:rsidRPr="00020078" w:rsidRDefault="009B7BF0" w:rsidP="009C044E">
      <w:pPr>
        <w:rPr>
          <w:color w:val="002060"/>
          <w:rtl/>
        </w:rPr>
      </w:pPr>
      <w:r w:rsidRPr="00020078">
        <w:rPr>
          <w:color w:val="002060"/>
        </w:rPr>
        <w:t xml:space="preserve"> </w:t>
      </w:r>
      <w:r w:rsidR="009C044E" w:rsidRPr="00020078">
        <w:rPr>
          <w:color w:val="002060"/>
        </w:rPr>
        <w:t xml:space="preserve">Family refers to a </w:t>
      </w:r>
      <w:r w:rsidRPr="00020078">
        <w:rPr>
          <w:color w:val="002060"/>
        </w:rPr>
        <w:t xml:space="preserve">social system composed of two or more persons who are joined by bonds of sharing and emotional closeness and who identify themselves as being part of the family.  </w:t>
      </w:r>
    </w:p>
    <w:p w:rsidR="009C044E" w:rsidRPr="00C97967" w:rsidRDefault="00B16962">
      <w:pPr>
        <w:rPr>
          <w:color w:val="002060"/>
          <w:sz w:val="28"/>
          <w:szCs w:val="28"/>
        </w:rPr>
      </w:pPr>
      <w:r w:rsidRPr="00C97967">
        <w:rPr>
          <w:b/>
          <w:bCs/>
          <w:color w:val="002060"/>
          <w:sz w:val="28"/>
          <w:szCs w:val="28"/>
          <w:u w:val="single"/>
        </w:rPr>
        <w:t xml:space="preserve">Definition of </w:t>
      </w:r>
      <w:r w:rsidR="009B7BF0" w:rsidRPr="00C97967">
        <w:rPr>
          <w:b/>
          <w:bCs/>
          <w:color w:val="002060"/>
          <w:sz w:val="28"/>
          <w:szCs w:val="28"/>
          <w:u w:val="single"/>
        </w:rPr>
        <w:t>Family Health</w:t>
      </w:r>
      <w:r w:rsidR="009B7BF0" w:rsidRPr="00C97967">
        <w:rPr>
          <w:b/>
          <w:bCs/>
          <w:color w:val="002060"/>
          <w:sz w:val="28"/>
          <w:szCs w:val="28"/>
        </w:rPr>
        <w:t xml:space="preserve">: </w:t>
      </w:r>
    </w:p>
    <w:p w:rsidR="00F0650F" w:rsidRDefault="009B7BF0">
      <w:pPr>
        <w:rPr>
          <w:color w:val="002060"/>
        </w:rPr>
      </w:pPr>
      <w:r w:rsidRPr="00020078">
        <w:rPr>
          <w:color w:val="002060"/>
        </w:rPr>
        <w:t>Family Health refers to the health status of a given family at a given point in time.  It includes all the attitudes, beliefs, knowledge, and habits that families use to obtain, sustain, or regain maximum health</w:t>
      </w:r>
    </w:p>
    <w:p w:rsidR="00400FE1" w:rsidRDefault="00400FE1" w:rsidP="004E2E76">
      <w:pPr>
        <w:rPr>
          <w:b/>
          <w:bCs/>
          <w:color w:val="002060"/>
          <w:sz w:val="28"/>
          <w:szCs w:val="28"/>
          <w:u w:val="single"/>
        </w:rPr>
      </w:pPr>
    </w:p>
    <w:p w:rsidR="004E2E76" w:rsidRPr="004E2E76" w:rsidRDefault="004E2E76" w:rsidP="004E2E76">
      <w:pPr>
        <w:rPr>
          <w:color w:val="002060"/>
        </w:rPr>
      </w:pPr>
      <w:r w:rsidRPr="004E2E76">
        <w:rPr>
          <w:b/>
          <w:bCs/>
          <w:color w:val="002060"/>
          <w:sz w:val="28"/>
          <w:szCs w:val="28"/>
          <w:u w:val="single"/>
        </w:rPr>
        <w:lastRenderedPageBreak/>
        <w:t>Definition of Family Health Promotion</w:t>
      </w:r>
      <w:r w:rsidRPr="004E2E76">
        <w:rPr>
          <w:color w:val="002060"/>
        </w:rPr>
        <w:t xml:space="preserve">: It can be defined as- </w:t>
      </w:r>
    </w:p>
    <w:p w:rsidR="004E2E76" w:rsidRDefault="004E2E76" w:rsidP="004E2E76">
      <w:pPr>
        <w:rPr>
          <w:color w:val="002060"/>
        </w:rPr>
      </w:pPr>
      <w:r w:rsidRPr="004E2E76">
        <w:rPr>
          <w:color w:val="002060"/>
        </w:rPr>
        <w:t>“The process by which families work to improve or maintain the physical, mental, social, emotional and spiritual well-being of the family unit and its members”.</w:t>
      </w:r>
    </w:p>
    <w:p w:rsidR="00400FE1" w:rsidRDefault="00400FE1" w:rsidP="004E2E76">
      <w:pPr>
        <w:rPr>
          <w:color w:val="002060"/>
        </w:rPr>
      </w:pPr>
    </w:p>
    <w:p w:rsidR="008C1355" w:rsidRPr="004E2E76" w:rsidRDefault="00C97967" w:rsidP="004E2E76">
      <w:pPr>
        <w:rPr>
          <w:color w:val="002060"/>
        </w:rPr>
      </w:pPr>
      <w:r w:rsidRPr="00C97967">
        <w:rPr>
          <w:b/>
          <w:bCs/>
          <w:color w:val="002060"/>
          <w:sz w:val="28"/>
          <w:szCs w:val="28"/>
          <w:u w:val="single"/>
        </w:rPr>
        <w:t>Types of Families</w:t>
      </w:r>
    </w:p>
    <w:p w:rsidR="00C97967" w:rsidRDefault="00C97967" w:rsidP="00C97967">
      <w:pPr>
        <w:rPr>
          <w:b/>
          <w:bCs/>
          <w:color w:val="002060"/>
          <w:sz w:val="24"/>
          <w:szCs w:val="24"/>
          <w:u w:val="single"/>
        </w:rPr>
      </w:pPr>
      <w:r>
        <w:rPr>
          <w:b/>
          <w:bCs/>
          <w:color w:val="002060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b/>
          <w:bCs/>
          <w:noProof/>
          <w:color w:val="002060"/>
          <w:sz w:val="24"/>
          <w:szCs w:val="24"/>
          <w:u w:val="single"/>
        </w:rPr>
        <w:drawing>
          <wp:inline distT="0" distB="0" distL="0" distR="0" wp14:anchorId="0AE437D7" wp14:editId="703EDC50">
            <wp:extent cx="5943600" cy="5675851"/>
            <wp:effectExtent l="0" t="0" r="0" b="1270"/>
            <wp:docPr id="3" name="صورة 3" descr="C:\Users\dell\Desktop\b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bg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7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24"/>
          <w:szCs w:val="24"/>
          <w:u w:val="single"/>
        </w:rPr>
        <w:t xml:space="preserve">      </w:t>
      </w:r>
    </w:p>
    <w:p w:rsidR="004E2E76" w:rsidRDefault="004E2E76" w:rsidP="009B7BF0">
      <w:pPr>
        <w:rPr>
          <w:b/>
          <w:bCs/>
          <w:color w:val="002060"/>
          <w:sz w:val="24"/>
          <w:szCs w:val="24"/>
          <w:u w:val="single"/>
        </w:rPr>
      </w:pPr>
    </w:p>
    <w:p w:rsidR="009B7BF0" w:rsidRPr="00C97967" w:rsidRDefault="009B7BF0" w:rsidP="009B7BF0">
      <w:pPr>
        <w:rPr>
          <w:b/>
          <w:bCs/>
          <w:color w:val="002060"/>
          <w:sz w:val="28"/>
          <w:szCs w:val="28"/>
          <w:u w:val="single"/>
          <w:rtl/>
        </w:rPr>
      </w:pPr>
      <w:bookmarkStart w:id="0" w:name="_GoBack"/>
      <w:bookmarkEnd w:id="0"/>
      <w:r w:rsidRPr="00C97967">
        <w:rPr>
          <w:b/>
          <w:bCs/>
          <w:color w:val="002060"/>
          <w:sz w:val="28"/>
          <w:szCs w:val="28"/>
          <w:u w:val="single"/>
        </w:rPr>
        <w:lastRenderedPageBreak/>
        <w:t>Theoretical Approaches to Family Nursing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b/>
          <w:bCs/>
          <w:color w:val="002060"/>
        </w:rPr>
        <w:t>1.</w:t>
      </w:r>
      <w:r w:rsidR="00507DE1" w:rsidRPr="00020078">
        <w:rPr>
          <w:color w:val="002060"/>
        </w:rPr>
        <w:t xml:space="preserve"> Systems M</w:t>
      </w:r>
      <w:r w:rsidRPr="00020078">
        <w:rPr>
          <w:color w:val="002060"/>
        </w:rPr>
        <w:t xml:space="preserve">odels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b/>
          <w:bCs/>
          <w:color w:val="002060"/>
        </w:rPr>
        <w:t>2</w:t>
      </w:r>
      <w:r w:rsidR="00507DE1" w:rsidRPr="00020078">
        <w:rPr>
          <w:color w:val="002060"/>
        </w:rPr>
        <w:t>. Family Development M</w:t>
      </w:r>
      <w:r w:rsidRPr="00020078">
        <w:rPr>
          <w:color w:val="002060"/>
        </w:rPr>
        <w:t>odels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b/>
          <w:bCs/>
          <w:color w:val="002060"/>
        </w:rPr>
        <w:t>3</w:t>
      </w:r>
      <w:r w:rsidR="00507DE1" w:rsidRPr="00020078">
        <w:rPr>
          <w:color w:val="002060"/>
        </w:rPr>
        <w:t>. Structural-Functional M</w:t>
      </w:r>
      <w:r w:rsidRPr="00020078">
        <w:rPr>
          <w:color w:val="002060"/>
        </w:rPr>
        <w:t>odels</w:t>
      </w:r>
    </w:p>
    <w:p w:rsidR="009B7BF0" w:rsidRPr="00C97967" w:rsidRDefault="009B7BF0" w:rsidP="009B7BF0">
      <w:pPr>
        <w:rPr>
          <w:b/>
          <w:bCs/>
          <w:color w:val="002060"/>
          <w:sz w:val="28"/>
          <w:szCs w:val="28"/>
          <w:u w:val="single"/>
          <w:rtl/>
        </w:rPr>
      </w:pPr>
      <w:r w:rsidRPr="00C97967">
        <w:rPr>
          <w:b/>
          <w:bCs/>
          <w:color w:val="002060"/>
          <w:sz w:val="28"/>
          <w:szCs w:val="28"/>
          <w:u w:val="single"/>
        </w:rPr>
        <w:t>Family Systems Models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color w:val="002060"/>
        </w:rPr>
        <w:t xml:space="preserve"> − System is defined as " </w:t>
      </w:r>
      <w:r w:rsidRPr="004E2E76">
        <w:rPr>
          <w:b/>
          <w:bCs/>
          <w:color w:val="002060"/>
        </w:rPr>
        <w:t>a complex of elements in interaction</w:t>
      </w:r>
      <w:r w:rsidRPr="00020078">
        <w:rPr>
          <w:color w:val="002060"/>
        </w:rPr>
        <w:t xml:space="preserve">"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color w:val="002060"/>
        </w:rPr>
        <w:t xml:space="preserve">− System: The family (focal system).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color w:val="002060"/>
        </w:rPr>
        <w:t xml:space="preserve">− The "elements" that make up a system are also known as </w:t>
      </w:r>
      <w:r w:rsidRPr="00020078">
        <w:rPr>
          <w:b/>
          <w:bCs/>
          <w:color w:val="002060"/>
        </w:rPr>
        <w:t>Subsystems.</w:t>
      </w:r>
      <w:r w:rsidRPr="00020078">
        <w:rPr>
          <w:color w:val="002060"/>
        </w:rPr>
        <w:t xml:space="preserve">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color w:val="002060"/>
        </w:rPr>
        <w:t xml:space="preserve">− </w:t>
      </w:r>
      <w:r w:rsidRPr="00020078">
        <w:rPr>
          <w:b/>
          <w:bCs/>
          <w:color w:val="002060"/>
        </w:rPr>
        <w:t>Subsystems</w:t>
      </w:r>
      <w:r w:rsidR="004E2E76">
        <w:rPr>
          <w:color w:val="002060"/>
        </w:rPr>
        <w:t>:(F</w:t>
      </w:r>
      <w:r w:rsidRPr="00020078">
        <w:rPr>
          <w:color w:val="002060"/>
        </w:rPr>
        <w:t xml:space="preserve">amily member).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color w:val="002060"/>
        </w:rPr>
        <w:t xml:space="preserve">− </w:t>
      </w:r>
      <w:r w:rsidRPr="00020078">
        <w:rPr>
          <w:b/>
          <w:bCs/>
          <w:color w:val="002060"/>
        </w:rPr>
        <w:t>Suprasystem</w:t>
      </w:r>
      <w:r w:rsidRPr="00020078">
        <w:rPr>
          <w:color w:val="002060"/>
        </w:rPr>
        <w:t>: Influences external to the family (interacting systems)</w:t>
      </w:r>
    </w:p>
    <w:p w:rsidR="009B7BF0" w:rsidRPr="00C97967" w:rsidRDefault="009B7BF0" w:rsidP="009B7BF0">
      <w:pPr>
        <w:rPr>
          <w:b/>
          <w:bCs/>
          <w:color w:val="002060"/>
          <w:sz w:val="28"/>
          <w:szCs w:val="28"/>
          <w:rtl/>
        </w:rPr>
      </w:pPr>
      <w:r w:rsidRPr="00C97967">
        <w:rPr>
          <w:b/>
          <w:bCs/>
          <w:color w:val="002060"/>
          <w:sz w:val="28"/>
          <w:szCs w:val="28"/>
          <w:u w:val="single"/>
        </w:rPr>
        <w:t>Family System Goals</w:t>
      </w:r>
      <w:r w:rsidRPr="00C97967">
        <w:rPr>
          <w:b/>
          <w:bCs/>
          <w:color w:val="002060"/>
          <w:sz w:val="28"/>
          <w:szCs w:val="28"/>
        </w:rPr>
        <w:t>: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b/>
          <w:bCs/>
          <w:color w:val="002060"/>
        </w:rPr>
        <w:t xml:space="preserve"> 1-</w:t>
      </w:r>
      <w:r w:rsidRPr="00020078">
        <w:rPr>
          <w:color w:val="002060"/>
        </w:rPr>
        <w:t xml:space="preserve"> Maintenance of a steady state            </w:t>
      </w:r>
    </w:p>
    <w:p w:rsidR="009B7BF0" w:rsidRPr="00020078" w:rsidRDefault="009B7BF0" w:rsidP="009B7BF0">
      <w:pPr>
        <w:rPr>
          <w:color w:val="002060"/>
          <w:rtl/>
        </w:rPr>
      </w:pPr>
      <w:r w:rsidRPr="00020078">
        <w:rPr>
          <w:b/>
          <w:bCs/>
          <w:color w:val="002060"/>
        </w:rPr>
        <w:t xml:space="preserve"> 2</w:t>
      </w:r>
      <w:r w:rsidRPr="00020078">
        <w:rPr>
          <w:color w:val="002060"/>
        </w:rPr>
        <w:t>- System growth</w:t>
      </w:r>
    </w:p>
    <w:p w:rsidR="00BB4A82" w:rsidRPr="00C97967" w:rsidRDefault="00BB4A82" w:rsidP="009B7BF0">
      <w:pPr>
        <w:rPr>
          <w:b/>
          <w:bCs/>
          <w:color w:val="002060"/>
          <w:sz w:val="28"/>
          <w:szCs w:val="28"/>
          <w:u w:val="single"/>
          <w:rtl/>
        </w:rPr>
      </w:pPr>
      <w:r w:rsidRPr="00C97967">
        <w:rPr>
          <w:b/>
          <w:bCs/>
          <w:color w:val="002060"/>
          <w:sz w:val="28"/>
          <w:szCs w:val="28"/>
          <w:u w:val="single"/>
        </w:rPr>
        <w:t>Family Development Models</w:t>
      </w:r>
    </w:p>
    <w:p w:rsidR="00BB4A82" w:rsidRPr="00020078" w:rsidRDefault="00BB4A82" w:rsidP="009B7BF0">
      <w:pPr>
        <w:rPr>
          <w:color w:val="002060"/>
          <w:rtl/>
        </w:rPr>
      </w:pPr>
      <w:r w:rsidRPr="00020078">
        <w:rPr>
          <w:color w:val="002060"/>
        </w:rPr>
        <w:t xml:space="preserve"> Families  pass  through  a  series  of  developmental  stages  in  which  they  must  accomplish certain family developmental tasks. </w:t>
      </w:r>
    </w:p>
    <w:p w:rsidR="00BB4A82" w:rsidRPr="00C97967" w:rsidRDefault="00BB4A82" w:rsidP="009B7BF0">
      <w:pPr>
        <w:rPr>
          <w:b/>
          <w:bCs/>
          <w:color w:val="002060"/>
          <w:sz w:val="28"/>
          <w:szCs w:val="28"/>
          <w:u w:val="single"/>
          <w:rtl/>
        </w:rPr>
      </w:pPr>
      <w:r w:rsidRPr="00C97967">
        <w:rPr>
          <w:b/>
          <w:bCs/>
          <w:color w:val="002060"/>
          <w:sz w:val="28"/>
          <w:szCs w:val="28"/>
          <w:u w:val="single"/>
        </w:rPr>
        <w:t>Stage I - Single Young Adult</w:t>
      </w:r>
    </w:p>
    <w:p w:rsidR="00BB4A82" w:rsidRPr="00020078" w:rsidRDefault="004E2E76" w:rsidP="009B7BF0">
      <w:pPr>
        <w:rPr>
          <w:color w:val="002060"/>
          <w:rtl/>
        </w:rPr>
      </w:pPr>
      <w:r>
        <w:rPr>
          <w:color w:val="002060"/>
        </w:rPr>
        <w:t xml:space="preserve"> </w:t>
      </w:r>
      <w:r w:rsidR="00BB4A82" w:rsidRPr="00020078">
        <w:rPr>
          <w:color w:val="002060"/>
        </w:rPr>
        <w:t xml:space="preserve"> − Accept self-responsibility</w:t>
      </w:r>
    </w:p>
    <w:p w:rsidR="00BB4A82" w:rsidRPr="00020078" w:rsidRDefault="004E2E76" w:rsidP="009B7BF0">
      <w:pPr>
        <w:rPr>
          <w:color w:val="002060"/>
          <w:rtl/>
        </w:rPr>
      </w:pPr>
      <w:r>
        <w:rPr>
          <w:color w:val="002060"/>
        </w:rPr>
        <w:t xml:space="preserve"> </w:t>
      </w:r>
      <w:r w:rsidR="00BB4A82" w:rsidRPr="00020078">
        <w:rPr>
          <w:color w:val="002060"/>
        </w:rPr>
        <w:t xml:space="preserve"> − Differentiate self from family of origin </w:t>
      </w:r>
    </w:p>
    <w:p w:rsidR="00BB4A82" w:rsidRPr="00020078" w:rsidRDefault="004E2E76" w:rsidP="009B7BF0">
      <w:pPr>
        <w:rPr>
          <w:color w:val="002060"/>
          <w:rtl/>
        </w:rPr>
      </w:pPr>
      <w:r>
        <w:rPr>
          <w:color w:val="002060"/>
        </w:rPr>
        <w:t xml:space="preserve"> </w:t>
      </w:r>
      <w:r w:rsidR="00BB4A82" w:rsidRPr="00020078">
        <w:rPr>
          <w:color w:val="002060"/>
        </w:rPr>
        <w:t>− Develop intimate peer relationships</w:t>
      </w:r>
    </w:p>
    <w:p w:rsidR="00BB4A82" w:rsidRPr="00020078" w:rsidRDefault="00BB4A82" w:rsidP="009B7BF0">
      <w:pPr>
        <w:rPr>
          <w:color w:val="002060"/>
          <w:rtl/>
        </w:rPr>
      </w:pPr>
      <w:r w:rsidRPr="00020078">
        <w:rPr>
          <w:color w:val="002060"/>
        </w:rPr>
        <w:t xml:space="preserve"> − Develop a career and financial independence</w:t>
      </w:r>
    </w:p>
    <w:p w:rsidR="00BB4A82" w:rsidRPr="00C97967" w:rsidRDefault="00BB4A82" w:rsidP="00BB4A82">
      <w:pPr>
        <w:rPr>
          <w:b/>
          <w:bCs/>
          <w:color w:val="002060"/>
          <w:sz w:val="28"/>
          <w:szCs w:val="28"/>
          <w:u w:val="single"/>
          <w:rtl/>
        </w:rPr>
      </w:pPr>
      <w:r w:rsidRPr="00C97967">
        <w:rPr>
          <w:b/>
          <w:bCs/>
          <w:color w:val="002060"/>
          <w:sz w:val="28"/>
          <w:szCs w:val="28"/>
          <w:u w:val="single"/>
        </w:rPr>
        <w:t xml:space="preserve"> Stage II - New Couple</w:t>
      </w:r>
    </w:p>
    <w:p w:rsidR="00BB4A82" w:rsidRPr="00020078" w:rsidRDefault="00BB4A82" w:rsidP="00BB4A82">
      <w:pPr>
        <w:rPr>
          <w:color w:val="002060"/>
          <w:rtl/>
        </w:rPr>
      </w:pPr>
      <w:r w:rsidRPr="00020078">
        <w:rPr>
          <w:color w:val="002060"/>
        </w:rPr>
        <w:t xml:space="preserve"> − Achieve commitment to the new relationship </w:t>
      </w:r>
    </w:p>
    <w:p w:rsidR="00BB4A82" w:rsidRPr="00020078" w:rsidRDefault="00507DE1" w:rsidP="00BB4A82">
      <w:pPr>
        <w:rPr>
          <w:color w:val="002060"/>
          <w:rtl/>
        </w:rPr>
      </w:pPr>
      <w:r w:rsidRPr="00020078">
        <w:rPr>
          <w:color w:val="002060"/>
        </w:rPr>
        <w:t xml:space="preserve"> </w:t>
      </w:r>
      <w:r w:rsidR="00BB4A82" w:rsidRPr="00020078">
        <w:rPr>
          <w:color w:val="002060"/>
        </w:rPr>
        <w:t xml:space="preserve">− Form the marital relationship </w:t>
      </w:r>
    </w:p>
    <w:p w:rsidR="00BB4A82" w:rsidRPr="00601845" w:rsidRDefault="00507DE1" w:rsidP="00BB4A82">
      <w:pPr>
        <w:rPr>
          <w:color w:val="002060"/>
          <w:sz w:val="28"/>
          <w:szCs w:val="28"/>
          <w:rtl/>
        </w:rPr>
      </w:pPr>
      <w:r w:rsidRPr="00020078">
        <w:rPr>
          <w:color w:val="002060"/>
        </w:rPr>
        <w:t xml:space="preserve"> </w:t>
      </w:r>
      <w:r w:rsidR="00BB4A82" w:rsidRPr="00020078">
        <w:rPr>
          <w:color w:val="002060"/>
        </w:rPr>
        <w:t xml:space="preserve">− Realign relationships with families and </w:t>
      </w:r>
      <w:r w:rsidR="00BB4A82" w:rsidRPr="00601845">
        <w:rPr>
          <w:color w:val="002060"/>
          <w:sz w:val="24"/>
          <w:szCs w:val="24"/>
        </w:rPr>
        <w:t>friends</w:t>
      </w:r>
    </w:p>
    <w:p w:rsidR="00BB4A82" w:rsidRPr="00601845" w:rsidRDefault="009B7BF0" w:rsidP="00BB4A82">
      <w:pPr>
        <w:rPr>
          <w:b/>
          <w:bCs/>
          <w:color w:val="002060"/>
          <w:sz w:val="28"/>
          <w:szCs w:val="28"/>
          <w:u w:val="single"/>
          <w:rtl/>
        </w:rPr>
      </w:pPr>
      <w:r w:rsidRPr="00601845">
        <w:rPr>
          <w:b/>
          <w:bCs/>
          <w:color w:val="002060"/>
          <w:sz w:val="28"/>
          <w:szCs w:val="28"/>
          <w:u w:val="single"/>
        </w:rPr>
        <w:lastRenderedPageBreak/>
        <w:t>Stage III</w:t>
      </w:r>
      <w:r w:rsidR="00BB4A82" w:rsidRPr="00601845">
        <w:rPr>
          <w:b/>
          <w:bCs/>
          <w:color w:val="002060"/>
          <w:sz w:val="28"/>
          <w:szCs w:val="28"/>
          <w:u w:val="single"/>
        </w:rPr>
        <w:t xml:space="preserve"> - Family with Young Children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− Adjust the marriage to the presence of children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>− Distribute childrearing, household, and financial tasks</w:t>
      </w:r>
    </w:p>
    <w:p w:rsidR="004E2E76" w:rsidRDefault="009B7BF0" w:rsidP="004E2E76">
      <w:pPr>
        <w:rPr>
          <w:color w:val="002060"/>
        </w:rPr>
      </w:pPr>
      <w:r w:rsidRPr="00020078">
        <w:rPr>
          <w:color w:val="002060"/>
        </w:rPr>
        <w:t xml:space="preserve"> − Develop new relationships with family members (parenting and </w:t>
      </w:r>
      <w:r w:rsidR="004E2E76" w:rsidRPr="00020078">
        <w:rPr>
          <w:color w:val="002060"/>
        </w:rPr>
        <w:t>grand parenting</w:t>
      </w:r>
      <w:r w:rsidRPr="00020078">
        <w:rPr>
          <w:color w:val="002060"/>
        </w:rPr>
        <w:t xml:space="preserve">) </w:t>
      </w:r>
    </w:p>
    <w:p w:rsidR="00BB4A82" w:rsidRPr="004E2E76" w:rsidRDefault="009B7BF0" w:rsidP="004E2E76">
      <w:pPr>
        <w:rPr>
          <w:color w:val="002060"/>
          <w:rtl/>
        </w:rPr>
      </w:pPr>
      <w:r w:rsidRPr="00601845">
        <w:rPr>
          <w:b/>
          <w:bCs/>
          <w:color w:val="002060"/>
          <w:sz w:val="28"/>
          <w:szCs w:val="28"/>
          <w:u w:val="single"/>
        </w:rPr>
        <w:t xml:space="preserve">Stage IV - Families with Adolescents </w:t>
      </w:r>
    </w:p>
    <w:p w:rsidR="00BB4A82" w:rsidRPr="00020078" w:rsidRDefault="004E2E76" w:rsidP="00BB4A82">
      <w:pPr>
        <w:rPr>
          <w:color w:val="002060"/>
          <w:rtl/>
        </w:rPr>
      </w:pPr>
      <w:r>
        <w:rPr>
          <w:color w:val="002060"/>
        </w:rPr>
        <w:t xml:space="preserve"> </w:t>
      </w:r>
      <w:r w:rsidR="009B7BF0" w:rsidRPr="00020078">
        <w:rPr>
          <w:color w:val="002060"/>
        </w:rPr>
        <w:t xml:space="preserve">− Adapt to growing independence of adolescent family members </w:t>
      </w:r>
    </w:p>
    <w:p w:rsidR="00BB4A82" w:rsidRPr="00020078" w:rsidRDefault="004E2E76" w:rsidP="00BB4A82">
      <w:pPr>
        <w:rPr>
          <w:color w:val="002060"/>
          <w:rtl/>
        </w:rPr>
      </w:pPr>
      <w:r>
        <w:rPr>
          <w:color w:val="002060"/>
        </w:rPr>
        <w:t xml:space="preserve"> </w:t>
      </w:r>
      <w:r w:rsidR="009B7BF0" w:rsidRPr="00020078">
        <w:rPr>
          <w:color w:val="002060"/>
        </w:rPr>
        <w:t xml:space="preserve">− Adjust to increasing frailty of own parents </w:t>
      </w:r>
    </w:p>
    <w:p w:rsidR="00BB4A82" w:rsidRPr="00020078" w:rsidRDefault="004E2E76" w:rsidP="00BB4A82">
      <w:pPr>
        <w:rPr>
          <w:color w:val="002060"/>
          <w:rtl/>
        </w:rPr>
      </w:pPr>
      <w:r>
        <w:rPr>
          <w:color w:val="002060"/>
        </w:rPr>
        <w:t xml:space="preserve"> </w:t>
      </w:r>
      <w:r w:rsidR="009B7BF0" w:rsidRPr="00020078">
        <w:rPr>
          <w:color w:val="002060"/>
        </w:rPr>
        <w:t>− Change parent-child relationships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 − Address marital and career issues   </w:t>
      </w:r>
    </w:p>
    <w:p w:rsidR="00BB4A82" w:rsidRPr="00601845" w:rsidRDefault="009B7BF0" w:rsidP="00BB4A82">
      <w:pPr>
        <w:rPr>
          <w:b/>
          <w:bCs/>
          <w:color w:val="002060"/>
          <w:sz w:val="28"/>
          <w:szCs w:val="28"/>
          <w:u w:val="single"/>
          <w:rtl/>
        </w:rPr>
      </w:pPr>
      <w:r w:rsidRPr="00601845">
        <w:rPr>
          <w:b/>
          <w:bCs/>
          <w:color w:val="002060"/>
          <w:sz w:val="28"/>
          <w:szCs w:val="28"/>
          <w:u w:val="single"/>
        </w:rPr>
        <w:t xml:space="preserve">Stage V - Launching Children and Moving on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− Accept multiple entries and exits from family structure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>− Renegotiate the marital dyad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>− Adapt relationships to accommodate in-laws and grandchildren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− Deal with disability and death of one’s own parents   </w:t>
      </w:r>
    </w:p>
    <w:p w:rsidR="00BB4A82" w:rsidRPr="00601845" w:rsidRDefault="009B7BF0" w:rsidP="00BB4A82">
      <w:pPr>
        <w:rPr>
          <w:b/>
          <w:bCs/>
          <w:color w:val="002060"/>
          <w:sz w:val="28"/>
          <w:szCs w:val="28"/>
          <w:u w:val="single"/>
          <w:rtl/>
        </w:rPr>
      </w:pPr>
      <w:r w:rsidRPr="00601845">
        <w:rPr>
          <w:b/>
          <w:bCs/>
          <w:color w:val="002060"/>
          <w:sz w:val="28"/>
          <w:szCs w:val="28"/>
          <w:u w:val="single"/>
        </w:rPr>
        <w:t>Stage VI - Families in Later Life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 − Accept the change in generational roles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− Maintain function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 xml:space="preserve">− Explore new roles 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>− Assure support for middle and older generations</w:t>
      </w:r>
    </w:p>
    <w:p w:rsidR="00BB4A82" w:rsidRPr="00020078" w:rsidRDefault="009B7BF0" w:rsidP="00BB4A82">
      <w:pPr>
        <w:rPr>
          <w:color w:val="002060"/>
          <w:rtl/>
        </w:rPr>
      </w:pPr>
      <w:r w:rsidRPr="00020078">
        <w:rPr>
          <w:color w:val="002060"/>
        </w:rPr>
        <w:t>− Deal with the death of others and one’s own approaching death</w:t>
      </w:r>
    </w:p>
    <w:p w:rsidR="0067294E" w:rsidRPr="00601845" w:rsidRDefault="00507DE1" w:rsidP="00BB4A82">
      <w:pPr>
        <w:rPr>
          <w:b/>
          <w:bCs/>
          <w:color w:val="002060"/>
          <w:sz w:val="28"/>
          <w:szCs w:val="28"/>
          <w:u w:val="single"/>
          <w:rtl/>
        </w:rPr>
      </w:pPr>
      <w:r w:rsidRPr="00601845">
        <w:rPr>
          <w:b/>
          <w:bCs/>
          <w:color w:val="002060"/>
          <w:sz w:val="28"/>
          <w:szCs w:val="28"/>
          <w:u w:val="single"/>
        </w:rPr>
        <w:t>Structural-F</w:t>
      </w:r>
      <w:r w:rsidR="00BB4A82" w:rsidRPr="00601845">
        <w:rPr>
          <w:b/>
          <w:bCs/>
          <w:color w:val="002060"/>
          <w:sz w:val="28"/>
          <w:szCs w:val="28"/>
          <w:u w:val="single"/>
        </w:rPr>
        <w:t xml:space="preserve">unctional Models </w:t>
      </w:r>
    </w:p>
    <w:p w:rsidR="0067294E" w:rsidRPr="00020078" w:rsidRDefault="00BB4A82" w:rsidP="00BB4A82">
      <w:pPr>
        <w:rPr>
          <w:color w:val="002060"/>
          <w:rtl/>
        </w:rPr>
      </w:pPr>
      <w:r w:rsidRPr="00020078">
        <w:rPr>
          <w:color w:val="002060"/>
        </w:rPr>
        <w:t xml:space="preserve"> − A structural-functional approach to family nursing is based on the principles that all families possess structure designed to allow them to perform specific functions.</w:t>
      </w:r>
    </w:p>
    <w:p w:rsidR="00BB4A82" w:rsidRPr="00020078" w:rsidRDefault="00BB4A82" w:rsidP="00BB4A82">
      <w:pPr>
        <w:rPr>
          <w:color w:val="002060"/>
          <w:rtl/>
        </w:rPr>
      </w:pPr>
      <w:r w:rsidRPr="00020078">
        <w:rPr>
          <w:color w:val="002060"/>
        </w:rPr>
        <w:t xml:space="preserve"> − The </w:t>
      </w:r>
      <w:r w:rsidRPr="00020078">
        <w:rPr>
          <w:b/>
          <w:bCs/>
          <w:color w:val="002060"/>
        </w:rPr>
        <w:t>two basic concepts</w:t>
      </w:r>
      <w:r w:rsidRPr="00020078">
        <w:rPr>
          <w:color w:val="002060"/>
        </w:rPr>
        <w:t xml:space="preserve"> of a structural-functional approach are:</w:t>
      </w:r>
    </w:p>
    <w:p w:rsidR="0067294E" w:rsidRPr="00020078" w:rsidRDefault="0067294E" w:rsidP="0067294E">
      <w:pPr>
        <w:pStyle w:val="a3"/>
        <w:numPr>
          <w:ilvl w:val="0"/>
          <w:numId w:val="1"/>
        </w:numPr>
        <w:rPr>
          <w:color w:val="002060"/>
          <w:rtl/>
        </w:rPr>
      </w:pPr>
      <w:r w:rsidRPr="00020078">
        <w:rPr>
          <w:b/>
          <w:bCs/>
          <w:color w:val="002060"/>
          <w:u w:val="single"/>
        </w:rPr>
        <w:t>Structure:</w:t>
      </w:r>
      <w:r w:rsidR="004E2E76">
        <w:rPr>
          <w:color w:val="002060"/>
        </w:rPr>
        <w:t xml:space="preserve"> I</w:t>
      </w:r>
      <w:r w:rsidRPr="00020078">
        <w:rPr>
          <w:color w:val="002060"/>
        </w:rPr>
        <w:t>s the pattern of organization of the interdependent parts of a whole.</w:t>
      </w:r>
    </w:p>
    <w:p w:rsidR="0067294E" w:rsidRPr="00020078" w:rsidRDefault="0067294E" w:rsidP="0067294E">
      <w:pPr>
        <w:pStyle w:val="a3"/>
        <w:rPr>
          <w:color w:val="002060"/>
          <w:rtl/>
        </w:rPr>
      </w:pPr>
      <w:r w:rsidRPr="00020078">
        <w:rPr>
          <w:color w:val="002060"/>
        </w:rPr>
        <w:lastRenderedPageBreak/>
        <w:t xml:space="preserve"> − Family members and family interaction patterns related to roles, values, communication patterns, and power structure. </w:t>
      </w:r>
    </w:p>
    <w:p w:rsidR="0067294E" w:rsidRPr="00020078" w:rsidRDefault="0067294E" w:rsidP="0067294E">
      <w:pPr>
        <w:pStyle w:val="a3"/>
        <w:rPr>
          <w:color w:val="002060"/>
          <w:rtl/>
        </w:rPr>
      </w:pPr>
      <w:r w:rsidRPr="00020078">
        <w:rPr>
          <w:color w:val="002060"/>
        </w:rPr>
        <w:t xml:space="preserve">− </w:t>
      </w:r>
      <w:r w:rsidRPr="00020078">
        <w:rPr>
          <w:b/>
          <w:bCs/>
          <w:color w:val="002060"/>
        </w:rPr>
        <w:t>Family structure:</w:t>
      </w:r>
      <w:r w:rsidRPr="00020078">
        <w:rPr>
          <w:color w:val="002060"/>
        </w:rPr>
        <w:t xml:space="preserve"> may be assessed and identified by means of a family </w:t>
      </w:r>
      <w:r w:rsidRPr="00020078">
        <w:rPr>
          <w:b/>
          <w:bCs/>
          <w:color w:val="002060"/>
        </w:rPr>
        <w:t>genogram and ecomaps</w:t>
      </w:r>
      <w:r w:rsidRPr="00020078">
        <w:rPr>
          <w:color w:val="002060"/>
        </w:rPr>
        <w:t xml:space="preserve">. </w:t>
      </w:r>
    </w:p>
    <w:p w:rsidR="0067294E" w:rsidRPr="00020078" w:rsidRDefault="0067294E" w:rsidP="0067294E">
      <w:pPr>
        <w:pStyle w:val="a3"/>
        <w:rPr>
          <w:color w:val="002060"/>
          <w:rtl/>
        </w:rPr>
      </w:pPr>
      <w:r w:rsidRPr="00020078">
        <w:rPr>
          <w:color w:val="002060"/>
        </w:rPr>
        <w:t xml:space="preserve">− </w:t>
      </w:r>
      <w:r w:rsidRPr="00020078">
        <w:rPr>
          <w:b/>
          <w:bCs/>
          <w:color w:val="002060"/>
        </w:rPr>
        <w:t>A genogram</w:t>
      </w:r>
      <w:r w:rsidRPr="00020078">
        <w:rPr>
          <w:color w:val="002060"/>
        </w:rPr>
        <w:t xml:space="preserve"> is a diagram of a family tree incorporating information regarding family members and their relationships over at least three generations.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020078">
        <w:rPr>
          <w:color w:val="002060"/>
        </w:rPr>
        <w:t xml:space="preserve">− </w:t>
      </w:r>
      <w:r w:rsidRPr="00020078">
        <w:rPr>
          <w:b/>
          <w:bCs/>
          <w:color w:val="002060"/>
        </w:rPr>
        <w:t>An ecomap</w:t>
      </w:r>
      <w:r w:rsidR="00507DE1" w:rsidRPr="00020078">
        <w:rPr>
          <w:b/>
          <w:bCs/>
          <w:color w:val="002060"/>
        </w:rPr>
        <w:t>s</w:t>
      </w:r>
      <w:r w:rsidRPr="00020078">
        <w:rPr>
          <w:color w:val="002060"/>
        </w:rPr>
        <w:t xml:space="preserve"> a visual representation of relationships both within and outside family</w:t>
      </w:r>
    </w:p>
    <w:p w:rsidR="0067294E" w:rsidRPr="00020078" w:rsidRDefault="0067294E" w:rsidP="0067294E">
      <w:pPr>
        <w:pStyle w:val="a3"/>
        <w:rPr>
          <w:color w:val="002060"/>
        </w:rPr>
      </w:pPr>
      <w:r w:rsidRPr="00020078">
        <w:rPr>
          <w:color w:val="002060"/>
        </w:rPr>
        <w:t xml:space="preserve"> − Family structural elements affect the family’s ability to carry out socially recognized family functions. </w:t>
      </w:r>
    </w:p>
    <w:p w:rsidR="00F20D64" w:rsidRPr="00020078" w:rsidRDefault="0067294E" w:rsidP="00507DE1">
      <w:pPr>
        <w:pStyle w:val="a3"/>
        <w:numPr>
          <w:ilvl w:val="0"/>
          <w:numId w:val="1"/>
        </w:numPr>
        <w:rPr>
          <w:color w:val="002060"/>
        </w:rPr>
      </w:pPr>
      <w:r w:rsidRPr="00020078">
        <w:rPr>
          <w:b/>
          <w:bCs/>
          <w:color w:val="002060"/>
          <w:u w:val="single"/>
        </w:rPr>
        <w:t>Function</w:t>
      </w:r>
      <w:r w:rsidRPr="00020078">
        <w:rPr>
          <w:color w:val="002060"/>
        </w:rPr>
        <w:t>: One of a group of related actions that lead to accomplishment of specific goals</w:t>
      </w:r>
      <w:r w:rsidR="00F20D64" w:rsidRPr="00020078">
        <w:rPr>
          <w:color w:val="002060"/>
        </w:rPr>
        <w:t>.</w:t>
      </w:r>
    </w:p>
    <w:p w:rsidR="00507DE1" w:rsidRPr="00020078" w:rsidRDefault="0067294E" w:rsidP="00F20D64">
      <w:pPr>
        <w:pStyle w:val="a3"/>
        <w:rPr>
          <w:color w:val="002060"/>
        </w:rPr>
      </w:pPr>
      <w:r w:rsidRPr="00020078">
        <w:rPr>
          <w:color w:val="002060"/>
        </w:rPr>
        <w:t xml:space="preserve"> </w:t>
      </w:r>
    </w:p>
    <w:p w:rsidR="0067294E" w:rsidRPr="00020078" w:rsidRDefault="0067294E" w:rsidP="00507DE1">
      <w:pPr>
        <w:pStyle w:val="a3"/>
        <w:rPr>
          <w:b/>
          <w:bCs/>
          <w:color w:val="002060"/>
          <w:sz w:val="24"/>
          <w:szCs w:val="24"/>
        </w:rPr>
      </w:pPr>
      <w:r w:rsidRPr="00020078">
        <w:rPr>
          <w:color w:val="002060"/>
        </w:rPr>
        <w:t xml:space="preserve"> </w:t>
      </w:r>
      <w:r w:rsidR="004E2E76">
        <w:rPr>
          <w:color w:val="002060"/>
        </w:rPr>
        <w:t xml:space="preserve">  </w:t>
      </w:r>
      <w:r w:rsidRPr="00020078">
        <w:rPr>
          <w:b/>
          <w:bCs/>
          <w:color w:val="002060"/>
          <w:sz w:val="24"/>
          <w:szCs w:val="24"/>
          <w:u w:val="single"/>
        </w:rPr>
        <w:t>Family Functions</w:t>
      </w:r>
      <w:r w:rsidRPr="00020078">
        <w:rPr>
          <w:b/>
          <w:bCs/>
          <w:color w:val="002060"/>
          <w:sz w:val="24"/>
          <w:szCs w:val="24"/>
        </w:rPr>
        <w:t xml:space="preserve">                                                             </w:t>
      </w:r>
      <w:r w:rsidRPr="00020078">
        <w:rPr>
          <w:b/>
          <w:bCs/>
          <w:color w:val="002060"/>
          <w:sz w:val="24"/>
          <w:szCs w:val="24"/>
          <w:u w:val="single"/>
        </w:rPr>
        <w:t xml:space="preserve">Goals </w:t>
      </w:r>
      <w:r w:rsidRPr="00020078">
        <w:rPr>
          <w:b/>
          <w:bCs/>
          <w:color w:val="002060"/>
          <w:sz w:val="24"/>
          <w:szCs w:val="24"/>
        </w:rPr>
        <w:t xml:space="preserve">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3362F8">
        <w:rPr>
          <w:b/>
          <w:bCs/>
          <w:color w:val="002060"/>
        </w:rPr>
        <w:t>1</w:t>
      </w:r>
      <w:r w:rsidRPr="00020078">
        <w:rPr>
          <w:color w:val="002060"/>
        </w:rPr>
        <w:t xml:space="preserve">.   </w:t>
      </w:r>
      <w:r w:rsidRPr="00020078">
        <w:rPr>
          <w:b/>
          <w:bCs/>
          <w:color w:val="002060"/>
        </w:rPr>
        <w:t>Affective</w:t>
      </w:r>
      <w:r w:rsidRPr="00020078">
        <w:rPr>
          <w:color w:val="002060"/>
        </w:rPr>
        <w:t xml:space="preserve">                                  </w:t>
      </w:r>
      <w:r w:rsidR="00F20D64" w:rsidRPr="00020078">
        <w:rPr>
          <w:color w:val="002060"/>
        </w:rPr>
        <w:t xml:space="preserve"> </w:t>
      </w:r>
      <w:r w:rsidRPr="00020078">
        <w:rPr>
          <w:color w:val="002060"/>
        </w:rPr>
        <w:t xml:space="preserve">  •  Meet the emotional needs of family members.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3362F8">
        <w:rPr>
          <w:b/>
          <w:bCs/>
          <w:color w:val="002060"/>
        </w:rPr>
        <w:t>2</w:t>
      </w:r>
      <w:r w:rsidRPr="00020078">
        <w:rPr>
          <w:color w:val="002060"/>
        </w:rPr>
        <w:t xml:space="preserve">.   </w:t>
      </w:r>
      <w:r w:rsidRPr="00020078">
        <w:rPr>
          <w:b/>
          <w:bCs/>
          <w:color w:val="002060"/>
        </w:rPr>
        <w:t xml:space="preserve">Socialization  </w:t>
      </w:r>
      <w:r w:rsidRPr="00020078">
        <w:rPr>
          <w:color w:val="002060"/>
        </w:rPr>
        <w:t xml:space="preserve">                            •  Educate family members as contributing members of society.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020078">
        <w:rPr>
          <w:color w:val="002060"/>
        </w:rPr>
        <w:t xml:space="preserve">                                                          </w:t>
      </w:r>
      <w:r w:rsidR="00F20D64" w:rsidRPr="00020078">
        <w:rPr>
          <w:color w:val="002060"/>
        </w:rPr>
        <w:t xml:space="preserve"> </w:t>
      </w:r>
      <w:r w:rsidRPr="00020078">
        <w:rPr>
          <w:color w:val="002060"/>
        </w:rPr>
        <w:t>•  Instill family attitudes and values in members.</w:t>
      </w:r>
    </w:p>
    <w:p w:rsidR="00507DE1" w:rsidRPr="00020078" w:rsidRDefault="00507DE1" w:rsidP="0067294E">
      <w:pPr>
        <w:pStyle w:val="a3"/>
        <w:rPr>
          <w:color w:val="002060"/>
        </w:rPr>
      </w:pPr>
    </w:p>
    <w:p w:rsidR="0067294E" w:rsidRPr="00020078" w:rsidRDefault="0067294E" w:rsidP="0067294E">
      <w:pPr>
        <w:pStyle w:val="a3"/>
        <w:rPr>
          <w:color w:val="002060"/>
        </w:rPr>
      </w:pPr>
      <w:r w:rsidRPr="003362F8">
        <w:rPr>
          <w:b/>
          <w:bCs/>
          <w:color w:val="002060"/>
        </w:rPr>
        <w:t>3</w:t>
      </w:r>
      <w:r w:rsidRPr="00020078">
        <w:rPr>
          <w:b/>
          <w:bCs/>
          <w:color w:val="002060"/>
        </w:rPr>
        <w:t>.   Reproductive</w:t>
      </w:r>
      <w:r w:rsidRPr="00020078">
        <w:rPr>
          <w:color w:val="002060"/>
        </w:rPr>
        <w:t xml:space="preserve">                             •  Ensure survival of family and society.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020078">
        <w:rPr>
          <w:color w:val="002060"/>
        </w:rPr>
        <w:t xml:space="preserve">                                                           </w:t>
      </w:r>
      <w:r w:rsidR="00F20D64" w:rsidRPr="00020078">
        <w:rPr>
          <w:color w:val="002060"/>
        </w:rPr>
        <w:t xml:space="preserve"> </w:t>
      </w:r>
      <w:r w:rsidRPr="00020078">
        <w:rPr>
          <w:color w:val="002060"/>
        </w:rPr>
        <w:t xml:space="preserve">•  Regulate sexual activity.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020078">
        <w:rPr>
          <w:color w:val="002060"/>
        </w:rPr>
        <w:t xml:space="preserve">                                                           </w:t>
      </w:r>
      <w:r w:rsidR="00F20D64" w:rsidRPr="00020078">
        <w:rPr>
          <w:color w:val="002060"/>
        </w:rPr>
        <w:t xml:space="preserve"> </w:t>
      </w:r>
      <w:r w:rsidRPr="00020078">
        <w:rPr>
          <w:color w:val="002060"/>
        </w:rPr>
        <w:t xml:space="preserve">•  Provide for sexual satisfaction. </w:t>
      </w:r>
    </w:p>
    <w:p w:rsidR="0067294E" w:rsidRPr="00020078" w:rsidRDefault="0067294E" w:rsidP="0067294E">
      <w:pPr>
        <w:pStyle w:val="a3"/>
        <w:rPr>
          <w:color w:val="002060"/>
        </w:rPr>
      </w:pPr>
      <w:r w:rsidRPr="003362F8">
        <w:rPr>
          <w:b/>
          <w:bCs/>
          <w:color w:val="002060"/>
        </w:rPr>
        <w:t>4.</w:t>
      </w:r>
      <w:r w:rsidRPr="00020078">
        <w:rPr>
          <w:color w:val="002060"/>
        </w:rPr>
        <w:t xml:space="preserve">   </w:t>
      </w:r>
      <w:r w:rsidRPr="00020078">
        <w:rPr>
          <w:b/>
          <w:bCs/>
          <w:color w:val="002060"/>
        </w:rPr>
        <w:t xml:space="preserve">Economic </w:t>
      </w:r>
      <w:r w:rsidRPr="00020078">
        <w:rPr>
          <w:color w:val="002060"/>
        </w:rPr>
        <w:t xml:space="preserve">                                 </w:t>
      </w:r>
      <w:r w:rsidR="00F20D64" w:rsidRPr="00020078">
        <w:rPr>
          <w:color w:val="002060"/>
        </w:rPr>
        <w:t xml:space="preserve"> </w:t>
      </w:r>
      <w:r w:rsidRPr="00020078">
        <w:rPr>
          <w:color w:val="002060"/>
        </w:rPr>
        <w:t xml:space="preserve"> •  Provide financial resources sufficient to meet family needs.</w:t>
      </w:r>
    </w:p>
    <w:p w:rsidR="0067294E" w:rsidRPr="00020078" w:rsidRDefault="0067294E" w:rsidP="0067294E">
      <w:pPr>
        <w:pStyle w:val="a3"/>
        <w:rPr>
          <w:color w:val="002060"/>
        </w:rPr>
      </w:pPr>
      <w:r w:rsidRPr="003362F8">
        <w:rPr>
          <w:b/>
          <w:bCs/>
          <w:color w:val="002060"/>
        </w:rPr>
        <w:t>5</w:t>
      </w:r>
      <w:r w:rsidRPr="00020078">
        <w:rPr>
          <w:color w:val="002060"/>
        </w:rPr>
        <w:t xml:space="preserve">.   </w:t>
      </w:r>
      <w:r w:rsidRPr="00020078">
        <w:rPr>
          <w:b/>
          <w:bCs/>
          <w:color w:val="002060"/>
        </w:rPr>
        <w:t>Provision of needs</w:t>
      </w:r>
      <w:r w:rsidRPr="00020078">
        <w:rPr>
          <w:color w:val="002060"/>
        </w:rPr>
        <w:t xml:space="preserve">                    •  Meet family members' needs for food, shelter, clothing,       health care, etc.</w:t>
      </w:r>
    </w:p>
    <w:p w:rsidR="00B13D15" w:rsidRPr="00601845" w:rsidRDefault="00507DE1" w:rsidP="00507DE1">
      <w:pPr>
        <w:rPr>
          <w:b/>
          <w:bCs/>
          <w:color w:val="002060"/>
          <w:sz w:val="28"/>
          <w:szCs w:val="28"/>
          <w:u w:val="single"/>
        </w:rPr>
      </w:pPr>
      <w:r w:rsidRPr="00601845">
        <w:rPr>
          <w:color w:val="002060"/>
          <w:sz w:val="28"/>
          <w:szCs w:val="28"/>
        </w:rPr>
        <w:t xml:space="preserve"> </w:t>
      </w:r>
      <w:r w:rsidR="00B13D15" w:rsidRPr="00601845">
        <w:rPr>
          <w:b/>
          <w:bCs/>
          <w:color w:val="002060"/>
          <w:sz w:val="28"/>
          <w:szCs w:val="28"/>
          <w:u w:val="single"/>
        </w:rPr>
        <w:t>Assessing Family Health: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 xml:space="preserve">Biophysical Considerations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Family members’ age and maturational level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Family members’ physical health status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Genetic inheritance 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 xml:space="preserve">Psychological Considerations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>− Communication patterns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Family relationships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>− Emotional strengths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Coping abilities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Childrearing practices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Family goals  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>Physical Environmental Considerations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Home environment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>− Safety hazards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− Neighborhood 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>Sociocultural Considerations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Roles  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lastRenderedPageBreak/>
        <w:t xml:space="preserve"> − Culture &amp; Religion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Employment and income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Education level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Community relationships and resources 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>Behavioral Considerations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Consumption patterns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Rest and sleep 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Exercise and leisure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Safety practices  </w:t>
      </w:r>
    </w:p>
    <w:p w:rsidR="00B13D15" w:rsidRPr="00020078" w:rsidRDefault="00B13D15" w:rsidP="00B13D15">
      <w:pPr>
        <w:pStyle w:val="a3"/>
        <w:numPr>
          <w:ilvl w:val="0"/>
          <w:numId w:val="2"/>
        </w:numPr>
        <w:rPr>
          <w:b/>
          <w:bCs/>
          <w:color w:val="002060"/>
        </w:rPr>
      </w:pPr>
      <w:r w:rsidRPr="00020078">
        <w:rPr>
          <w:b/>
          <w:bCs/>
          <w:color w:val="002060"/>
        </w:rPr>
        <w:t>Health System Considerations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Family response to illness</w:t>
      </w:r>
    </w:p>
    <w:p w:rsidR="00B13D15" w:rsidRPr="00020078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Use of health care services </w:t>
      </w:r>
    </w:p>
    <w:p w:rsidR="00B13D15" w:rsidRDefault="00B13D15" w:rsidP="00B13D15">
      <w:pPr>
        <w:pStyle w:val="a3"/>
        <w:ind w:left="1128"/>
        <w:rPr>
          <w:color w:val="002060"/>
        </w:rPr>
      </w:pPr>
      <w:r w:rsidRPr="00020078">
        <w:rPr>
          <w:color w:val="002060"/>
        </w:rPr>
        <w:t xml:space="preserve"> − Health insurance status</w:t>
      </w:r>
    </w:p>
    <w:p w:rsidR="00B16962" w:rsidRPr="00020078" w:rsidRDefault="00B16962" w:rsidP="00B13D15">
      <w:pPr>
        <w:pStyle w:val="a3"/>
        <w:ind w:left="1128"/>
        <w:rPr>
          <w:color w:val="002060"/>
        </w:rPr>
      </w:pPr>
    </w:p>
    <w:p w:rsidR="00D42643" w:rsidRPr="00601845" w:rsidRDefault="00D42643" w:rsidP="00B13D15">
      <w:pPr>
        <w:rPr>
          <w:b/>
          <w:bCs/>
          <w:color w:val="002060"/>
          <w:sz w:val="28"/>
          <w:szCs w:val="28"/>
          <w:u w:val="single"/>
        </w:rPr>
      </w:pPr>
      <w:r w:rsidRPr="00601845">
        <w:rPr>
          <w:b/>
          <w:bCs/>
          <w:color w:val="002060"/>
          <w:sz w:val="28"/>
          <w:szCs w:val="28"/>
          <w:u w:val="single"/>
        </w:rPr>
        <w:t>Families at Risk:</w:t>
      </w:r>
    </w:p>
    <w:p w:rsidR="00D42643" w:rsidRDefault="00D42643" w:rsidP="00B13D15">
      <w:pPr>
        <w:rPr>
          <w:color w:val="002060"/>
        </w:rPr>
      </w:pPr>
      <w:r w:rsidRPr="00D42643">
        <w:rPr>
          <w:color w:val="002060"/>
        </w:rPr>
        <w:t>Families and children can be find themselves as 'at-risk' when they experience violence, unemployment, drug abuse, single-parenthood, teen pregnancy or mental illness. When a child from an at-risk family grows up, they can fall into the same negative behavior patterns as their parents.</w:t>
      </w:r>
    </w:p>
    <w:p w:rsidR="00D42643" w:rsidRPr="00601845" w:rsidRDefault="00D42643" w:rsidP="00B13D15">
      <w:pPr>
        <w:rPr>
          <w:b/>
          <w:bCs/>
          <w:color w:val="002060"/>
          <w:sz w:val="24"/>
          <w:szCs w:val="24"/>
          <w:u w:val="single"/>
        </w:rPr>
      </w:pPr>
      <w:r w:rsidRPr="00601845">
        <w:rPr>
          <w:b/>
          <w:bCs/>
          <w:color w:val="002060"/>
          <w:sz w:val="24"/>
          <w:szCs w:val="24"/>
          <w:u w:val="single"/>
        </w:rPr>
        <w:t>High Risk Factors in the Family</w:t>
      </w:r>
    </w:p>
    <w:p w:rsidR="00D42643" w:rsidRPr="00D42643" w:rsidRDefault="00D42643" w:rsidP="00B13D15">
      <w:pPr>
        <w:rPr>
          <w:color w:val="002060"/>
        </w:rPr>
      </w:pPr>
      <w:r>
        <w:rPr>
          <w:color w:val="002060"/>
        </w:rPr>
        <w:t>I</w:t>
      </w:r>
      <w:r w:rsidRPr="00D42643">
        <w:rPr>
          <w:color w:val="002060"/>
        </w:rPr>
        <w:t xml:space="preserve">n relationships, </w:t>
      </w:r>
      <w:r w:rsidRPr="003362F8">
        <w:rPr>
          <w:b/>
          <w:bCs/>
          <w:color w:val="002060"/>
        </w:rPr>
        <w:t>risk factors</w:t>
      </w:r>
      <w:r w:rsidRPr="00D42643">
        <w:rPr>
          <w:color w:val="002060"/>
        </w:rPr>
        <w:t xml:space="preserve"> include parents who use drugs and alcohol or who suffer from mental illness, child abuse and maltreatment, and inadequate supervision. In this context, parental involvement is an example of a protective factor. </w:t>
      </w:r>
      <w:r w:rsidRPr="003362F8">
        <w:rPr>
          <w:b/>
          <w:bCs/>
          <w:color w:val="002060"/>
        </w:rPr>
        <w:t>In communities, risk factors</w:t>
      </w:r>
      <w:r w:rsidRPr="00D42643">
        <w:rPr>
          <w:color w:val="002060"/>
        </w:rPr>
        <w:t xml:space="preserve"> include neighborhood poverty and violence.</w:t>
      </w:r>
    </w:p>
    <w:p w:rsidR="00B13D15" w:rsidRPr="00601845" w:rsidRDefault="00F20D64" w:rsidP="00B13D15">
      <w:pPr>
        <w:rPr>
          <w:b/>
          <w:bCs/>
          <w:color w:val="002060"/>
          <w:sz w:val="28"/>
          <w:szCs w:val="28"/>
          <w:u w:val="single"/>
        </w:rPr>
      </w:pPr>
      <w:r w:rsidRPr="00601845">
        <w:rPr>
          <w:b/>
          <w:bCs/>
          <w:color w:val="002060"/>
          <w:sz w:val="28"/>
          <w:szCs w:val="28"/>
          <w:u w:val="single"/>
        </w:rPr>
        <w:t>Ethical Principles Related to C</w:t>
      </w:r>
      <w:r w:rsidR="00B13D15" w:rsidRPr="00601845">
        <w:rPr>
          <w:b/>
          <w:bCs/>
          <w:color w:val="002060"/>
          <w:sz w:val="28"/>
          <w:szCs w:val="28"/>
          <w:u w:val="single"/>
        </w:rPr>
        <w:t xml:space="preserve">are of Families: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1</w:t>
      </w:r>
      <w:r w:rsidRPr="00020078">
        <w:rPr>
          <w:color w:val="002060"/>
        </w:rPr>
        <w:t xml:space="preserve">. Individualization of client care.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2</w:t>
      </w:r>
      <w:r w:rsidRPr="00020078">
        <w:rPr>
          <w:color w:val="002060"/>
        </w:rPr>
        <w:t xml:space="preserve">. Respect of diverse values.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3</w:t>
      </w:r>
      <w:r w:rsidRPr="00020078">
        <w:rPr>
          <w:color w:val="002060"/>
        </w:rPr>
        <w:t xml:space="preserve">. Active family participation.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4</w:t>
      </w:r>
      <w:r w:rsidRPr="00020078">
        <w:rPr>
          <w:color w:val="002060"/>
        </w:rPr>
        <w:t xml:space="preserve">. The family's right of self-determination.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5</w:t>
      </w:r>
      <w:r w:rsidRPr="00020078">
        <w:rPr>
          <w:color w:val="002060"/>
        </w:rPr>
        <w:t xml:space="preserve">. Confidentiality. </w:t>
      </w:r>
    </w:p>
    <w:p w:rsidR="00B13D15" w:rsidRPr="00020078" w:rsidRDefault="00B13D15" w:rsidP="00B13D15">
      <w:pPr>
        <w:rPr>
          <w:color w:val="002060"/>
        </w:rPr>
      </w:pPr>
      <w:r w:rsidRPr="00D37F7A">
        <w:rPr>
          <w:b/>
          <w:bCs/>
          <w:color w:val="002060"/>
        </w:rPr>
        <w:t>6.</w:t>
      </w:r>
      <w:r w:rsidRPr="00020078">
        <w:rPr>
          <w:color w:val="002060"/>
        </w:rPr>
        <w:t xml:space="preserve"> Maintenance of therapeutic focus.</w:t>
      </w:r>
    </w:p>
    <w:sectPr w:rsidR="00B13D15" w:rsidRPr="0002007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CB" w:rsidRDefault="00FA38CB" w:rsidP="00652F84">
      <w:pPr>
        <w:spacing w:after="0" w:line="240" w:lineRule="auto"/>
      </w:pPr>
      <w:r>
        <w:separator/>
      </w:r>
    </w:p>
  </w:endnote>
  <w:endnote w:type="continuationSeparator" w:id="0">
    <w:p w:rsidR="00FA38CB" w:rsidRDefault="00FA38CB" w:rsidP="0065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CB" w:rsidRDefault="00FA38CB" w:rsidP="00652F84">
      <w:pPr>
        <w:spacing w:after="0" w:line="240" w:lineRule="auto"/>
      </w:pPr>
      <w:r>
        <w:separator/>
      </w:r>
    </w:p>
  </w:footnote>
  <w:footnote w:type="continuationSeparator" w:id="0">
    <w:p w:rsidR="00FA38CB" w:rsidRDefault="00FA38CB" w:rsidP="0065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22" w:rsidRDefault="008F0922" w:rsidP="008F0922">
    <w:pPr>
      <w:pStyle w:val="a5"/>
      <w:tabs>
        <w:tab w:val="clear" w:pos="4680"/>
        <w:tab w:val="clear" w:pos="9360"/>
        <w:tab w:val="left" w:pos="1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7D0"/>
    <w:multiLevelType w:val="hybridMultilevel"/>
    <w:tmpl w:val="C4CA0DD2"/>
    <w:lvl w:ilvl="0" w:tplc="23A01D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3C971C84"/>
    <w:multiLevelType w:val="hybridMultilevel"/>
    <w:tmpl w:val="65D2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37"/>
    <w:rsid w:val="00020078"/>
    <w:rsid w:val="00302985"/>
    <w:rsid w:val="003362F8"/>
    <w:rsid w:val="003B1857"/>
    <w:rsid w:val="003F30AE"/>
    <w:rsid w:val="00400FE1"/>
    <w:rsid w:val="004E2E76"/>
    <w:rsid w:val="00507DE1"/>
    <w:rsid w:val="0054595F"/>
    <w:rsid w:val="005D48C4"/>
    <w:rsid w:val="00601845"/>
    <w:rsid w:val="00652F84"/>
    <w:rsid w:val="0067294E"/>
    <w:rsid w:val="007D0237"/>
    <w:rsid w:val="008C1355"/>
    <w:rsid w:val="008F0922"/>
    <w:rsid w:val="00967486"/>
    <w:rsid w:val="009B7BF0"/>
    <w:rsid w:val="009C044E"/>
    <w:rsid w:val="00A2620C"/>
    <w:rsid w:val="00B13D15"/>
    <w:rsid w:val="00B16962"/>
    <w:rsid w:val="00BB4A82"/>
    <w:rsid w:val="00C97967"/>
    <w:rsid w:val="00D04C15"/>
    <w:rsid w:val="00D37F7A"/>
    <w:rsid w:val="00D42643"/>
    <w:rsid w:val="00D837A9"/>
    <w:rsid w:val="00EF1822"/>
    <w:rsid w:val="00F0650F"/>
    <w:rsid w:val="00F20D64"/>
    <w:rsid w:val="00F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4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52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52F84"/>
  </w:style>
  <w:style w:type="paragraph" w:styleId="a6">
    <w:name w:val="footer"/>
    <w:basedOn w:val="a"/>
    <w:link w:val="Char1"/>
    <w:uiPriority w:val="99"/>
    <w:unhideWhenUsed/>
    <w:rsid w:val="00652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52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4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52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52F84"/>
  </w:style>
  <w:style w:type="paragraph" w:styleId="a6">
    <w:name w:val="footer"/>
    <w:basedOn w:val="a"/>
    <w:link w:val="Char1"/>
    <w:uiPriority w:val="99"/>
    <w:unhideWhenUsed/>
    <w:rsid w:val="00652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5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18</cp:revision>
  <dcterms:created xsi:type="dcterms:W3CDTF">2023-10-28T08:23:00Z</dcterms:created>
  <dcterms:modified xsi:type="dcterms:W3CDTF">2023-11-08T19:16:00Z</dcterms:modified>
</cp:coreProperties>
</file>