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43B8" w14:textId="58B49B0D" w:rsidR="00B17DCA" w:rsidRPr="0012153A" w:rsidRDefault="00CD4AAA" w:rsidP="00B17DCA">
      <w:pPr>
        <w:spacing w:line="276" w:lineRule="auto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color w:val="ED7D31" w:themeColor="accent2"/>
          <w:sz w:val="32"/>
          <w:szCs w:val="32"/>
          <w:u w:val="single"/>
          <w:lang w:bidi="ar-IQ"/>
        </w:rPr>
        <w:t xml:space="preserve">_                                                                                                             </w:t>
      </w:r>
      <w:proofErr w:type="gramStart"/>
      <w:r w:rsidR="00B17DCA" w:rsidRPr="0012153A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Lecture  Four</w:t>
      </w:r>
      <w:proofErr w:type="gramEnd"/>
      <w:r w:rsidR="00B17DCA" w:rsidRPr="0012153A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:  Hb estimation by different methods </w:t>
      </w:r>
      <w:r w:rsidR="00B17DCA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IQ"/>
        </w:rPr>
        <w:t xml:space="preserve">     </w:t>
      </w:r>
    </w:p>
    <w:p w14:paraId="37EDDF42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12153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Manual </w:t>
      </w:r>
      <w:proofErr w:type="spellStart"/>
      <w:r w:rsidRPr="0012153A">
        <w:rPr>
          <w:rFonts w:asciiTheme="majorBidi" w:hAnsiTheme="majorBidi" w:cstheme="majorBidi"/>
          <w:b/>
          <w:bCs/>
          <w:color w:val="FF0000"/>
          <w:sz w:val="28"/>
          <w:szCs w:val="28"/>
        </w:rPr>
        <w:t>Haemoglobin</w:t>
      </w:r>
      <w:proofErr w:type="spellEnd"/>
      <w:r w:rsidRPr="0012153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(Hb) </w:t>
      </w:r>
      <w:proofErr w:type="gramStart"/>
      <w:r w:rsidRPr="0012153A">
        <w:rPr>
          <w:rFonts w:asciiTheme="majorBidi" w:hAnsiTheme="majorBidi" w:cstheme="majorBidi"/>
          <w:b/>
          <w:bCs/>
          <w:color w:val="FF0000"/>
          <w:sz w:val="28"/>
          <w:szCs w:val="28"/>
        </w:rPr>
        <w:t>Estimation :</w:t>
      </w:r>
      <w:proofErr w:type="gramEnd"/>
      <w:r w:rsidRPr="0012153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12153A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The </w:t>
      </w:r>
      <w:proofErr w:type="spellStart"/>
      <w:r w:rsidRPr="0012153A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Cyanmethaemoglobin</w:t>
      </w:r>
      <w:proofErr w:type="spellEnd"/>
      <w:r w:rsidRPr="0012153A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 Method </w:t>
      </w:r>
    </w:p>
    <w:p w14:paraId="3B9AB2A8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12153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Introduction:  </w:t>
      </w:r>
    </w:p>
    <w:p w14:paraId="38C49C0A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</w:pPr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Measurement of Hb concentration in whole blood is a basic screen for </w:t>
      </w:r>
      <w:proofErr w:type="spellStart"/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>anaemia</w:t>
      </w:r>
      <w:proofErr w:type="spellEnd"/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 or for polycythemia. </w:t>
      </w:r>
      <w:r w:rsidRPr="0012153A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  <w:t xml:space="preserve"> </w:t>
      </w:r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There are many methods for the Hb estimation, but the best recommended method is the </w:t>
      </w:r>
      <w:proofErr w:type="spellStart"/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>Cyanmethaemoglobin</w:t>
      </w:r>
      <w:proofErr w:type="spellEnd"/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 method. </w:t>
      </w:r>
    </w:p>
    <w:p w14:paraId="69A310A2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The </w:t>
      </w:r>
      <w:proofErr w:type="gramStart"/>
      <w:r w:rsidRPr="0012153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advantage</w:t>
      </w:r>
      <w:r w:rsidRPr="0012153A">
        <w:rPr>
          <w:rFonts w:asciiTheme="majorBidi" w:hAnsiTheme="majorBidi" w:cstheme="majorBidi"/>
          <w:color w:val="FF0000"/>
          <w:sz w:val="28"/>
          <w:szCs w:val="28"/>
        </w:rPr>
        <w:t xml:space="preserve"> :</w:t>
      </w:r>
      <w:proofErr w:type="gramEnd"/>
      <w:r w:rsidRPr="0012153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14:paraId="2FC2115C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standardized and possessing stable solutions. </w:t>
      </w:r>
    </w:p>
    <w:p w14:paraId="4320CF96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Venous or capillary blood collected in EDTA. Alternatively, free flowing capillary blood may be added directly to the diluting fluid and measured. </w:t>
      </w:r>
    </w:p>
    <w:p w14:paraId="5CC88D2D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</w:pPr>
      <w:proofErr w:type="spellStart"/>
      <w:r w:rsidRPr="0012153A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  <w:t>Equipments</w:t>
      </w:r>
      <w:proofErr w:type="spellEnd"/>
      <w:r w:rsidRPr="0012153A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  <w:t xml:space="preserve">: </w:t>
      </w:r>
    </w:p>
    <w:p w14:paraId="14DCCF77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38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- Spectrophotometer. </w:t>
      </w:r>
    </w:p>
    <w:p w14:paraId="760FD315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38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- Automatic pipettes. </w:t>
      </w:r>
    </w:p>
    <w:p w14:paraId="5821B813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- Racks. </w:t>
      </w:r>
    </w:p>
    <w:p w14:paraId="209F9D07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12153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Disposable materials: </w:t>
      </w:r>
    </w:p>
    <w:p w14:paraId="2657CD24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36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- Drabkin's solution. </w:t>
      </w:r>
    </w:p>
    <w:p w14:paraId="1165AF61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36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- Plastic or glass tubes. </w:t>
      </w:r>
    </w:p>
    <w:p w14:paraId="0505D2CA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36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- Blue tips. </w:t>
      </w:r>
    </w:p>
    <w:p w14:paraId="4B744BD9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- Yellow tips. </w:t>
      </w:r>
    </w:p>
    <w:p w14:paraId="478EB413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12153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Principle: </w:t>
      </w:r>
    </w:p>
    <w:p w14:paraId="489F1A7D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Blood is diluted in a solution containing potassium cyanide potassium </w:t>
      </w:r>
      <w:proofErr w:type="spellStart"/>
      <w:r w:rsidRPr="0012153A">
        <w:rPr>
          <w:rFonts w:asciiTheme="majorBidi" w:hAnsiTheme="majorBidi" w:cstheme="majorBidi"/>
          <w:color w:val="000000"/>
          <w:sz w:val="28"/>
          <w:szCs w:val="28"/>
        </w:rPr>
        <w:t>ferri</w:t>
      </w:r>
      <w:proofErr w:type="spellEnd"/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-cyanide (Drabkin's solution), Hb is oxidized to </w:t>
      </w:r>
      <w:proofErr w:type="spellStart"/>
      <w:r w:rsidRPr="0012153A">
        <w:rPr>
          <w:rFonts w:asciiTheme="majorBidi" w:hAnsiTheme="majorBidi" w:cstheme="majorBidi"/>
          <w:color w:val="000000"/>
          <w:sz w:val="28"/>
          <w:szCs w:val="28"/>
        </w:rPr>
        <w:t>methaemoglobin</w:t>
      </w:r>
      <w:proofErr w:type="spellEnd"/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 by potassium </w:t>
      </w:r>
      <w:proofErr w:type="spellStart"/>
      <w:r w:rsidRPr="0012153A">
        <w:rPr>
          <w:rFonts w:asciiTheme="majorBidi" w:hAnsiTheme="majorBidi" w:cstheme="majorBidi"/>
          <w:color w:val="000000"/>
          <w:sz w:val="28"/>
          <w:szCs w:val="28"/>
        </w:rPr>
        <w:t>ferri</w:t>
      </w:r>
      <w:proofErr w:type="spellEnd"/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-cyanide, </w:t>
      </w:r>
      <w:proofErr w:type="spellStart"/>
      <w:r w:rsidRPr="0012153A">
        <w:rPr>
          <w:rFonts w:asciiTheme="majorBidi" w:hAnsiTheme="majorBidi" w:cstheme="majorBidi"/>
          <w:color w:val="000000"/>
          <w:sz w:val="28"/>
          <w:szCs w:val="28"/>
        </w:rPr>
        <w:t>methaemoglobin</w:t>
      </w:r>
      <w:proofErr w:type="spellEnd"/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 in turn combines with potassium cyanide to form </w:t>
      </w:r>
      <w:proofErr w:type="spellStart"/>
      <w:proofErr w:type="gramStart"/>
      <w:r w:rsidRPr="0012153A">
        <w:rPr>
          <w:rFonts w:asciiTheme="majorBidi" w:hAnsiTheme="majorBidi" w:cstheme="majorBidi"/>
          <w:color w:val="000000"/>
          <w:sz w:val="28"/>
          <w:szCs w:val="28"/>
        </w:rPr>
        <w:t>cyanmethaemoglobin</w:t>
      </w:r>
      <w:proofErr w:type="spellEnd"/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  <w:proofErr w:type="gramEnd"/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 The absorbance of the solution is measures in a spectrophotometer at wave length 540 nm against Drabkin's </w:t>
      </w:r>
      <w:r w:rsidRPr="0012153A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solution as a blank. The result is (calculated from formula provided below) expressed in gm/liter or mg/dl. </w:t>
      </w:r>
    </w:p>
    <w:p w14:paraId="1AC8023B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12153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Method: </w:t>
      </w:r>
    </w:p>
    <w:p w14:paraId="060A5C97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26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1. Pipette 4 ml of Drabkin's solution in a tube. </w:t>
      </w:r>
    </w:p>
    <w:p w14:paraId="568EC773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26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2. Pipette exactly 0.02 ml (20μl) of well mixed blood using a pipette. </w:t>
      </w:r>
    </w:p>
    <w:p w14:paraId="3E866244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26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3. Clean outside of the pipette and wash out the blood in the tube containing diluent (dilution=1/200). </w:t>
      </w:r>
    </w:p>
    <w:p w14:paraId="44749C3A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26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4. Mix and leave for 5-10 minutes for reaction to be completed. </w:t>
      </w:r>
    </w:p>
    <w:p w14:paraId="489A2886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>5. Read absorbance in the spectrophotometer at wavelength 540nm.</w:t>
      </w:r>
    </w:p>
    <w:p w14:paraId="5D117325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12153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Notes on this technique: </w:t>
      </w:r>
    </w:p>
    <w:p w14:paraId="017B43D0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36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1. The blood sample must be properly mixed before taking the sample, and if refrigerated, allow to worm. </w:t>
      </w:r>
    </w:p>
    <w:p w14:paraId="70E52F38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36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2. Care must be taken when handling potassium cyanide. </w:t>
      </w:r>
    </w:p>
    <w:p w14:paraId="23515B14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>3. Using clean tubes and pipettes.</w:t>
      </w:r>
    </w:p>
    <w:p w14:paraId="031FC44B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12153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Comments: </w:t>
      </w:r>
    </w:p>
    <w:p w14:paraId="74BA234C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The </w:t>
      </w:r>
      <w:proofErr w:type="spellStart"/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>cyanmethaemoglobin</w:t>
      </w:r>
      <w:proofErr w:type="spellEnd"/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 is a reference method for Hb estimation: because: </w:t>
      </w:r>
    </w:p>
    <w:p w14:paraId="23E90157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36"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1. All types and compounds of Hb except </w:t>
      </w:r>
      <w:proofErr w:type="spellStart"/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>sulphaemoglobin</w:t>
      </w:r>
      <w:proofErr w:type="spellEnd"/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 are estimated. </w:t>
      </w:r>
    </w:p>
    <w:p w14:paraId="3CE53235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2. Highly reliable, and stable standard are available. </w:t>
      </w:r>
    </w:p>
    <w:p w14:paraId="3FC3FFA8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12153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Normal Range: </w:t>
      </w:r>
    </w:p>
    <w:p w14:paraId="5D33B927" w14:textId="77777777" w:rsidR="00B17DCA" w:rsidRPr="0012153A" w:rsidRDefault="00B17DCA" w:rsidP="00B17DCA">
      <w:pPr>
        <w:numPr>
          <w:ilvl w:val="0"/>
          <w:numId w:val="36"/>
        </w:numPr>
        <w:autoSpaceDE w:val="0"/>
        <w:autoSpaceDN w:val="0"/>
        <w:bidi w:val="0"/>
        <w:adjustRightInd w:val="0"/>
        <w:spacing w:after="55"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Adult males: 14-18 g/dl </w:t>
      </w:r>
    </w:p>
    <w:p w14:paraId="2453074E" w14:textId="77777777" w:rsidR="00B17DCA" w:rsidRPr="0012153A" w:rsidRDefault="00B17DCA" w:rsidP="00B17DCA">
      <w:pPr>
        <w:numPr>
          <w:ilvl w:val="0"/>
          <w:numId w:val="36"/>
        </w:numPr>
        <w:autoSpaceDE w:val="0"/>
        <w:autoSpaceDN w:val="0"/>
        <w:bidi w:val="0"/>
        <w:adjustRightInd w:val="0"/>
        <w:spacing w:after="55"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Adult females: 12- 16 g/dl </w:t>
      </w:r>
    </w:p>
    <w:p w14:paraId="204BF1A9" w14:textId="77777777" w:rsidR="00B17DCA" w:rsidRPr="0012153A" w:rsidRDefault="00B17DCA" w:rsidP="00B17DCA">
      <w:pPr>
        <w:numPr>
          <w:ilvl w:val="0"/>
          <w:numId w:val="36"/>
        </w:numPr>
        <w:autoSpaceDE w:val="0"/>
        <w:autoSpaceDN w:val="0"/>
        <w:bidi w:val="0"/>
        <w:adjustRightInd w:val="0"/>
        <w:spacing w:after="55"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Children: 11-14 g/dl. </w:t>
      </w:r>
    </w:p>
    <w:p w14:paraId="1C82AE53" w14:textId="3EC49D47" w:rsidR="00B17DCA" w:rsidRDefault="00B17DCA" w:rsidP="00B17DCA">
      <w:pPr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12153A">
        <w:rPr>
          <w:rFonts w:asciiTheme="majorBidi" w:hAnsiTheme="majorBidi" w:cstheme="majorBidi"/>
          <w:color w:val="4472C4" w:themeColor="accent1"/>
          <w:sz w:val="28"/>
          <w:szCs w:val="28"/>
        </w:rPr>
        <w:t>Newborn infants: 13.0-20 g/dl</w:t>
      </w:r>
    </w:p>
    <w:p w14:paraId="5CFF4D5E" w14:textId="77777777" w:rsidR="00B17DCA" w:rsidRPr="0012153A" w:rsidRDefault="00B17DCA" w:rsidP="00B17DCA">
      <w:pPr>
        <w:pageBreakBefore/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12153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lastRenderedPageBreak/>
        <w:t xml:space="preserve">Calculation: </w:t>
      </w:r>
    </w:p>
    <w:p w14:paraId="4947EE88" w14:textId="1960594D" w:rsidR="00B17DCA" w:rsidRPr="0012153A" w:rsidRDefault="00B17DCA" w:rsidP="00B17D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                 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Absorption of sample </w:t>
      </w:r>
    </w:p>
    <w:p w14:paraId="6796BA03" w14:textId="77777777" w:rsidR="00B17DCA" w:rsidRPr="0012153A" w:rsidRDefault="00B17DCA" w:rsidP="00B17D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>Hb(g/</w:t>
      </w:r>
      <w:proofErr w:type="gramStart"/>
      <w:r w:rsidRPr="0012153A">
        <w:rPr>
          <w:rFonts w:asciiTheme="majorBidi" w:hAnsiTheme="majorBidi" w:cstheme="majorBidi"/>
          <w:color w:val="000000"/>
          <w:sz w:val="28"/>
          <w:szCs w:val="28"/>
        </w:rPr>
        <w:t>dl)=</w:t>
      </w:r>
      <w:proofErr w:type="gramEnd"/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 ---------------------------------- X concentration of standard </w:t>
      </w:r>
    </w:p>
    <w:p w14:paraId="38E66A08" w14:textId="0688ADA3" w:rsidR="00D2556D" w:rsidRPr="00D75CA7" w:rsidRDefault="00B17DCA" w:rsidP="00B17DCA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2153A">
        <w:rPr>
          <w:rFonts w:asciiTheme="majorBidi" w:hAnsiTheme="majorBidi" w:cstheme="majorBidi"/>
          <w:color w:val="000000"/>
          <w:sz w:val="28"/>
          <w:szCs w:val="28"/>
        </w:rPr>
        <w:t xml:space="preserve">                   Absorption of standard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                         </w:t>
      </w:r>
    </w:p>
    <w:p w14:paraId="7A7E7916" w14:textId="77777777" w:rsidR="00D2556D" w:rsidRPr="00D75CA7" w:rsidRDefault="00D2556D" w:rsidP="00D2556D">
      <w:pPr>
        <w:tabs>
          <w:tab w:val="left" w:pos="1511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75CA7">
        <w:rPr>
          <w:rFonts w:asciiTheme="majorBidi" w:hAnsiTheme="majorBidi" w:cstheme="majorBidi"/>
          <w:sz w:val="28"/>
          <w:szCs w:val="28"/>
          <w:rtl/>
          <w:lang w:bidi="ar-IQ"/>
        </w:rPr>
        <w:tab/>
      </w:r>
    </w:p>
    <w:p w14:paraId="62DF1C66" w14:textId="60F84C6F" w:rsidR="00476F05" w:rsidRDefault="00476F05" w:rsidP="00D2556D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sectPr w:rsidR="00476F05" w:rsidSect="0035250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C07D" w14:textId="77777777" w:rsidR="00623D19" w:rsidRDefault="00623D19" w:rsidP="009841A2">
      <w:pPr>
        <w:spacing w:after="0" w:line="240" w:lineRule="auto"/>
      </w:pPr>
      <w:r>
        <w:separator/>
      </w:r>
    </w:p>
  </w:endnote>
  <w:endnote w:type="continuationSeparator" w:id="0">
    <w:p w14:paraId="1B8F1A2A" w14:textId="77777777" w:rsidR="00623D19" w:rsidRDefault="00623D19" w:rsidP="0098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XSpec="right" w:tblpY="1"/>
      <w:bidiVisual/>
      <w:tblW w:w="5000" w:type="pct"/>
      <w:tblLook w:val="04A0" w:firstRow="1" w:lastRow="0" w:firstColumn="1" w:lastColumn="0" w:noHBand="0" w:noVBand="1"/>
    </w:tblPr>
    <w:tblGrid>
      <w:gridCol w:w="3682"/>
      <w:gridCol w:w="942"/>
      <w:gridCol w:w="3682"/>
    </w:tblGrid>
    <w:tr w:rsidR="00B6245E" w14:paraId="38976AD5" w14:textId="7777777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2EE1A5F4" w14:textId="62C11C97" w:rsidR="00B6245E" w:rsidRDefault="00B6245E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cs"/>
              <w:b/>
              <w:bCs/>
              <w:rtl/>
            </w:rPr>
            <w:t>1</w:t>
          </w:r>
        </w:p>
      </w:tc>
      <w:tc>
        <w:tcPr>
          <w:tcW w:w="500" w:type="pct"/>
          <w:vMerge w:val="restart"/>
          <w:noWrap/>
          <w:vAlign w:val="center"/>
        </w:tcPr>
        <w:p w14:paraId="21A84F91" w14:textId="77777777" w:rsidR="00B6245E" w:rsidRDefault="00B6245E">
          <w:pPr>
            <w:pStyle w:val="a8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rtl/>
              <w:lang w:val="ar-SA"/>
            </w:rPr>
            <w:t xml:space="preserve">الصفحة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FF2A8B" w:rsidRPr="00FF2A8B">
            <w:rPr>
              <w:rFonts w:asciiTheme="majorHAnsi" w:eastAsiaTheme="majorEastAsia" w:hAnsiTheme="majorHAnsi" w:cstheme="majorBidi"/>
              <w:b/>
              <w:bCs/>
              <w:noProof/>
              <w:rtl/>
              <w:lang w:val="ar-SA"/>
            </w:rPr>
            <w:t>10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510143EB" w14:textId="77777777" w:rsidR="00B6245E" w:rsidRDefault="00B6245E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6245E" w14:paraId="589B8EC6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23EA4CC4" w14:textId="77777777" w:rsidR="00B6245E" w:rsidRDefault="00B6245E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E8FB771" w14:textId="77777777" w:rsidR="00B6245E" w:rsidRDefault="00B6245E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1A7D6BC1" w14:textId="77777777" w:rsidR="00B6245E" w:rsidRDefault="00B6245E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D66155E" w14:textId="1D285215" w:rsidR="008F6989" w:rsidRDefault="008F69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79DB" w14:textId="77777777" w:rsidR="00623D19" w:rsidRDefault="00623D19" w:rsidP="009841A2">
      <w:pPr>
        <w:spacing w:after="0" w:line="240" w:lineRule="auto"/>
      </w:pPr>
      <w:r>
        <w:separator/>
      </w:r>
    </w:p>
  </w:footnote>
  <w:footnote w:type="continuationSeparator" w:id="0">
    <w:p w14:paraId="3C6FAA85" w14:textId="77777777" w:rsidR="00623D19" w:rsidRDefault="00623D19" w:rsidP="0098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04F5" w14:textId="77777777" w:rsidR="00CD4AAA" w:rsidRDefault="00CD4AAA" w:rsidP="00CD4AAA">
    <w:pPr>
      <w:spacing w:before="9"/>
      <w:ind w:left="6" w:right="6"/>
      <w:jc w:val="center"/>
      <w:rPr>
        <w:rFonts w:hint="cs"/>
        <w:b/>
        <w:sz w:val="28"/>
        <w:rtl/>
        <w:lang w:bidi="ar-IQ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69A55DFC" wp14:editId="0A67D2B2">
          <wp:simplePos x="0" y="0"/>
          <wp:positionH relativeFrom="margin">
            <wp:align>left</wp:align>
          </wp:positionH>
          <wp:positionV relativeFrom="page">
            <wp:posOffset>198783</wp:posOffset>
          </wp:positionV>
          <wp:extent cx="810981" cy="750155"/>
          <wp:effectExtent l="0" t="0" r="825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981" cy="7501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560C87E" wp14:editId="6793633F">
          <wp:simplePos x="0" y="0"/>
          <wp:positionH relativeFrom="page">
            <wp:posOffset>6122504</wp:posOffset>
          </wp:positionH>
          <wp:positionV relativeFrom="topMargin">
            <wp:posOffset>151076</wp:posOffset>
          </wp:positionV>
          <wp:extent cx="706411" cy="818736"/>
          <wp:effectExtent l="0" t="0" r="0" b="635"/>
          <wp:wrapNone/>
          <wp:docPr id="3" name="image2.png" descr="https://www.mustaqbal-college.edu.iq/img/Dep%20Logo/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8695" cy="83297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00AF50"/>
        <w:sz w:val="28"/>
      </w:rPr>
      <w:t>Medical</w:t>
    </w:r>
    <w:r>
      <w:rPr>
        <w:b/>
        <w:color w:val="00AF50"/>
        <w:spacing w:val="-4"/>
        <w:sz w:val="28"/>
      </w:rPr>
      <w:t xml:space="preserve"> </w:t>
    </w:r>
    <w:r>
      <w:rPr>
        <w:b/>
        <w:color w:val="00AF50"/>
        <w:sz w:val="28"/>
      </w:rPr>
      <w:t>Laboratory</w:t>
    </w:r>
    <w:r>
      <w:rPr>
        <w:b/>
        <w:color w:val="00AF50"/>
        <w:spacing w:val="-6"/>
        <w:sz w:val="28"/>
      </w:rPr>
      <w:t xml:space="preserve"> </w:t>
    </w:r>
    <w:r>
      <w:rPr>
        <w:b/>
        <w:color w:val="00AF50"/>
        <w:sz w:val="28"/>
      </w:rPr>
      <w:t>Techniques</w:t>
    </w:r>
    <w:r>
      <w:rPr>
        <w:b/>
        <w:color w:val="00AF50"/>
        <w:spacing w:val="-2"/>
        <w:sz w:val="28"/>
      </w:rPr>
      <w:t xml:space="preserve"> </w:t>
    </w:r>
    <w:r>
      <w:rPr>
        <w:b/>
        <w:color w:val="00AF50"/>
        <w:sz w:val="28"/>
      </w:rPr>
      <w:t>Department</w:t>
    </w:r>
    <w:r>
      <w:rPr>
        <w:rFonts w:hint="cs"/>
        <w:b/>
        <w:sz w:val="28"/>
        <w:rtl/>
        <w:lang w:bidi="ar-IQ"/>
      </w:rPr>
      <w:t xml:space="preserve">   </w:t>
    </w:r>
  </w:p>
  <w:p w14:paraId="03AA04D5" w14:textId="31E576B5" w:rsidR="00E07E3F" w:rsidRPr="00A37FEB" w:rsidRDefault="00000000" w:rsidP="00CD4AAA">
    <w:pPr>
      <w:pStyle w:val="a3"/>
      <w:tabs>
        <w:tab w:val="left" w:pos="2580"/>
        <w:tab w:val="left" w:pos="2985"/>
      </w:tabs>
      <w:spacing w:after="120"/>
      <w:jc w:val="center"/>
      <w:rPr>
        <w:color w:val="222A35" w:themeColor="text2" w:themeShade="80"/>
        <w:sz w:val="24"/>
        <w:szCs w:val="24"/>
      </w:rPr>
    </w:pPr>
    <w:sdt>
      <w:sdtPr>
        <w:rPr>
          <w:rFonts w:asciiTheme="majorBidi" w:hAnsiTheme="majorBidi" w:cstheme="majorBidi"/>
          <w:b/>
          <w:bCs/>
          <w:color w:val="C00000"/>
          <w:sz w:val="24"/>
          <w:szCs w:val="24"/>
          <w:rtl/>
        </w:rPr>
        <w:alias w:val="الكاتب"/>
        <w:id w:val="77887908"/>
        <w:placeholder>
          <w:docPart w:val="E2CA92602579450EBCEA3A322FBD5DF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CD4AAA" w:rsidRPr="00CD4AAA">
          <w:rPr>
            <w:rFonts w:asciiTheme="majorBidi" w:hAnsiTheme="majorBidi" w:cstheme="majorBidi"/>
            <w:b/>
            <w:bCs/>
            <w:color w:val="C00000"/>
            <w:sz w:val="24"/>
            <w:szCs w:val="24"/>
            <w:lang w:bidi="ar-IQ"/>
          </w:rPr>
          <w:t xml:space="preserve">         </w:t>
        </w:r>
        <w:r w:rsidR="00E07E3F" w:rsidRPr="00CD4AAA">
          <w:rPr>
            <w:rFonts w:asciiTheme="majorBidi" w:hAnsiTheme="majorBidi" w:cstheme="majorBidi"/>
            <w:b/>
            <w:bCs/>
            <w:color w:val="C00000"/>
            <w:sz w:val="24"/>
            <w:szCs w:val="24"/>
            <w:lang w:bidi="ar-IQ"/>
          </w:rPr>
          <w:t xml:space="preserve">Dr. Raghda </w:t>
        </w:r>
        <w:proofErr w:type="gramStart"/>
        <w:r w:rsidR="00E07E3F" w:rsidRPr="00CD4AAA">
          <w:rPr>
            <w:rFonts w:asciiTheme="majorBidi" w:hAnsiTheme="majorBidi" w:cstheme="majorBidi"/>
            <w:b/>
            <w:bCs/>
            <w:color w:val="C00000"/>
            <w:sz w:val="24"/>
            <w:szCs w:val="24"/>
            <w:lang w:bidi="ar-IQ"/>
          </w:rPr>
          <w:t>Hameed  Jasim</w:t>
        </w:r>
        <w:proofErr w:type="gramEnd"/>
        <w:r w:rsidR="00E07E3F" w:rsidRPr="00CD4AAA">
          <w:rPr>
            <w:rFonts w:asciiTheme="majorBidi" w:hAnsiTheme="majorBidi" w:cstheme="majorBidi"/>
            <w:b/>
            <w:bCs/>
            <w:color w:val="C00000"/>
            <w:sz w:val="24"/>
            <w:szCs w:val="24"/>
            <w:lang w:bidi="ar-IQ"/>
          </w:rPr>
          <w:t xml:space="preserve">  /  M.B.Ch. B-  F.I.B.M.S</w:t>
        </w:r>
        <w:r w:rsidR="00CD4AAA">
          <w:rPr>
            <w:rFonts w:asciiTheme="majorBidi" w:hAnsiTheme="majorBidi" w:cstheme="majorBidi"/>
            <w:b/>
            <w:bCs/>
            <w:color w:val="C00000"/>
            <w:sz w:val="24"/>
            <w:szCs w:val="24"/>
            <w:lang w:bidi="ar-IQ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E47"/>
    <w:multiLevelType w:val="hybridMultilevel"/>
    <w:tmpl w:val="E4F6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F1"/>
    <w:multiLevelType w:val="hybridMultilevel"/>
    <w:tmpl w:val="0266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B5A"/>
    <w:multiLevelType w:val="hybridMultilevel"/>
    <w:tmpl w:val="9416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0A88"/>
    <w:multiLevelType w:val="hybridMultilevel"/>
    <w:tmpl w:val="70F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3028"/>
    <w:multiLevelType w:val="hybridMultilevel"/>
    <w:tmpl w:val="66BC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E2E51"/>
    <w:multiLevelType w:val="hybridMultilevel"/>
    <w:tmpl w:val="2A067C56"/>
    <w:lvl w:ilvl="0" w:tplc="B49E8F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63714"/>
    <w:multiLevelType w:val="multilevel"/>
    <w:tmpl w:val="5264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E74B1"/>
    <w:multiLevelType w:val="hybridMultilevel"/>
    <w:tmpl w:val="9D80D76A"/>
    <w:lvl w:ilvl="0" w:tplc="1FA8F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5529C"/>
    <w:multiLevelType w:val="hybridMultilevel"/>
    <w:tmpl w:val="C3A08E3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944A00"/>
    <w:multiLevelType w:val="multilevel"/>
    <w:tmpl w:val="3F0A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F3481A"/>
    <w:multiLevelType w:val="hybridMultilevel"/>
    <w:tmpl w:val="B712C08A"/>
    <w:lvl w:ilvl="0" w:tplc="C826E76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0E6931"/>
    <w:multiLevelType w:val="hybridMultilevel"/>
    <w:tmpl w:val="8C681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56D0B"/>
    <w:multiLevelType w:val="multilevel"/>
    <w:tmpl w:val="56B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15F1A"/>
    <w:multiLevelType w:val="hybridMultilevel"/>
    <w:tmpl w:val="574A4E3A"/>
    <w:lvl w:ilvl="0" w:tplc="6D0E2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D78A5"/>
    <w:multiLevelType w:val="hybridMultilevel"/>
    <w:tmpl w:val="6CA4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97936"/>
    <w:multiLevelType w:val="hybridMultilevel"/>
    <w:tmpl w:val="9F4E1E9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E171E"/>
    <w:multiLevelType w:val="multilevel"/>
    <w:tmpl w:val="3512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526683"/>
    <w:multiLevelType w:val="multilevel"/>
    <w:tmpl w:val="1AA2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104012"/>
    <w:multiLevelType w:val="hybridMultilevel"/>
    <w:tmpl w:val="823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D68E2"/>
    <w:multiLevelType w:val="hybridMultilevel"/>
    <w:tmpl w:val="EF46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20EA1"/>
    <w:multiLevelType w:val="hybridMultilevel"/>
    <w:tmpl w:val="798204BC"/>
    <w:lvl w:ilvl="0" w:tplc="0409000B">
      <w:start w:val="1"/>
      <w:numFmt w:val="bullet"/>
      <w:lvlText w:val="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DE0E19"/>
    <w:multiLevelType w:val="hybridMultilevel"/>
    <w:tmpl w:val="05CE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61D8C"/>
    <w:multiLevelType w:val="hybridMultilevel"/>
    <w:tmpl w:val="8DF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F0B8C"/>
    <w:multiLevelType w:val="hybridMultilevel"/>
    <w:tmpl w:val="2864F8E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0D77423"/>
    <w:multiLevelType w:val="hybridMultilevel"/>
    <w:tmpl w:val="87FE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C3029"/>
    <w:multiLevelType w:val="hybridMultilevel"/>
    <w:tmpl w:val="C7BAD9AC"/>
    <w:lvl w:ilvl="0" w:tplc="1A6617F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C0970"/>
    <w:multiLevelType w:val="hybridMultilevel"/>
    <w:tmpl w:val="8AB6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8048B"/>
    <w:multiLevelType w:val="hybridMultilevel"/>
    <w:tmpl w:val="665A0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F43FA"/>
    <w:multiLevelType w:val="hybridMultilevel"/>
    <w:tmpl w:val="0FF2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D66FF"/>
    <w:multiLevelType w:val="hybridMultilevel"/>
    <w:tmpl w:val="0D48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D7010"/>
    <w:multiLevelType w:val="multilevel"/>
    <w:tmpl w:val="A61E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674DF"/>
    <w:multiLevelType w:val="hybridMultilevel"/>
    <w:tmpl w:val="D954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620AB"/>
    <w:multiLevelType w:val="hybridMultilevel"/>
    <w:tmpl w:val="E8F4847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A47D56"/>
    <w:multiLevelType w:val="hybridMultilevel"/>
    <w:tmpl w:val="32B0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96D99"/>
    <w:multiLevelType w:val="hybridMultilevel"/>
    <w:tmpl w:val="B880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6021D"/>
    <w:multiLevelType w:val="hybridMultilevel"/>
    <w:tmpl w:val="855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544581">
    <w:abstractNumId w:val="15"/>
  </w:num>
  <w:num w:numId="2" w16cid:durableId="2020737271">
    <w:abstractNumId w:val="13"/>
  </w:num>
  <w:num w:numId="3" w16cid:durableId="348411302">
    <w:abstractNumId w:val="17"/>
  </w:num>
  <w:num w:numId="4" w16cid:durableId="396897751">
    <w:abstractNumId w:val="12"/>
  </w:num>
  <w:num w:numId="5" w16cid:durableId="987436877">
    <w:abstractNumId w:val="6"/>
  </w:num>
  <w:num w:numId="6" w16cid:durableId="346756930">
    <w:abstractNumId w:val="30"/>
  </w:num>
  <w:num w:numId="7" w16cid:durableId="996566325">
    <w:abstractNumId w:val="16"/>
  </w:num>
  <w:num w:numId="8" w16cid:durableId="929435021">
    <w:abstractNumId w:val="9"/>
  </w:num>
  <w:num w:numId="9" w16cid:durableId="2053337325">
    <w:abstractNumId w:val="5"/>
  </w:num>
  <w:num w:numId="10" w16cid:durableId="1244296735">
    <w:abstractNumId w:val="10"/>
  </w:num>
  <w:num w:numId="11" w16cid:durableId="98454196">
    <w:abstractNumId w:val="24"/>
  </w:num>
  <w:num w:numId="12" w16cid:durableId="1515534945">
    <w:abstractNumId w:val="11"/>
  </w:num>
  <w:num w:numId="13" w16cid:durableId="903680182">
    <w:abstractNumId w:val="33"/>
  </w:num>
  <w:num w:numId="14" w16cid:durableId="1732121745">
    <w:abstractNumId w:val="20"/>
  </w:num>
  <w:num w:numId="15" w16cid:durableId="982270586">
    <w:abstractNumId w:val="14"/>
  </w:num>
  <w:num w:numId="16" w16cid:durableId="1376658286">
    <w:abstractNumId w:val="18"/>
  </w:num>
  <w:num w:numId="17" w16cid:durableId="1722246488">
    <w:abstractNumId w:val="28"/>
  </w:num>
  <w:num w:numId="18" w16cid:durableId="1476026030">
    <w:abstractNumId w:val="19"/>
  </w:num>
  <w:num w:numId="19" w16cid:durableId="1151403186">
    <w:abstractNumId w:val="23"/>
  </w:num>
  <w:num w:numId="20" w16cid:durableId="931356724">
    <w:abstractNumId w:val="0"/>
  </w:num>
  <w:num w:numId="21" w16cid:durableId="1968855451">
    <w:abstractNumId w:val="8"/>
  </w:num>
  <w:num w:numId="22" w16cid:durableId="373239155">
    <w:abstractNumId w:val="7"/>
  </w:num>
  <w:num w:numId="23" w16cid:durableId="14770080">
    <w:abstractNumId w:val="32"/>
  </w:num>
  <w:num w:numId="24" w16cid:durableId="530000357">
    <w:abstractNumId w:val="26"/>
  </w:num>
  <w:num w:numId="25" w16cid:durableId="1243829129">
    <w:abstractNumId w:val="3"/>
  </w:num>
  <w:num w:numId="26" w16cid:durableId="2038191921">
    <w:abstractNumId w:val="29"/>
  </w:num>
  <w:num w:numId="27" w16cid:durableId="618492042">
    <w:abstractNumId w:val="27"/>
  </w:num>
  <w:num w:numId="28" w16cid:durableId="1797482337">
    <w:abstractNumId w:val="22"/>
  </w:num>
  <w:num w:numId="29" w16cid:durableId="1696227027">
    <w:abstractNumId w:val="25"/>
  </w:num>
  <w:num w:numId="30" w16cid:durableId="1774015684">
    <w:abstractNumId w:val="4"/>
  </w:num>
  <w:num w:numId="31" w16cid:durableId="348065187">
    <w:abstractNumId w:val="31"/>
  </w:num>
  <w:num w:numId="32" w16cid:durableId="2136558827">
    <w:abstractNumId w:val="1"/>
  </w:num>
  <w:num w:numId="33" w16cid:durableId="258560943">
    <w:abstractNumId w:val="35"/>
  </w:num>
  <w:num w:numId="34" w16cid:durableId="1042250063">
    <w:abstractNumId w:val="34"/>
  </w:num>
  <w:num w:numId="35" w16cid:durableId="1093282278">
    <w:abstractNumId w:val="21"/>
  </w:num>
  <w:num w:numId="36" w16cid:durableId="146169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8E"/>
    <w:rsid w:val="00021B9E"/>
    <w:rsid w:val="00036CAD"/>
    <w:rsid w:val="0004471A"/>
    <w:rsid w:val="00077E85"/>
    <w:rsid w:val="000820B5"/>
    <w:rsid w:val="00101A5B"/>
    <w:rsid w:val="00112B75"/>
    <w:rsid w:val="00135D57"/>
    <w:rsid w:val="00140E35"/>
    <w:rsid w:val="001808BF"/>
    <w:rsid w:val="001A1268"/>
    <w:rsid w:val="001C4263"/>
    <w:rsid w:val="00202380"/>
    <w:rsid w:val="0022096C"/>
    <w:rsid w:val="00222562"/>
    <w:rsid w:val="00240C6A"/>
    <w:rsid w:val="002510B2"/>
    <w:rsid w:val="00275EFC"/>
    <w:rsid w:val="00293B8E"/>
    <w:rsid w:val="0029662E"/>
    <w:rsid w:val="002C0F35"/>
    <w:rsid w:val="002F5252"/>
    <w:rsid w:val="0035250A"/>
    <w:rsid w:val="00352A36"/>
    <w:rsid w:val="003929D9"/>
    <w:rsid w:val="003979FC"/>
    <w:rsid w:val="003B7A5F"/>
    <w:rsid w:val="003C1CDA"/>
    <w:rsid w:val="003F327B"/>
    <w:rsid w:val="00470C64"/>
    <w:rsid w:val="00476F05"/>
    <w:rsid w:val="004808DF"/>
    <w:rsid w:val="00481127"/>
    <w:rsid w:val="00485A1E"/>
    <w:rsid w:val="004B4F16"/>
    <w:rsid w:val="004C31F6"/>
    <w:rsid w:val="004F1E1E"/>
    <w:rsid w:val="004F6D52"/>
    <w:rsid w:val="0052173F"/>
    <w:rsid w:val="005501FB"/>
    <w:rsid w:val="005B62CC"/>
    <w:rsid w:val="005D3F1E"/>
    <w:rsid w:val="005E1C3A"/>
    <w:rsid w:val="00623D19"/>
    <w:rsid w:val="0064322B"/>
    <w:rsid w:val="00666DE5"/>
    <w:rsid w:val="006E4218"/>
    <w:rsid w:val="007202DB"/>
    <w:rsid w:val="007272F2"/>
    <w:rsid w:val="007316D7"/>
    <w:rsid w:val="00740036"/>
    <w:rsid w:val="007909B1"/>
    <w:rsid w:val="007F3F6B"/>
    <w:rsid w:val="008240F8"/>
    <w:rsid w:val="00857E36"/>
    <w:rsid w:val="008C5E2D"/>
    <w:rsid w:val="008F04B9"/>
    <w:rsid w:val="008F6989"/>
    <w:rsid w:val="00907217"/>
    <w:rsid w:val="0091059B"/>
    <w:rsid w:val="00914224"/>
    <w:rsid w:val="009841A2"/>
    <w:rsid w:val="009E2191"/>
    <w:rsid w:val="009F6298"/>
    <w:rsid w:val="00A37FEB"/>
    <w:rsid w:val="00A853F1"/>
    <w:rsid w:val="00AE652D"/>
    <w:rsid w:val="00AF6384"/>
    <w:rsid w:val="00B0259B"/>
    <w:rsid w:val="00B17DCA"/>
    <w:rsid w:val="00B6245E"/>
    <w:rsid w:val="00B625A2"/>
    <w:rsid w:val="00BD1B99"/>
    <w:rsid w:val="00C31476"/>
    <w:rsid w:val="00C60CFD"/>
    <w:rsid w:val="00C62D32"/>
    <w:rsid w:val="00C6306C"/>
    <w:rsid w:val="00C66113"/>
    <w:rsid w:val="00C854B7"/>
    <w:rsid w:val="00CB6D09"/>
    <w:rsid w:val="00CD4AAA"/>
    <w:rsid w:val="00CE0FC7"/>
    <w:rsid w:val="00D2556D"/>
    <w:rsid w:val="00D75CA7"/>
    <w:rsid w:val="00D8371B"/>
    <w:rsid w:val="00D933A8"/>
    <w:rsid w:val="00DD1E5F"/>
    <w:rsid w:val="00E07E3F"/>
    <w:rsid w:val="00E51965"/>
    <w:rsid w:val="00EE1E2E"/>
    <w:rsid w:val="00EF3F52"/>
    <w:rsid w:val="00F13E39"/>
    <w:rsid w:val="00F51FB8"/>
    <w:rsid w:val="00F74DE1"/>
    <w:rsid w:val="00FA45E9"/>
    <w:rsid w:val="00FB5FE9"/>
    <w:rsid w:val="00FC6EDE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22F5F1"/>
  <w15:docId w15:val="{0C038895-08FA-4D53-B2C6-9BDF4FBD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841A2"/>
  </w:style>
  <w:style w:type="paragraph" w:styleId="a4">
    <w:name w:val="footer"/>
    <w:basedOn w:val="a"/>
    <w:link w:val="Char0"/>
    <w:uiPriority w:val="99"/>
    <w:unhideWhenUsed/>
    <w:rsid w:val="00984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841A2"/>
  </w:style>
  <w:style w:type="paragraph" w:styleId="a5">
    <w:name w:val="List Paragraph"/>
    <w:basedOn w:val="a"/>
    <w:uiPriority w:val="34"/>
    <w:qFormat/>
    <w:rsid w:val="001C426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D1E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E1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66113"/>
    <w:rPr>
      <w:rFonts w:ascii="Tahoma" w:hAnsi="Tahoma" w:cs="Tahoma"/>
      <w:sz w:val="16"/>
      <w:szCs w:val="16"/>
    </w:rPr>
  </w:style>
  <w:style w:type="paragraph" w:styleId="a8">
    <w:name w:val="No Spacing"/>
    <w:link w:val="Char2"/>
    <w:uiPriority w:val="1"/>
    <w:qFormat/>
    <w:rsid w:val="00B6245E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8"/>
    <w:uiPriority w:val="1"/>
    <w:rsid w:val="00B6245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A92602579450EBCEA3A322FBD5D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9D92B89-A8CD-4BDB-B0B6-4D6FF03AB90B}"/>
      </w:docPartPr>
      <w:docPartBody>
        <w:p w:rsidR="00D90646" w:rsidRDefault="00704D68" w:rsidP="00704D68">
          <w:pPr>
            <w:pStyle w:val="E2CA92602579450EBCEA3A322FBD5DFF"/>
          </w:pPr>
          <w:r>
            <w:rPr>
              <w:color w:val="808080" w:themeColor="text1" w:themeTint="7F"/>
              <w:rtl/>
              <w:lang w:val="ar-SA"/>
            </w:rPr>
            <w:t>[اكتب اسم الكاتب]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68"/>
    <w:rsid w:val="00704D68"/>
    <w:rsid w:val="00801CEE"/>
    <w:rsid w:val="00AA18C0"/>
    <w:rsid w:val="00B234BC"/>
    <w:rsid w:val="00D90646"/>
    <w:rsid w:val="00EA72A3"/>
    <w:rsid w:val="00E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77EBD3147544AE9572520DA6495C94">
    <w:name w:val="8877EBD3147544AE9572520DA6495C94"/>
    <w:rsid w:val="00704D68"/>
    <w:pPr>
      <w:bidi/>
    </w:pPr>
  </w:style>
  <w:style w:type="paragraph" w:customStyle="1" w:styleId="E2CA92602579450EBCEA3A322FBD5DFF">
    <w:name w:val="E2CA92602579450EBCEA3A322FBD5DFF"/>
    <w:rsid w:val="00704D68"/>
    <w:pPr>
      <w:bidi/>
    </w:pPr>
  </w:style>
  <w:style w:type="paragraph" w:customStyle="1" w:styleId="6B950943CD514564B458594274172A92">
    <w:name w:val="6B950943CD514564B458594274172A92"/>
    <w:rsid w:val="00801CEE"/>
    <w:pPr>
      <w:bidi/>
      <w:spacing w:after="160" w:line="259" w:lineRule="auto"/>
    </w:pPr>
  </w:style>
  <w:style w:type="character" w:styleId="a3">
    <w:name w:val="Placeholder Text"/>
    <w:basedOn w:val="a0"/>
    <w:uiPriority w:val="99"/>
    <w:semiHidden/>
    <w:rsid w:val="00801CEE"/>
    <w:rPr>
      <w:color w:val="808080"/>
    </w:rPr>
  </w:style>
  <w:style w:type="paragraph" w:customStyle="1" w:styleId="1BF7FE7EC9624523AD48CD7A303C87D7">
    <w:name w:val="1BF7FE7EC9624523AD48CD7A303C87D7"/>
    <w:rsid w:val="00801CEE"/>
    <w:pPr>
      <w:bidi/>
      <w:spacing w:after="160" w:line="259" w:lineRule="auto"/>
    </w:pPr>
  </w:style>
  <w:style w:type="paragraph" w:customStyle="1" w:styleId="2C01B4C5EE7248179C9A49E609619E48">
    <w:name w:val="2C01B4C5EE7248179C9A49E609619E48"/>
    <w:rsid w:val="00801CEE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Medical Laboratory Techniques Department                                   Practical hematology /3rd stage</vt:lpstr>
    </vt:vector>
  </TitlesOfParts>
  <Company>SACC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Laboratory Techniques Department                                   Practical hematology /3rd stage</dc:title>
  <dc:subject>Lecture 1&amp;2</dc:subject>
  <dc:creator>Dr. Raghda Hameed  Jasim  /  M.B.Ch. B-  F.I.B.M.S</dc:creator>
  <cp:lastModifiedBy>alnaseem</cp:lastModifiedBy>
  <cp:revision>2</cp:revision>
  <dcterms:created xsi:type="dcterms:W3CDTF">2023-12-16T21:48:00Z</dcterms:created>
  <dcterms:modified xsi:type="dcterms:W3CDTF">2023-12-16T21:48:00Z</dcterms:modified>
</cp:coreProperties>
</file>