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AF9059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54188F0" w14:textId="77777777" w:rsidR="00233EE0" w:rsidRDefault="00000000">
      <w:pPr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7F465AC1" wp14:editId="49149C84">
            <wp:extent cx="2007189" cy="214988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189" cy="21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                   </w:t>
      </w: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36C55E47" wp14:editId="4CBE99F7">
            <wp:extent cx="2238375" cy="235267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F3A87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64E510A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42BBC42F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86214CB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pict w14:anchorId="47258035">
          <v:rect id="_x0000_i1025" style="width:0;height:1.5pt" o:hralign="center" o:hrstd="t" o:hr="t" fillcolor="#a0a0a0" stroked="f"/>
        </w:pict>
      </w:r>
    </w:p>
    <w:p w14:paraId="25C481CB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7EB41E9C" w14:textId="0C167CFB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Oral </w:t>
      </w:r>
      <w:r w:rsidR="00B35F9C">
        <w:rPr>
          <w:rFonts w:ascii="Playfair Display" w:eastAsia="Playfair Display" w:hAnsi="Playfair Display" w:cs="Playfair Display"/>
          <w:b/>
          <w:sz w:val="48"/>
          <w:szCs w:val="48"/>
        </w:rPr>
        <w:t>Pathology</w:t>
      </w: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 </w:t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</w:t>
      </w:r>
    </w:p>
    <w:p w14:paraId="5F074D04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6228685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pict w14:anchorId="04B4452D">
          <v:rect id="_x0000_i1026" style="width:0;height:1.5pt" o:hralign="center" o:hrstd="t" o:hr="t" fillcolor="#a0a0a0" stroked="f"/>
        </w:pict>
      </w:r>
    </w:p>
    <w:p w14:paraId="658F5DA7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4808B87E" w14:textId="77777777" w:rsidR="00233EE0" w:rsidRDefault="00000000">
      <w:pPr>
        <w:jc w:val="center"/>
        <w:rPr>
          <w:rFonts w:ascii="Montserrat" w:eastAsia="Montserrat" w:hAnsi="Montserrat" w:cs="Montserrat"/>
          <w:sz w:val="36"/>
          <w:szCs w:val="36"/>
        </w:rPr>
      </w:pPr>
      <w:r>
        <w:rPr>
          <w:rFonts w:ascii="Montserrat" w:eastAsia="Montserrat" w:hAnsi="Montserrat" w:cs="Montserrat"/>
          <w:sz w:val="36"/>
          <w:szCs w:val="36"/>
        </w:rPr>
        <w:t>Prof. Dr.Muna Merza</w:t>
      </w:r>
    </w:p>
    <w:p w14:paraId="119A9809" w14:textId="77777777" w:rsidR="00233EE0" w:rsidRDefault="00233EE0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72C75813" w14:textId="09E05DF8" w:rsidR="00233EE0" w:rsidRDefault="00000000">
      <w:pPr>
        <w:jc w:val="center"/>
        <w:rPr>
          <w:rFonts w:ascii="Montserrat" w:eastAsia="Montserrat" w:hAnsi="Montserrat" w:cs="Montserrat"/>
          <w:sz w:val="36"/>
          <w:szCs w:val="36"/>
        </w:rPr>
      </w:pPr>
      <w:r>
        <w:rPr>
          <w:rFonts w:ascii="Playfair Display" w:eastAsia="Playfair Display" w:hAnsi="Playfair Display" w:cs="Playfair Display"/>
          <w:sz w:val="36"/>
          <w:szCs w:val="36"/>
        </w:rPr>
        <w:t xml:space="preserve">Lecture </w:t>
      </w:r>
      <w:r w:rsidR="006F3BD4">
        <w:rPr>
          <w:rFonts w:ascii="Playfair Display" w:eastAsia="Playfair Display" w:hAnsi="Playfair Display" w:cs="Playfair Display"/>
          <w:sz w:val="36"/>
          <w:szCs w:val="36"/>
        </w:rPr>
        <w:t>2</w:t>
      </w:r>
    </w:p>
    <w:p w14:paraId="648AC3B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A8241A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21C9FA5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0F2554D6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26344BB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F4896C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5ECAABA9" w14:textId="2EB4601F" w:rsidR="00B35F9C" w:rsidRPr="00B85797" w:rsidRDefault="00B35F9C" w:rsidP="00B35F9C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Le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 xml:space="preserve">c. </w:t>
      </w:r>
      <w:r w:rsidR="006F3BD4">
        <w:rPr>
          <w:rFonts w:asciiTheme="majorBidi" w:hAnsiTheme="majorBidi" w:cstheme="majorBidi"/>
          <w:b/>
          <w:bCs/>
          <w:sz w:val="28"/>
          <w:szCs w:val="28"/>
        </w:rPr>
        <w:t>2</w:t>
      </w:r>
      <w:r w:rsidRPr="00B85797">
        <w:rPr>
          <w:rFonts w:asciiTheme="majorBidi" w:hAnsiTheme="majorBidi" w:cstheme="majorBidi"/>
          <w:b/>
          <w:bCs/>
          <w:sz w:val="36"/>
          <w:szCs w:val="36"/>
        </w:rPr>
        <w:t xml:space="preserve">               ORAL PATHOLOGY                 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>Dr. Muna</w:t>
      </w:r>
    </w:p>
    <w:p w14:paraId="2028609E" w14:textId="77777777" w:rsidR="00B35F9C" w:rsidRPr="00B85797" w:rsidRDefault="00B35F9C" w:rsidP="00B35F9C">
      <w:pPr>
        <w:pStyle w:val="Default"/>
        <w:rPr>
          <w:rFonts w:asciiTheme="majorBidi" w:hAnsiTheme="majorBidi" w:cstheme="majorBidi"/>
          <w:b/>
          <w:bCs/>
          <w:sz w:val="36"/>
          <w:szCs w:val="36"/>
        </w:rPr>
      </w:pPr>
    </w:p>
    <w:p w14:paraId="3415AF1B" w14:textId="7F523F49" w:rsidR="00B35F9C" w:rsidRPr="00B85797" w:rsidRDefault="00B35F9C" w:rsidP="006F3BD4">
      <w:pPr>
        <w:pStyle w:val="Default"/>
        <w:rPr>
          <w:rFonts w:asciiTheme="majorBidi" w:hAnsiTheme="majorBidi" w:cstheme="majorBidi"/>
        </w:rPr>
      </w:pPr>
      <w:r w:rsidRPr="00B85797">
        <w:rPr>
          <w:rFonts w:asciiTheme="majorBidi" w:hAnsiTheme="majorBidi" w:cstheme="majorBidi"/>
        </w:rPr>
        <w:t xml:space="preserve"> </w:t>
      </w:r>
      <w:r w:rsidR="006F3BD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3EEB641E" w14:textId="1C970183" w:rsidR="00B35F9C" w:rsidRPr="00B85797" w:rsidRDefault="00B35F9C" w:rsidP="00B35F9C">
      <w:pPr>
        <w:rPr>
          <w:rFonts w:asciiTheme="majorBidi" w:hAnsiTheme="majorBidi" w:cstheme="majorBidi"/>
        </w:rPr>
      </w:pPr>
    </w:p>
    <w:p w14:paraId="36ADBEB5" w14:textId="3C4A6646" w:rsidR="006F3BD4" w:rsidRP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b/>
          <w:bCs/>
          <w:color w:val="000000"/>
          <w:sz w:val="36"/>
          <w:szCs w:val="36"/>
        </w:rPr>
        <w:t>Biopsy</w:t>
      </w:r>
    </w:p>
    <w:p w14:paraId="54A0C186" w14:textId="77777777" w:rsid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Definition: 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>removal and examination of apart or the whole of a lesion</w:t>
      </w:r>
      <w:r>
        <w:rPr>
          <w:rFonts w:ascii="Times New Roman" w:hAnsi="Times New Roman" w:cs="Times New Roman"/>
          <w:color w:val="000000"/>
          <w:sz w:val="36"/>
          <w:szCs w:val="36"/>
        </w:rPr>
        <w:t>.</w:t>
      </w:r>
    </w:p>
    <w:p w14:paraId="427A01B1" w14:textId="3CE37C0E" w:rsidR="006F3BD4" w:rsidRP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>T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here are several types of biopsy techniques.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14:paraId="5D9FB845" w14:textId="77777777" w:rsidR="006F3BD4" w:rsidRP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Types of Biopsy: </w:t>
      </w:r>
    </w:p>
    <w:p w14:paraId="536D0828" w14:textId="50E90C7A" w:rsid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1_surgical biopsy: </w:t>
      </w:r>
      <w:r>
        <w:rPr>
          <w:rFonts w:ascii="Times New Roman" w:hAnsi="Times New Roman" w:cs="Times New Roman"/>
          <w:color w:val="000000"/>
          <w:sz w:val="36"/>
          <w:szCs w:val="36"/>
        </w:rPr>
        <w:t>Is the most important type</w:t>
      </w:r>
    </w:p>
    <w:p w14:paraId="6AFF2D09" w14:textId="77777777" w:rsidR="001A6644" w:rsidRPr="006F3BD4" w:rsidRDefault="001A664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18DEBF40" w14:textId="56A76826" w:rsid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A_ </w:t>
      </w:r>
      <w:r w:rsidRPr="006F3BD4">
        <w:rPr>
          <w:rFonts w:ascii="Times New Roman" w:hAnsi="Times New Roman" w:cs="Times New Roman"/>
          <w:b/>
          <w:bCs/>
          <w:color w:val="000000"/>
          <w:sz w:val="36"/>
          <w:szCs w:val="36"/>
        </w:rPr>
        <w:t>Incisional biopsy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:-it is removal of part of lesion is used to determine the diagnosis before treatment. </w:t>
      </w:r>
    </w:p>
    <w:p w14:paraId="43577FEE" w14:textId="77777777" w:rsidR="001A6644" w:rsidRDefault="001A664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0A8A1A0A" w14:textId="5B9CE474" w:rsid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2CF52F60" wp14:editId="55274BAB">
            <wp:extent cx="3048000" cy="1504950"/>
            <wp:effectExtent l="0" t="0" r="0" b="0"/>
            <wp:docPr id="1" name="Picture 1" descr="Skin Biopsy Specialists | Auckland, N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n Biopsy Specialists | Auckland, NZ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0B055" w14:textId="77777777" w:rsidR="001A6644" w:rsidRPr="006F3BD4" w:rsidRDefault="001A664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345BB020" w14:textId="4DF38FAF" w:rsid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B_ </w:t>
      </w:r>
      <w:r w:rsidRPr="006F3BD4">
        <w:rPr>
          <w:rFonts w:ascii="Times New Roman" w:hAnsi="Times New Roman" w:cs="Times New Roman"/>
          <w:b/>
          <w:bCs/>
          <w:color w:val="000000"/>
          <w:sz w:val="36"/>
          <w:szCs w:val="36"/>
        </w:rPr>
        <w:t>Excisional biopsy: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>-it is removal of the whole lesion</w:t>
      </w:r>
      <w:r>
        <w:rPr>
          <w:rFonts w:ascii="Times New Roman" w:hAnsi="Times New Roman" w:cs="Times New Roman"/>
          <w:color w:val="000000"/>
          <w:sz w:val="36"/>
          <w:szCs w:val="36"/>
        </w:rPr>
        <w:t>,it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 is used to confirm chemical diagnosis and it consider as treatment. </w:t>
      </w:r>
    </w:p>
    <w:p w14:paraId="1AF3D69D" w14:textId="18B8CFD9" w:rsid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50A8217" wp14:editId="7F2D600D">
            <wp:extent cx="2857500" cy="1600200"/>
            <wp:effectExtent l="0" t="0" r="0" b="0"/>
            <wp:docPr id="2" name="Picture 1" descr="Excisional Biopsy: Purpose, Benefi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cisional Biopsy: Purpose, Benefit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E8CA8" w14:textId="77777777" w:rsidR="001A6644" w:rsidRPr="006F3BD4" w:rsidRDefault="001A664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3C80861B" w14:textId="04D3CC10" w:rsid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C_ </w:t>
      </w:r>
      <w:r w:rsidRPr="006F3BD4">
        <w:rPr>
          <w:rFonts w:ascii="Times New Roman" w:hAnsi="Times New Roman" w:cs="Times New Roman"/>
          <w:b/>
          <w:bCs/>
          <w:color w:val="000000"/>
          <w:sz w:val="36"/>
          <w:szCs w:val="36"/>
        </w:rPr>
        <w:t>Frozen sections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:-allows stained slide to be examined within 10 min of taken the specimen but has some limitation the tissue is sent fresh to the laboratory to be quickly frozen. </w:t>
      </w:r>
    </w:p>
    <w:p w14:paraId="0AF1962E" w14:textId="140FF87A" w:rsid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3BC1033" wp14:editId="786CE804">
            <wp:extent cx="2114550" cy="1244600"/>
            <wp:effectExtent l="0" t="0" r="0" b="0"/>
            <wp:docPr id="931427928" name="Picture 1" descr="Frozen section procedur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ozen section procedure -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E3FDD" w14:textId="77777777" w:rsidR="001A6644" w:rsidRPr="006F3BD4" w:rsidRDefault="001A664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29A5826A" w14:textId="56C5445F" w:rsidR="006F3BD4" w:rsidRPr="006F3BD4" w:rsidRDefault="006F3BD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>2_</w:t>
      </w:r>
      <w:r w:rsidRPr="006F3BD4">
        <w:rPr>
          <w:rFonts w:ascii="Times New Roman" w:hAnsi="Times New Roman" w:cs="Times New Roman"/>
          <w:b/>
          <w:bCs/>
          <w:color w:val="000000"/>
          <w:sz w:val="36"/>
          <w:szCs w:val="36"/>
        </w:rPr>
        <w:t>Fine Needle Aspiration biopsy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(F.N.A): to differentiate between solid and cystic lesion e.g : heamingioma which is benign tumor of blood vessels. </w:t>
      </w:r>
    </w:p>
    <w:p w14:paraId="4D88F6B9" w14:textId="77777777" w:rsidR="006F3BD4" w:rsidRDefault="006F3BD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>3_</w:t>
      </w:r>
      <w:r w:rsidRPr="006F3BD4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Thick needle core biopsy: 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larger sample than F.N.A </w:t>
      </w:r>
    </w:p>
    <w:p w14:paraId="2AB8F3F0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1EB572FC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1B6B00CF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7F4CE025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02D61202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0F2BEA14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306024DE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246202B9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6711ADCA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7217F925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3EF519A8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2477BAD1" w14:textId="77777777" w:rsidR="00524D43" w:rsidRPr="00524D43" w:rsidRDefault="00524D43" w:rsidP="00524D43">
      <w:pPr>
        <w:rPr>
          <w:rFonts w:ascii="Times New Roman" w:hAnsi="Times New Roman" w:cs="Times New Roman"/>
          <w:sz w:val="36"/>
          <w:szCs w:val="36"/>
        </w:rPr>
      </w:pPr>
    </w:p>
    <w:p w14:paraId="525E573B" w14:textId="77777777" w:rsidR="00524D43" w:rsidRDefault="00524D43" w:rsidP="00524D43">
      <w:pPr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67B0F266" w14:textId="77777777" w:rsidR="00524D43" w:rsidRPr="00524D43" w:rsidRDefault="00524D43" w:rsidP="00524D43">
      <w:pPr>
        <w:ind w:firstLine="720"/>
        <w:rPr>
          <w:rFonts w:ascii="Times New Roman" w:hAnsi="Times New Roman" w:cs="Times New Roman"/>
          <w:sz w:val="36"/>
          <w:szCs w:val="36"/>
        </w:rPr>
      </w:pPr>
    </w:p>
    <w:p w14:paraId="175CC5B5" w14:textId="77777777" w:rsidR="001A6644" w:rsidRPr="006F3BD4" w:rsidRDefault="001A6644" w:rsidP="001A6644">
      <w:pPr>
        <w:pageBreakBefore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lastRenderedPageBreak/>
        <w:t xml:space="preserve">4_ </w:t>
      </w:r>
      <w:r w:rsidRPr="006F3BD4">
        <w:rPr>
          <w:rFonts w:ascii="Times New Roman" w:hAnsi="Times New Roman" w:cs="Times New Roman"/>
          <w:b/>
          <w:bCs/>
          <w:color w:val="000000"/>
          <w:sz w:val="36"/>
          <w:szCs w:val="36"/>
        </w:rPr>
        <w:t>Exfoliate cytology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: it is limited to the surface cells provide no information on deeper tissue. </w:t>
      </w:r>
      <w:r w:rsidRPr="006F3BD4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 xml:space="preserve">Technique: </w:t>
      </w:r>
    </w:p>
    <w:p w14:paraId="5D19759D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1_Anesthesia and incision done around the site of the lesion. </w:t>
      </w:r>
    </w:p>
    <w:p w14:paraId="34C1DF1A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2_Biobsy provide tissue lesion and 2mm around from normal tissue. </w:t>
      </w:r>
    </w:p>
    <w:p w14:paraId="0C98C4D6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3_Fix the tissue immediately in 10% formalin. </w:t>
      </w:r>
    </w:p>
    <w:p w14:paraId="5BC3F7CB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 xml:space="preserve">Indication of biopsy: </w:t>
      </w:r>
    </w:p>
    <w:p w14:paraId="08060D7A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1_Any lesion persists for more than 2 week. </w:t>
      </w:r>
    </w:p>
    <w:p w14:paraId="6B3FB5EB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2_Any inflammatory lesion that not respond to local treatment. </w:t>
      </w:r>
    </w:p>
    <w:p w14:paraId="0632E5D8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3_Persist hyperkeratotic changes. </w:t>
      </w:r>
    </w:p>
    <w:p w14:paraId="69A8517A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4_Any lesion that has the characteristic of malignancy. </w:t>
      </w:r>
    </w:p>
    <w:p w14:paraId="794AB67E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Contraindication for biopsy: </w:t>
      </w:r>
    </w:p>
    <w:p w14:paraId="424805AC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1-uncorrectable bleeding </w:t>
      </w:r>
    </w:p>
    <w:p w14:paraId="600E61BD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2-uncontroll sever hypertension </w:t>
      </w:r>
    </w:p>
    <w:p w14:paraId="22C869BA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3-active renal infection </w:t>
      </w:r>
    </w:p>
    <w:p w14:paraId="7D8CC4C8" w14:textId="77777777" w:rsidR="001A6644" w:rsidRPr="00B85797" w:rsidRDefault="001A6644" w:rsidP="001A6644">
      <w:pPr>
        <w:pStyle w:val="Default"/>
        <w:rPr>
          <w:rFonts w:asciiTheme="majorBidi" w:hAnsiTheme="majorBidi" w:cstheme="majorBidi"/>
        </w:rPr>
      </w:pPr>
      <w:r w:rsidRPr="006F3BD4">
        <w:rPr>
          <w:rFonts w:eastAsia="Arial"/>
          <w:sz w:val="36"/>
          <w:szCs w:val="36"/>
          <w:lang w:eastAsia="en-GB"/>
          <w14:ligatures w14:val="none"/>
        </w:rPr>
        <w:t>4-skin infection at biopsy site</w:t>
      </w:r>
    </w:p>
    <w:p w14:paraId="1C66200C" w14:textId="77777777" w:rsidR="001A6644" w:rsidRPr="006F3BD4" w:rsidRDefault="001A6644" w:rsidP="001A6644">
      <w:pPr>
        <w:pageBreakBefore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lastRenderedPageBreak/>
        <w:t xml:space="preserve">Technique: </w:t>
      </w:r>
    </w:p>
    <w:p w14:paraId="14E83BB6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1_Anesthesia and incision done around the site of the lesion. </w:t>
      </w:r>
    </w:p>
    <w:p w14:paraId="2C47764E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2_Biobsy provide tissue lesion and 2mm around from normal tissue. </w:t>
      </w:r>
    </w:p>
    <w:p w14:paraId="4C926939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3_Fix the tissue immediately in 10% formalin. </w:t>
      </w:r>
    </w:p>
    <w:p w14:paraId="27DB9636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 xml:space="preserve">Indication of biopsy: </w:t>
      </w:r>
    </w:p>
    <w:p w14:paraId="2E1E5BAD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1_Any lesion persists for more than 2 week. </w:t>
      </w:r>
    </w:p>
    <w:p w14:paraId="5DAFCF51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2_Any inflammatory lesion that not respond to local treatment. </w:t>
      </w:r>
    </w:p>
    <w:p w14:paraId="3CB13D9A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3_Persist hyperkeratotic changes. </w:t>
      </w:r>
    </w:p>
    <w:p w14:paraId="76951B5A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4_Any lesion that has the characteristic of malignancy. </w:t>
      </w:r>
    </w:p>
    <w:p w14:paraId="514746CD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Contraindication for biopsy: </w:t>
      </w:r>
    </w:p>
    <w:p w14:paraId="36741119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1-uncorrectable bleeding </w:t>
      </w:r>
    </w:p>
    <w:p w14:paraId="1DC0B1C5" w14:textId="29F8A41A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>2-uncontroll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ed </w:t>
      </w: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 sever hypertension </w:t>
      </w:r>
    </w:p>
    <w:p w14:paraId="04708333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F3BD4">
        <w:rPr>
          <w:rFonts w:ascii="Times New Roman" w:hAnsi="Times New Roman" w:cs="Times New Roman"/>
          <w:color w:val="000000"/>
          <w:sz w:val="36"/>
          <w:szCs w:val="36"/>
        </w:rPr>
        <w:t xml:space="preserve">3-active renal infection </w:t>
      </w:r>
    </w:p>
    <w:p w14:paraId="6B65EA94" w14:textId="77777777" w:rsidR="001A6644" w:rsidRPr="00B85797" w:rsidRDefault="001A6644" w:rsidP="001A6644">
      <w:pPr>
        <w:pStyle w:val="Default"/>
        <w:rPr>
          <w:rFonts w:asciiTheme="majorBidi" w:hAnsiTheme="majorBidi" w:cstheme="majorBidi"/>
        </w:rPr>
      </w:pPr>
      <w:r w:rsidRPr="006F3BD4">
        <w:rPr>
          <w:rFonts w:eastAsia="Arial"/>
          <w:sz w:val="36"/>
          <w:szCs w:val="36"/>
          <w:lang w:eastAsia="en-GB"/>
          <w14:ligatures w14:val="none"/>
        </w:rPr>
        <w:t>4-skin infection at biopsy site</w:t>
      </w:r>
    </w:p>
    <w:p w14:paraId="3FE532AA" w14:textId="77777777" w:rsidR="001A6644" w:rsidRPr="006F3BD4" w:rsidRDefault="001A6644" w:rsidP="001A664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56D58A2F" w14:textId="77777777" w:rsidR="001A6644" w:rsidRPr="00B35F9C" w:rsidRDefault="001A6644" w:rsidP="001A6644">
      <w:pPr>
        <w:rPr>
          <w:rFonts w:ascii="Playfair Display" w:eastAsia="Playfair Display" w:hAnsi="Playfair Display" w:cs="Playfair Display"/>
          <w:sz w:val="24"/>
          <w:szCs w:val="24"/>
        </w:rPr>
      </w:pPr>
      <w:r w:rsidRPr="00B8579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</w:p>
    <w:p w14:paraId="7BE18FF6" w14:textId="77777777" w:rsidR="001A6644" w:rsidRPr="006F3BD4" w:rsidRDefault="001A6644" w:rsidP="006F3BD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sectPr w:rsidR="001A6644" w:rsidRPr="006F3BD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97E65" w14:textId="77777777" w:rsidR="006943DD" w:rsidRDefault="006943DD">
      <w:pPr>
        <w:spacing w:line="240" w:lineRule="auto"/>
      </w:pPr>
      <w:r>
        <w:separator/>
      </w:r>
    </w:p>
  </w:endnote>
  <w:endnote w:type="continuationSeparator" w:id="0">
    <w:p w14:paraId="203E84BB" w14:textId="77777777" w:rsidR="006943DD" w:rsidRDefault="006943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689A8A8-49C9-4ECF-A203-7946AEB87C44}"/>
    <w:embedBold r:id="rId2" w:fontKey="{450253F2-FBD6-4ED4-91BF-232C6B65EFB1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3" w:fontKey="{93267BAA-C113-4F4E-9ABB-7863051430CF}"/>
    <w:embedBold r:id="rId4" w:fontKey="{9F27CF4E-B42C-4554-9CE4-60228311ED7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E88AC1CC-A4B4-42A6-8C4E-6427E1D4B1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7C36F0A-3DE8-4C3B-A00F-99042ABB93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6A9BA" w14:textId="77777777" w:rsidR="006943DD" w:rsidRDefault="006943DD">
      <w:pPr>
        <w:spacing w:line="240" w:lineRule="auto"/>
      </w:pPr>
      <w:r>
        <w:separator/>
      </w:r>
    </w:p>
  </w:footnote>
  <w:footnote w:type="continuationSeparator" w:id="0">
    <w:p w14:paraId="21F64517" w14:textId="77777777" w:rsidR="006943DD" w:rsidRDefault="006943D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EE0"/>
    <w:rsid w:val="001A6644"/>
    <w:rsid w:val="00233EE0"/>
    <w:rsid w:val="0035208B"/>
    <w:rsid w:val="00427B74"/>
    <w:rsid w:val="004C2E2D"/>
    <w:rsid w:val="00524D43"/>
    <w:rsid w:val="006943DD"/>
    <w:rsid w:val="006F3BD4"/>
    <w:rsid w:val="00764F37"/>
    <w:rsid w:val="009B6DDD"/>
    <w:rsid w:val="00B27C73"/>
    <w:rsid w:val="00B35F9C"/>
    <w:rsid w:val="00B513BB"/>
    <w:rsid w:val="00DB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16869"/>
  <w15:docId w15:val="{4DB3F4F1-30EA-4449-9BBB-10213D7C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B35F9C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9B6DD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DDD"/>
  </w:style>
  <w:style w:type="paragraph" w:styleId="Footer">
    <w:name w:val="footer"/>
    <w:basedOn w:val="Normal"/>
    <w:link w:val="FooterChar"/>
    <w:uiPriority w:val="99"/>
    <w:unhideWhenUsed/>
    <w:rsid w:val="009B6DD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ayadabdali.alshamma</cp:lastModifiedBy>
  <cp:revision>8</cp:revision>
  <dcterms:created xsi:type="dcterms:W3CDTF">2024-09-20T13:10:00Z</dcterms:created>
  <dcterms:modified xsi:type="dcterms:W3CDTF">2024-09-29T16:36:00Z</dcterms:modified>
</cp:coreProperties>
</file>