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D4" w:rsidRDefault="00E01CC0">
      <w:pPr>
        <w:ind w:left="1" w:hanging="10"/>
        <w:jc w:val="left"/>
      </w:pPr>
      <w:bookmarkStart w:id="0" w:name="_GoBack"/>
      <w:bookmarkEnd w:id="0"/>
      <w:r>
        <w:rPr>
          <w:rFonts w:ascii="Arial" w:eastAsia="Arial" w:hAnsi="Arial" w:cs="Arial"/>
          <w:rtl/>
        </w:rPr>
        <w:t xml:space="preserve">القانون التجاري  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  <w:rtl/>
        </w:rPr>
        <w:t xml:space="preserve">المرحلة الثانية –صباحي ومسائي 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  <w:rtl/>
        </w:rPr>
        <w:t xml:space="preserve">المحاضرة الثامنة </w:t>
      </w:r>
    </w:p>
    <w:p w:rsidR="00931DD4" w:rsidRDefault="00E01CC0">
      <w:pPr>
        <w:bidi w:val="0"/>
        <w:ind w:right="1"/>
      </w:pPr>
      <w:r>
        <w:rPr>
          <w:rFonts w:ascii="Arial" w:eastAsia="Arial" w:hAnsi="Arial" w:cs="Arial"/>
        </w:rPr>
        <w:t xml:space="preserve"> 2023-11-4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  <w:rtl/>
        </w:rPr>
        <w:t xml:space="preserve">ثانيا: --ممارسة النشاط التجاري باسم الشخص ولحسابه الخاص  </w:t>
      </w:r>
    </w:p>
    <w:p w:rsidR="00931DD4" w:rsidRDefault="00E01CC0">
      <w:pPr>
        <w:spacing w:after="153" w:line="264" w:lineRule="auto"/>
        <w:ind w:left="6" w:right="199" w:hanging="6"/>
      </w:pPr>
      <w:r>
        <w:rPr>
          <w:rFonts w:ascii="Arial" w:eastAsia="Arial" w:hAnsi="Arial" w:cs="Arial"/>
          <w:rtl/>
        </w:rPr>
        <w:t xml:space="preserve">يجب ان يمارس الشخص ذلك وهو شرط بديهي لان التجارة تقوم على الائتمان </w:t>
      </w:r>
      <w:proofErr w:type="gramStart"/>
      <w:r>
        <w:rPr>
          <w:rFonts w:ascii="Arial" w:eastAsia="Arial" w:hAnsi="Arial" w:cs="Arial"/>
          <w:rtl/>
        </w:rPr>
        <w:t>الشخصي،  وبالتالي</w:t>
      </w:r>
      <w:proofErr w:type="gramEnd"/>
      <w:r>
        <w:rPr>
          <w:rFonts w:ascii="Arial" w:eastAsia="Arial" w:hAnsi="Arial" w:cs="Arial"/>
          <w:rtl/>
        </w:rPr>
        <w:t xml:space="preserve"> يجب على من يمارس العمل التجاري ان </w:t>
      </w:r>
      <w:r>
        <w:rPr>
          <w:rFonts w:ascii="Arial" w:eastAsia="Arial" w:hAnsi="Arial" w:cs="Arial"/>
          <w:rtl/>
        </w:rPr>
        <w:t xml:space="preserve">يتحمل جميع الاثار التي تترتب عليها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ومع ذلك لا يكتسب صفة التاجر الأشخاص التاليين رغم ممارستهم النشاط التجاري وهم:  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—العاملين في المحلات التجارية والمستخدمين فيها: -- </w:t>
      </w:r>
    </w:p>
    <w:p w:rsidR="00931DD4" w:rsidRDefault="00E01CC0">
      <w:pPr>
        <w:spacing w:after="156" w:line="264" w:lineRule="auto"/>
        <w:ind w:left="6" w:right="542" w:hanging="6"/>
      </w:pPr>
      <w:r>
        <w:rPr>
          <w:rFonts w:ascii="Arial" w:eastAsia="Arial" w:hAnsi="Arial" w:cs="Arial"/>
          <w:rtl/>
        </w:rPr>
        <w:t>ذلك لانهم خاضعين لصاحب المحل التجاري حتى لو اشتركوا في الأرباح لان علاقتهم علاقة تبعية</w:t>
      </w:r>
      <w:r>
        <w:rPr>
          <w:rFonts w:ascii="Arial" w:eastAsia="Arial" w:hAnsi="Arial" w:cs="Arial"/>
          <w:rtl/>
        </w:rPr>
        <w:t xml:space="preserve"> يحكمها عقد </w:t>
      </w:r>
      <w:proofErr w:type="gramStart"/>
      <w:r>
        <w:rPr>
          <w:rFonts w:ascii="Arial" w:eastAsia="Arial" w:hAnsi="Arial" w:cs="Arial"/>
          <w:rtl/>
        </w:rPr>
        <w:t>العمل ،</w:t>
      </w:r>
      <w:proofErr w:type="gramEnd"/>
      <w:r>
        <w:rPr>
          <w:rFonts w:ascii="Arial" w:eastAsia="Arial" w:hAnsi="Arial" w:cs="Arial"/>
          <w:rtl/>
        </w:rPr>
        <w:t xml:space="preserve"> ولا يتحملون المسؤولية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—مديرو الشركات المحدودة والشركات المساهمة: -- </w:t>
      </w:r>
    </w:p>
    <w:p w:rsidR="00931DD4" w:rsidRDefault="00E01CC0">
      <w:pPr>
        <w:ind w:left="1" w:hanging="10"/>
        <w:jc w:val="left"/>
      </w:pPr>
      <w:proofErr w:type="gramStart"/>
      <w:r>
        <w:rPr>
          <w:rFonts w:ascii="Arial" w:eastAsia="Arial" w:hAnsi="Arial" w:cs="Arial"/>
          <w:rtl/>
        </w:rPr>
        <w:t>لانهم</w:t>
      </w:r>
      <w:proofErr w:type="gramEnd"/>
      <w:r>
        <w:rPr>
          <w:rFonts w:ascii="Arial" w:eastAsia="Arial" w:hAnsi="Arial" w:cs="Arial"/>
          <w:rtl/>
        </w:rPr>
        <w:t xml:space="preserve"> يمارسون العمل التجاري باسم الشركة ولحسابها وليس باسمهم ولحسابهم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  <w:rtl/>
        </w:rPr>
        <w:t xml:space="preserve">والعمل في هذا النوع من الشركات تكون فيه المسؤولية وليس على العاملين فيها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spacing w:after="162" w:line="257" w:lineRule="auto"/>
        <w:ind w:left="2" w:firstLine="4"/>
        <w:jc w:val="both"/>
      </w:pPr>
      <w:r>
        <w:rPr>
          <w:rFonts w:ascii="Arial" w:eastAsia="Arial" w:hAnsi="Arial" w:cs="Arial"/>
          <w:rtl/>
        </w:rPr>
        <w:t>وبعض الاعمال ا</w:t>
      </w:r>
      <w:r>
        <w:rPr>
          <w:rFonts w:ascii="Arial" w:eastAsia="Arial" w:hAnsi="Arial" w:cs="Arial"/>
          <w:rtl/>
        </w:rPr>
        <w:t xml:space="preserve">لتجارية لها خصوصية مثل الوكالة بالعمولة والممثل التجاري والدلالة </w:t>
      </w:r>
      <w:r>
        <w:rPr>
          <w:rFonts w:ascii="Arial" w:eastAsia="Arial" w:hAnsi="Arial" w:cs="Arial"/>
        </w:rPr>
        <w:t>000</w:t>
      </w:r>
      <w:r>
        <w:rPr>
          <w:rFonts w:ascii="Arial" w:eastAsia="Arial" w:hAnsi="Arial" w:cs="Arial"/>
          <w:rtl/>
        </w:rPr>
        <w:t xml:space="preserve"> فيعتبرون تجارا على الرغم من انهم يمارسون العمل لحساب </w:t>
      </w:r>
      <w:proofErr w:type="gramStart"/>
      <w:r>
        <w:rPr>
          <w:rFonts w:ascii="Arial" w:eastAsia="Arial" w:hAnsi="Arial" w:cs="Arial"/>
          <w:rtl/>
        </w:rPr>
        <w:t>غيرهم ،</w:t>
      </w:r>
      <w:proofErr w:type="gramEnd"/>
      <w:r>
        <w:rPr>
          <w:rFonts w:ascii="Arial" w:eastAsia="Arial" w:hAnsi="Arial" w:cs="Arial"/>
          <w:rtl/>
        </w:rPr>
        <w:t xml:space="preserve"> ذلك لان هذه الاعمال محترفة وبصورة مستقلة وهي اعمال تستلزم الاستقلال عن الغير وتنصرف اليهم اثار أعمالهم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  <w:rtl/>
        </w:rPr>
        <w:t>ثالثا: -- الاهلية ال</w:t>
      </w:r>
      <w:r>
        <w:rPr>
          <w:rFonts w:ascii="Arial" w:eastAsia="Arial" w:hAnsi="Arial" w:cs="Arial"/>
          <w:rtl/>
        </w:rPr>
        <w:t xml:space="preserve">تجارية  </w:t>
      </w:r>
    </w:p>
    <w:p w:rsidR="00931DD4" w:rsidRDefault="00E01CC0">
      <w:pPr>
        <w:spacing w:after="152" w:line="264" w:lineRule="auto"/>
        <w:ind w:left="6" w:right="252" w:hanging="6"/>
      </w:pPr>
      <w:r>
        <w:rPr>
          <w:rFonts w:ascii="Arial" w:eastAsia="Arial" w:hAnsi="Arial" w:cs="Arial"/>
          <w:rtl/>
        </w:rPr>
        <w:t>الأصل: -الشخص لا يلتزم</w:t>
      </w:r>
      <w:r>
        <w:rPr>
          <w:rtl/>
        </w:rPr>
        <w:t xml:space="preserve">  </w:t>
      </w:r>
      <w:r>
        <w:rPr>
          <w:rFonts w:ascii="Arial" w:eastAsia="Arial" w:hAnsi="Arial" w:cs="Arial"/>
          <w:rtl/>
        </w:rPr>
        <w:t xml:space="preserve"> الا بتمام الاهلية ---اكمال سن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rtl/>
        </w:rPr>
        <w:t xml:space="preserve"> سنة ودخوله سن </w:t>
      </w:r>
      <w:proofErr w:type="gramStart"/>
      <w:r>
        <w:rPr>
          <w:rFonts w:ascii="Arial" w:eastAsia="Arial" w:hAnsi="Arial" w:cs="Arial"/>
          <w:rtl/>
        </w:rPr>
        <w:t>ال</w:t>
      </w:r>
      <w:r>
        <w:rPr>
          <w:rFonts w:ascii="Arial" w:eastAsia="Arial" w:hAnsi="Arial" w:cs="Arial"/>
        </w:rPr>
        <w:t>19</w:t>
      </w:r>
      <w:proofErr w:type="gramEnd"/>
      <w:r>
        <w:rPr>
          <w:rFonts w:ascii="Arial" w:eastAsia="Arial" w:hAnsi="Arial" w:cs="Arial"/>
          <w:rtl/>
        </w:rPr>
        <w:t xml:space="preserve"> من دون ان يصيبه عارض من عوارض الاهلية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ind w:left="1" w:hanging="10"/>
        <w:jc w:val="left"/>
      </w:pPr>
      <w:r>
        <w:rPr>
          <w:rFonts w:ascii="Arial" w:eastAsia="Arial" w:hAnsi="Arial" w:cs="Arial"/>
          <w:rtl/>
        </w:rPr>
        <w:t xml:space="preserve">ويشترط لمن يباشر الاعمال التجارية ان يكون كامل الاهلية والتمييز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spacing w:after="201"/>
        <w:ind w:left="1" w:hanging="10"/>
        <w:jc w:val="left"/>
      </w:pPr>
      <w:r>
        <w:rPr>
          <w:rFonts w:ascii="Arial" w:eastAsia="Arial" w:hAnsi="Arial" w:cs="Arial"/>
          <w:rtl/>
        </w:rPr>
        <w:t xml:space="preserve">ومراحل الانسان هي: -- </w:t>
      </w:r>
    </w:p>
    <w:p w:rsidR="00931DD4" w:rsidRDefault="00E01CC0">
      <w:pPr>
        <w:numPr>
          <w:ilvl w:val="0"/>
          <w:numId w:val="1"/>
        </w:numPr>
        <w:spacing w:after="36"/>
        <w:ind w:left="723" w:hanging="362"/>
        <w:jc w:val="left"/>
      </w:pPr>
      <w:r>
        <w:rPr>
          <w:rFonts w:ascii="Arial" w:eastAsia="Arial" w:hAnsi="Arial" w:cs="Arial"/>
          <w:rtl/>
        </w:rPr>
        <w:t xml:space="preserve">عديم </w:t>
      </w:r>
      <w:proofErr w:type="gramStart"/>
      <w:r>
        <w:rPr>
          <w:rFonts w:ascii="Arial" w:eastAsia="Arial" w:hAnsi="Arial" w:cs="Arial"/>
          <w:rtl/>
        </w:rPr>
        <w:t>الاهلية :</w:t>
      </w:r>
      <w:proofErr w:type="gramEnd"/>
      <w:r>
        <w:rPr>
          <w:rFonts w:ascii="Arial" w:eastAsia="Arial" w:hAnsi="Arial" w:cs="Arial"/>
          <w:rtl/>
        </w:rPr>
        <w:t xml:space="preserve"> من عمر يوم واحد </w:t>
      </w:r>
      <w:r>
        <w:rPr>
          <w:rFonts w:ascii="Arial" w:eastAsia="Arial" w:hAnsi="Arial" w:cs="Arial"/>
          <w:rtl/>
        </w:rPr>
        <w:t xml:space="preserve">------------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rtl/>
        </w:rPr>
        <w:t xml:space="preserve"> سنوات – سن التمييز </w:t>
      </w:r>
      <w:r>
        <w:rPr>
          <w:rFonts w:ascii="Arial" w:eastAsia="Arial" w:hAnsi="Arial" w:cs="Arial"/>
        </w:rPr>
        <w:t>0</w:t>
      </w:r>
      <w:r>
        <w:rPr>
          <w:rtl/>
        </w:rPr>
        <w:t xml:space="preserve"> </w:t>
      </w:r>
    </w:p>
    <w:p w:rsidR="00931DD4" w:rsidRDefault="00E01CC0">
      <w:pPr>
        <w:numPr>
          <w:ilvl w:val="0"/>
          <w:numId w:val="1"/>
        </w:numPr>
        <w:spacing w:after="36"/>
        <w:ind w:left="723" w:hanging="362"/>
        <w:jc w:val="left"/>
      </w:pPr>
      <w:r>
        <w:rPr>
          <w:rFonts w:ascii="Arial" w:eastAsia="Arial" w:hAnsi="Arial" w:cs="Arial"/>
          <w:rtl/>
        </w:rPr>
        <w:t xml:space="preserve">ناقص </w:t>
      </w:r>
      <w:proofErr w:type="gramStart"/>
      <w:r>
        <w:rPr>
          <w:rFonts w:ascii="Arial" w:eastAsia="Arial" w:hAnsi="Arial" w:cs="Arial"/>
          <w:rtl/>
        </w:rPr>
        <w:t>الاهلية :من</w:t>
      </w:r>
      <w:proofErr w:type="gramEnd"/>
      <w:r>
        <w:rPr>
          <w:rFonts w:ascii="Arial" w:eastAsia="Arial" w:hAnsi="Arial" w:cs="Arial"/>
          <w:rtl/>
        </w:rPr>
        <w:t xml:space="preserve"> عمر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rtl/>
        </w:rPr>
        <w:t xml:space="preserve"> سنوات------------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rtl/>
        </w:rPr>
        <w:t xml:space="preserve"> سنة اكمال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rtl/>
        </w:rPr>
        <w:t>سنة-اكمال الاهلية</w:t>
      </w:r>
      <w:r>
        <w:rPr>
          <w:rFonts w:ascii="Arial" w:eastAsia="Arial" w:hAnsi="Arial" w:cs="Arial"/>
        </w:rPr>
        <w:t>0</w:t>
      </w:r>
      <w:r>
        <w:rPr>
          <w:rtl/>
        </w:rPr>
        <w:t xml:space="preserve"> </w:t>
      </w:r>
    </w:p>
    <w:p w:rsidR="00931DD4" w:rsidRDefault="00E01CC0">
      <w:pPr>
        <w:numPr>
          <w:ilvl w:val="0"/>
          <w:numId w:val="1"/>
        </w:numPr>
        <w:spacing w:after="0"/>
        <w:ind w:left="723" w:hanging="362"/>
        <w:jc w:val="left"/>
      </w:pPr>
      <w:r>
        <w:rPr>
          <w:rFonts w:ascii="Arial" w:eastAsia="Arial" w:hAnsi="Arial" w:cs="Arial"/>
          <w:rtl/>
        </w:rPr>
        <w:t xml:space="preserve">كامل </w:t>
      </w:r>
      <w:proofErr w:type="gramStart"/>
      <w:r>
        <w:rPr>
          <w:rFonts w:ascii="Arial" w:eastAsia="Arial" w:hAnsi="Arial" w:cs="Arial"/>
          <w:rtl/>
        </w:rPr>
        <w:t>الاهلية :من</w:t>
      </w:r>
      <w:proofErr w:type="gramEnd"/>
      <w:r>
        <w:rPr>
          <w:rFonts w:ascii="Arial" w:eastAsia="Arial" w:hAnsi="Arial" w:cs="Arial"/>
          <w:rtl/>
        </w:rPr>
        <w:t xml:space="preserve"> اكمل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rtl/>
        </w:rPr>
        <w:t xml:space="preserve"> سنة فاكثر </w:t>
      </w:r>
      <w:r>
        <w:rPr>
          <w:rFonts w:ascii="Arial" w:eastAsia="Arial" w:hAnsi="Arial" w:cs="Arial"/>
        </w:rPr>
        <w:t>000</w:t>
      </w:r>
      <w:r>
        <w:rPr>
          <w:rtl/>
        </w:rPr>
        <w:t xml:space="preserve"> </w:t>
      </w:r>
    </w:p>
    <w:p w:rsidR="00931DD4" w:rsidRDefault="00E01CC0">
      <w:pPr>
        <w:spacing w:after="0" w:line="264" w:lineRule="auto"/>
        <w:ind w:left="6" w:right="2129" w:hanging="6"/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-عديم الاهلية: - تكون تصرفاته باطلة بطلانا مطلقا ، وليس له مزاولة العمل التجاري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spacing w:after="0" w:line="264" w:lineRule="auto"/>
        <w:ind w:left="6" w:right="1418" w:hanging="6"/>
      </w:pPr>
      <w:r>
        <w:rPr>
          <w:rFonts w:ascii="Arial" w:eastAsia="Arial" w:hAnsi="Arial" w:cs="Arial"/>
          <w:rtl/>
        </w:rPr>
        <w:t xml:space="preserve">الاستثناء: حصته من </w:t>
      </w:r>
      <w:r>
        <w:rPr>
          <w:rFonts w:ascii="Arial" w:eastAsia="Arial" w:hAnsi="Arial" w:cs="Arial"/>
          <w:rtl/>
        </w:rPr>
        <w:t xml:space="preserve">الإرث على ان يكون له </w:t>
      </w:r>
      <w:proofErr w:type="gramStart"/>
      <w:r>
        <w:rPr>
          <w:rFonts w:ascii="Arial" w:eastAsia="Arial" w:hAnsi="Arial" w:cs="Arial"/>
          <w:rtl/>
        </w:rPr>
        <w:t>وصيا ،وان</w:t>
      </w:r>
      <w:proofErr w:type="gramEnd"/>
      <w:r>
        <w:rPr>
          <w:rFonts w:ascii="Arial" w:eastAsia="Arial" w:hAnsi="Arial" w:cs="Arial"/>
          <w:rtl/>
        </w:rPr>
        <w:t xml:space="preserve"> يكون النشاط التجاري لمصلحة الصغير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spacing w:after="0" w:line="264" w:lineRule="auto"/>
        <w:ind w:left="660" w:right="16" w:hanging="6"/>
      </w:pPr>
      <w:r>
        <w:rPr>
          <w:rFonts w:ascii="Arial" w:eastAsia="Arial" w:hAnsi="Arial" w:cs="Arial"/>
          <w:rtl/>
        </w:rPr>
        <w:t xml:space="preserve">اما </w:t>
      </w:r>
      <w:proofErr w:type="gramStart"/>
      <w:r>
        <w:rPr>
          <w:rFonts w:ascii="Arial" w:eastAsia="Arial" w:hAnsi="Arial" w:cs="Arial"/>
          <w:rtl/>
        </w:rPr>
        <w:t>الملكية  الشخصية</w:t>
      </w:r>
      <w:proofErr w:type="gramEnd"/>
      <w:r>
        <w:rPr>
          <w:rFonts w:ascii="Arial" w:eastAsia="Arial" w:hAnsi="Arial" w:cs="Arial"/>
          <w:rtl/>
        </w:rPr>
        <w:t xml:space="preserve"> المحضة التي ورثها الصغير )عديم الاهلية( فلأيمكن الاستمرار بالعمل التجاري الا بناء على قرار من مديرية رعاية القاصرين ، ويستند الى مصلحة الصغير ، فاذا قررت المديرية أعلا</w:t>
      </w:r>
      <w:r>
        <w:rPr>
          <w:rFonts w:ascii="Arial" w:eastAsia="Arial" w:hAnsi="Arial" w:cs="Arial"/>
          <w:rtl/>
        </w:rPr>
        <w:t xml:space="preserve">ه الاستمرار بالعمل التجاري ، فيجب تعيين نائبا عن الصغير </w:t>
      </w:r>
      <w:r>
        <w:rPr>
          <w:rFonts w:ascii="Arial" w:eastAsia="Arial" w:hAnsi="Arial" w:cs="Arial"/>
        </w:rPr>
        <w:t>000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spacing w:after="0" w:line="264" w:lineRule="auto"/>
        <w:ind w:left="649" w:right="473" w:hanging="6"/>
      </w:pPr>
      <w:r>
        <w:rPr>
          <w:rFonts w:ascii="Arial" w:eastAsia="Arial" w:hAnsi="Arial" w:cs="Arial"/>
          <w:rtl/>
        </w:rPr>
        <w:t xml:space="preserve">ويقرر القضاء تفويضا </w:t>
      </w:r>
      <w:proofErr w:type="gramStart"/>
      <w:r>
        <w:rPr>
          <w:rFonts w:ascii="Arial" w:eastAsia="Arial" w:hAnsi="Arial" w:cs="Arial"/>
          <w:rtl/>
        </w:rPr>
        <w:t>للنائب  حيث</w:t>
      </w:r>
      <w:proofErr w:type="gramEnd"/>
      <w:r>
        <w:rPr>
          <w:rFonts w:ascii="Arial" w:eastAsia="Arial" w:hAnsi="Arial" w:cs="Arial"/>
          <w:rtl/>
        </w:rPr>
        <w:t xml:space="preserve"> يكون هذا التفويض اما تفويضا مطلقا او تفويضا مقيدا 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rtl/>
        </w:rPr>
        <w:t>وللقضاء سحب ذلك التفويض  اذا تبين انه اصبح يضر بمصلحة الصغير ، على ان لا يكون فيه اضرار بمصلحة النائب حسن النية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س / ماهي الاثار التي تترتب على ممارسة )النائب( للعمل التجاري ؟  الأصل: - ان جميع التصرفات تنصرف الى القاصر فيكتسب صفة التاجر باعتباره هو الأصيل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p w:rsidR="00931DD4" w:rsidRDefault="00E01CC0">
      <w:pPr>
        <w:spacing w:after="0"/>
        <w:ind w:left="17"/>
        <w:jc w:val="center"/>
      </w:pPr>
      <w:proofErr w:type="gramStart"/>
      <w:r>
        <w:rPr>
          <w:rFonts w:ascii="Arial" w:eastAsia="Arial" w:hAnsi="Arial" w:cs="Arial"/>
          <w:rtl/>
        </w:rPr>
        <w:t>الاستثناء:-</w:t>
      </w:r>
      <w:proofErr w:type="gramEnd"/>
      <w:r>
        <w:rPr>
          <w:rFonts w:ascii="Arial" w:eastAsia="Arial" w:hAnsi="Arial" w:cs="Arial"/>
          <w:rtl/>
        </w:rPr>
        <w:t xml:space="preserve">الإفلاس لا يشمل جميع أموال الصغير )القاصر( وكذلك لا يمتد الى شخص الصغير) الغير مميز(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rtl/>
        </w:rPr>
        <w:t xml:space="preserve"> </w:t>
      </w:r>
    </w:p>
    <w:sectPr w:rsidR="00931DD4">
      <w:pgSz w:w="11906" w:h="16838"/>
      <w:pgMar w:top="1440" w:right="1434" w:bottom="1440" w:left="149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B55DF"/>
    <w:multiLevelType w:val="hybridMultilevel"/>
    <w:tmpl w:val="45EE35BE"/>
    <w:lvl w:ilvl="0" w:tplc="384E7FDE">
      <w:start w:val="1"/>
      <w:numFmt w:val="decimal"/>
      <w:lvlText w:val="%1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4EA8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E863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0A4A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AB74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CD23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43CB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2E94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6E0F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4"/>
    <w:rsid w:val="00931DD4"/>
    <w:rsid w:val="00E0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FA274-7479-4412-9130-1BAD5ED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cp:lastModifiedBy>Maher</cp:lastModifiedBy>
  <cp:revision>2</cp:revision>
  <dcterms:created xsi:type="dcterms:W3CDTF">2024-10-22T11:14:00Z</dcterms:created>
  <dcterms:modified xsi:type="dcterms:W3CDTF">2024-10-22T11:14:00Z</dcterms:modified>
</cp:coreProperties>
</file>