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16" w:rsidRPr="00030648" w:rsidRDefault="00BA6816" w:rsidP="00BA6816">
      <w:pPr>
        <w:spacing w:line="276" w:lineRule="auto"/>
        <w:jc w:val="right"/>
        <w:rPr>
          <w:rFonts w:hint="cs"/>
          <w:sz w:val="36"/>
          <w:szCs w:val="36"/>
          <w:lang w:bidi="ar-IQ"/>
        </w:rPr>
      </w:pPr>
      <w:r w:rsidRPr="00030648">
        <w:rPr>
          <w:sz w:val="36"/>
          <w:szCs w:val="36"/>
          <w:rtl/>
          <w:lang w:bidi="ar-IQ"/>
        </w:rPr>
        <w:t>ا</w:t>
      </w:r>
      <w:r w:rsidRPr="00030648">
        <w:rPr>
          <w:b/>
          <w:bCs/>
          <w:sz w:val="36"/>
          <w:szCs w:val="36"/>
          <w:rtl/>
          <w:lang w:bidi="ar-IQ"/>
        </w:rPr>
        <w:t>لقانون التجار</w:t>
      </w:r>
      <w:bookmarkStart w:id="0" w:name="_GoBack"/>
      <w:bookmarkEnd w:id="0"/>
      <w:r w:rsidRPr="00030648">
        <w:rPr>
          <w:b/>
          <w:bCs/>
          <w:sz w:val="36"/>
          <w:szCs w:val="36"/>
          <w:rtl/>
          <w:lang w:bidi="ar-IQ"/>
        </w:rPr>
        <w:t>ي – المرحلة الثانية – صباحي ومسائي</w:t>
      </w:r>
    </w:p>
    <w:p w:rsidR="00D92453" w:rsidRDefault="00546904" w:rsidP="003421BF">
      <w:pPr>
        <w:tabs>
          <w:tab w:val="left" w:pos="7350"/>
          <w:tab w:val="right" w:pos="9026"/>
        </w:tabs>
        <w:spacing w:line="276" w:lineRule="auto"/>
        <w:jc w:val="right"/>
        <w:rPr>
          <w:rFonts w:hint="cs"/>
          <w:b/>
          <w:bCs/>
          <w:sz w:val="36"/>
          <w:szCs w:val="36"/>
          <w:rtl/>
          <w:lang w:bidi="ar-IQ"/>
        </w:rPr>
      </w:pPr>
      <w:r w:rsidRPr="00030648">
        <w:rPr>
          <w:rFonts w:hint="cs"/>
          <w:b/>
          <w:bCs/>
          <w:sz w:val="36"/>
          <w:szCs w:val="36"/>
          <w:rtl/>
          <w:lang w:bidi="ar-IQ"/>
        </w:rPr>
        <w:t xml:space="preserve">المحاضرة </w:t>
      </w:r>
      <w:r w:rsidR="003421BF">
        <w:rPr>
          <w:rFonts w:hint="cs"/>
          <w:b/>
          <w:bCs/>
          <w:sz w:val="36"/>
          <w:szCs w:val="36"/>
          <w:rtl/>
          <w:lang w:bidi="ar-IQ"/>
        </w:rPr>
        <w:t>الثانية</w:t>
      </w:r>
    </w:p>
    <w:p w:rsidR="003421BF" w:rsidRDefault="003421BF" w:rsidP="003421BF">
      <w:pPr>
        <w:tabs>
          <w:tab w:val="left" w:pos="7350"/>
          <w:tab w:val="right" w:pos="9026"/>
        </w:tabs>
        <w:spacing w:line="276" w:lineRule="auto"/>
        <w:jc w:val="right"/>
        <w:rPr>
          <w:b/>
          <w:bCs/>
          <w:sz w:val="36"/>
          <w:szCs w:val="36"/>
          <w:rtl/>
          <w:lang w:bidi="ar-IQ"/>
        </w:rPr>
      </w:pPr>
    </w:p>
    <w:p w:rsidR="003421BF" w:rsidRDefault="003421BF" w:rsidP="00E76FAC">
      <w:pPr>
        <w:tabs>
          <w:tab w:val="left" w:pos="7350"/>
          <w:tab w:val="right" w:pos="9026"/>
        </w:tabs>
        <w:spacing w:line="360" w:lineRule="auto"/>
        <w:jc w:val="right"/>
        <w:rPr>
          <w:rFonts w:hint="cs"/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خصائص القانون التجاري</w:t>
      </w:r>
    </w:p>
    <w:p w:rsidR="003421BF" w:rsidRDefault="003421BF" w:rsidP="00E76FAC">
      <w:pPr>
        <w:pStyle w:val="a3"/>
        <w:numPr>
          <w:ilvl w:val="0"/>
          <w:numId w:val="17"/>
        </w:numPr>
        <w:tabs>
          <w:tab w:val="left" w:pos="7350"/>
          <w:tab w:val="right" w:pos="9026"/>
        </w:tabs>
        <w:bidi/>
        <w:spacing w:line="360" w:lineRule="auto"/>
        <w:rPr>
          <w:rFonts w:hint="cs"/>
          <w:sz w:val="36"/>
          <w:szCs w:val="36"/>
          <w:lang w:bidi="ar-IQ"/>
        </w:rPr>
      </w:pPr>
      <w:r w:rsidRPr="003421BF">
        <w:rPr>
          <w:rFonts w:hint="cs"/>
          <w:sz w:val="36"/>
          <w:szCs w:val="36"/>
          <w:rtl/>
          <w:lang w:bidi="ar-IQ"/>
        </w:rPr>
        <w:t>السرعة</w:t>
      </w:r>
      <w:r>
        <w:rPr>
          <w:rFonts w:hint="cs"/>
          <w:sz w:val="36"/>
          <w:szCs w:val="36"/>
          <w:rtl/>
          <w:lang w:bidi="ar-IQ"/>
        </w:rPr>
        <w:t>: تخضع المعاملات التجارية الى السرعة ويطبق عليها نظام الإفلاس بينما المعاملات المدنية تتبع قاعدة (نظرة الى ميسرة)</w:t>
      </w:r>
    </w:p>
    <w:p w:rsidR="003421BF" w:rsidRDefault="003421BF" w:rsidP="00E76FAC">
      <w:pPr>
        <w:pStyle w:val="a3"/>
        <w:tabs>
          <w:tab w:val="left" w:pos="7350"/>
          <w:tab w:val="right" w:pos="9026"/>
        </w:tabs>
        <w:bidi/>
        <w:spacing w:line="360" w:lineRule="auto"/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وقد بسط القانون التجاري الإجراءات وسهولة اثباتها وسرعة إنجازها وسرعة الفصل في نزاعاتها</w:t>
      </w:r>
    </w:p>
    <w:p w:rsidR="003421BF" w:rsidRDefault="003421BF" w:rsidP="00E76FAC">
      <w:pPr>
        <w:pStyle w:val="a3"/>
        <w:numPr>
          <w:ilvl w:val="0"/>
          <w:numId w:val="17"/>
        </w:numPr>
        <w:tabs>
          <w:tab w:val="left" w:pos="7350"/>
          <w:tab w:val="right" w:pos="9026"/>
        </w:tabs>
        <w:bidi/>
        <w:spacing w:line="360" w:lineRule="auto"/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الائتمان: تحتاج المعاملات التجارية الى الثقة والائتمان لان اغلب العمليات التجارية تتم باجل للوفاء وقواعد القانون التجاري تتضمن الكثير من القواعد التي تضمن للتاجر </w:t>
      </w:r>
      <w:r w:rsidR="00E76FAC">
        <w:rPr>
          <w:rFonts w:hint="cs"/>
          <w:sz w:val="36"/>
          <w:szCs w:val="36"/>
          <w:rtl/>
          <w:lang w:bidi="ar-IQ"/>
        </w:rPr>
        <w:t xml:space="preserve">الحصول على حقه في ميعاد الاستحقاق </w:t>
      </w:r>
    </w:p>
    <w:p w:rsidR="00E76FAC" w:rsidRDefault="00E76FAC" w:rsidP="00E76FAC">
      <w:pPr>
        <w:pStyle w:val="a3"/>
        <w:numPr>
          <w:ilvl w:val="0"/>
          <w:numId w:val="17"/>
        </w:numPr>
        <w:tabs>
          <w:tab w:val="left" w:pos="7350"/>
          <w:tab w:val="right" w:pos="9026"/>
        </w:tabs>
        <w:bidi/>
        <w:spacing w:line="360" w:lineRule="auto"/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الاشهار والاعلان</w:t>
      </w:r>
    </w:p>
    <w:p w:rsidR="00E76FAC" w:rsidRDefault="00E76FAC" w:rsidP="00E76FAC">
      <w:pPr>
        <w:pStyle w:val="a3"/>
        <w:numPr>
          <w:ilvl w:val="0"/>
          <w:numId w:val="17"/>
        </w:numPr>
        <w:tabs>
          <w:tab w:val="left" w:pos="7350"/>
          <w:tab w:val="right" w:pos="9026"/>
        </w:tabs>
        <w:bidi/>
        <w:spacing w:line="360" w:lineRule="auto"/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الطابع الدولي</w:t>
      </w:r>
    </w:p>
    <w:p w:rsidR="00E76FAC" w:rsidRDefault="00E76FAC" w:rsidP="00E76FAC">
      <w:pPr>
        <w:pStyle w:val="a3"/>
        <w:numPr>
          <w:ilvl w:val="0"/>
          <w:numId w:val="17"/>
        </w:numPr>
        <w:tabs>
          <w:tab w:val="left" w:pos="7350"/>
          <w:tab w:val="right" w:pos="9026"/>
        </w:tabs>
        <w:bidi/>
        <w:spacing w:line="360" w:lineRule="auto"/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المرونه</w:t>
      </w:r>
    </w:p>
    <w:p w:rsidR="00E76FAC" w:rsidRPr="00E76FAC" w:rsidRDefault="00E76FAC" w:rsidP="00E76FAC">
      <w:pPr>
        <w:pStyle w:val="a3"/>
        <w:numPr>
          <w:ilvl w:val="0"/>
          <w:numId w:val="17"/>
        </w:numPr>
        <w:tabs>
          <w:tab w:val="left" w:pos="7350"/>
          <w:tab w:val="right" w:pos="9026"/>
        </w:tabs>
        <w:bidi/>
        <w:spacing w:line="36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الحركية</w:t>
      </w:r>
    </w:p>
    <w:sectPr w:rsidR="00E76FAC" w:rsidRPr="00E76FAC" w:rsidSect="0070682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C06"/>
    <w:multiLevelType w:val="hybridMultilevel"/>
    <w:tmpl w:val="01267C22"/>
    <w:lvl w:ilvl="0" w:tplc="42587BD8">
      <w:start w:val="1"/>
      <w:numFmt w:val="decimal"/>
      <w:lvlText w:val="%1-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F0727AE"/>
    <w:multiLevelType w:val="hybridMultilevel"/>
    <w:tmpl w:val="DEFE31A8"/>
    <w:lvl w:ilvl="0" w:tplc="42587BD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5F3E04"/>
    <w:multiLevelType w:val="hybridMultilevel"/>
    <w:tmpl w:val="BBFC3A9C"/>
    <w:lvl w:ilvl="0" w:tplc="1FEC036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F357ED"/>
    <w:multiLevelType w:val="hybridMultilevel"/>
    <w:tmpl w:val="E36E98DC"/>
    <w:lvl w:ilvl="0" w:tplc="6D84C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8455A"/>
    <w:multiLevelType w:val="hybridMultilevel"/>
    <w:tmpl w:val="2912E1A0"/>
    <w:lvl w:ilvl="0" w:tplc="73528FD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E2BE7"/>
    <w:multiLevelType w:val="hybridMultilevel"/>
    <w:tmpl w:val="AACCD69E"/>
    <w:lvl w:ilvl="0" w:tplc="42587B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055E34"/>
    <w:multiLevelType w:val="hybridMultilevel"/>
    <w:tmpl w:val="CC7AE5CC"/>
    <w:lvl w:ilvl="0" w:tplc="42587B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64642"/>
    <w:multiLevelType w:val="hybridMultilevel"/>
    <w:tmpl w:val="7396BA48"/>
    <w:lvl w:ilvl="0" w:tplc="42587B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FE2E4C"/>
    <w:multiLevelType w:val="hybridMultilevel"/>
    <w:tmpl w:val="527A8C6C"/>
    <w:lvl w:ilvl="0" w:tplc="50AA09B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124247"/>
    <w:multiLevelType w:val="hybridMultilevel"/>
    <w:tmpl w:val="C2A01B70"/>
    <w:lvl w:ilvl="0" w:tplc="B4861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201FB"/>
    <w:multiLevelType w:val="hybridMultilevel"/>
    <w:tmpl w:val="893E80B4"/>
    <w:lvl w:ilvl="0" w:tplc="DD34A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32C24"/>
    <w:multiLevelType w:val="hybridMultilevel"/>
    <w:tmpl w:val="AAE22894"/>
    <w:lvl w:ilvl="0" w:tplc="9438B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0224B"/>
    <w:multiLevelType w:val="hybridMultilevel"/>
    <w:tmpl w:val="DC96E170"/>
    <w:lvl w:ilvl="0" w:tplc="48204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45002"/>
    <w:multiLevelType w:val="hybridMultilevel"/>
    <w:tmpl w:val="EED8555E"/>
    <w:lvl w:ilvl="0" w:tplc="59404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F5B98"/>
    <w:multiLevelType w:val="hybridMultilevel"/>
    <w:tmpl w:val="41F83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776E1D"/>
    <w:multiLevelType w:val="hybridMultilevel"/>
    <w:tmpl w:val="245896E4"/>
    <w:lvl w:ilvl="0" w:tplc="7CB8F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56C66"/>
    <w:multiLevelType w:val="hybridMultilevel"/>
    <w:tmpl w:val="99EA0E18"/>
    <w:lvl w:ilvl="0" w:tplc="0DD4F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4"/>
  </w:num>
  <w:num w:numId="5">
    <w:abstractNumId w:val="8"/>
  </w:num>
  <w:num w:numId="6">
    <w:abstractNumId w:val="1"/>
  </w:num>
  <w:num w:numId="7">
    <w:abstractNumId w:val="0"/>
  </w:num>
  <w:num w:numId="8">
    <w:abstractNumId w:val="13"/>
  </w:num>
  <w:num w:numId="9">
    <w:abstractNumId w:val="16"/>
  </w:num>
  <w:num w:numId="10">
    <w:abstractNumId w:val="10"/>
  </w:num>
  <w:num w:numId="11">
    <w:abstractNumId w:val="4"/>
  </w:num>
  <w:num w:numId="12">
    <w:abstractNumId w:val="5"/>
  </w:num>
  <w:num w:numId="13">
    <w:abstractNumId w:val="6"/>
  </w:num>
  <w:num w:numId="14">
    <w:abstractNumId w:val="3"/>
  </w:num>
  <w:num w:numId="15">
    <w:abstractNumId w:val="11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16"/>
    <w:rsid w:val="00030648"/>
    <w:rsid w:val="003421BF"/>
    <w:rsid w:val="003A4232"/>
    <w:rsid w:val="00546904"/>
    <w:rsid w:val="0070682F"/>
    <w:rsid w:val="008A17A3"/>
    <w:rsid w:val="009C348C"/>
    <w:rsid w:val="00A74984"/>
    <w:rsid w:val="00BA6816"/>
    <w:rsid w:val="00BC2977"/>
    <w:rsid w:val="00D92453"/>
    <w:rsid w:val="00E76FAC"/>
    <w:rsid w:val="00ED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89281C"/>
  <w15:chartTrackingRefBased/>
  <w15:docId w15:val="{60F91E33-BC9B-47A8-8D77-58DEB83E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2023-10-16T11:51:00Z</dcterms:created>
  <dcterms:modified xsi:type="dcterms:W3CDTF">2023-10-16T11:51:00Z</dcterms:modified>
</cp:coreProperties>
</file>