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F04" w:rsidRDefault="00230F04" w:rsidP="00230F04">
      <w:pPr>
        <w:bidi/>
        <w:jc w:val="both"/>
        <w:rPr>
          <w:b/>
          <w:bCs/>
          <w:sz w:val="28"/>
          <w:szCs w:val="28"/>
          <w:rtl/>
        </w:rPr>
      </w:pPr>
    </w:p>
    <w:p w:rsidR="00230F04" w:rsidRPr="00F32D13" w:rsidRDefault="00230F04" w:rsidP="00230F04">
      <w:pPr>
        <w:bidi/>
        <w:spacing w:after="0" w:line="240" w:lineRule="auto"/>
        <w:rPr>
          <w:rFonts w:ascii="Times New Roman" w:eastAsia="Times New Roman" w:hAnsi="Times New Roman" w:cs="Times New Roman"/>
          <w:b/>
          <w:bCs/>
          <w:color w:val="000000"/>
          <w:sz w:val="32"/>
          <w:szCs w:val="32"/>
        </w:rPr>
      </w:pPr>
      <w:r w:rsidRPr="00F32D13">
        <w:rPr>
          <w:rFonts w:ascii="Times New Roman" w:eastAsia="Times New Roman" w:hAnsi="Times New Roman" w:cs="Times New Roman"/>
          <w:b/>
          <w:bCs/>
          <w:noProof/>
          <w:color w:val="000000"/>
          <w:sz w:val="32"/>
          <w:szCs w:val="32"/>
          <w:rtl/>
        </w:rPr>
        <w:drawing>
          <wp:anchor distT="0" distB="0" distL="114300" distR="114300" simplePos="0" relativeHeight="251659264" behindDoc="0" locked="0" layoutInCell="1" allowOverlap="1" wp14:anchorId="7F1D096E" wp14:editId="17FFAF7C">
            <wp:simplePos x="0" y="0"/>
            <wp:positionH relativeFrom="margin">
              <wp:align>left</wp:align>
            </wp:positionH>
            <wp:positionV relativeFrom="paragraph">
              <wp:posOffset>5715</wp:posOffset>
            </wp:positionV>
            <wp:extent cx="1716405" cy="1660525"/>
            <wp:effectExtent l="0" t="0" r="0" b="0"/>
            <wp:wrapSquare wrapText="bothSides"/>
            <wp:docPr id="8" name="Picture 8" descr="C:\Users\DELL\Desktop\O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LL\Desktop\OI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4476" cy="16680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2D13">
        <w:rPr>
          <w:rFonts w:ascii="Times New Roman" w:eastAsia="Times New Roman" w:hAnsi="Times New Roman" w:cs="Times New Roman" w:hint="cs"/>
          <w:b/>
          <w:bCs/>
          <w:color w:val="000000"/>
          <w:sz w:val="32"/>
          <w:szCs w:val="32"/>
          <w:rtl/>
        </w:rPr>
        <w:t>وزارة التعليم العالي والبحث العلمي</w:t>
      </w:r>
    </w:p>
    <w:p w:rsidR="00230F04" w:rsidRPr="00F32D13" w:rsidRDefault="00230F04" w:rsidP="00230F04">
      <w:pPr>
        <w:bidi/>
        <w:spacing w:after="0" w:line="240" w:lineRule="auto"/>
        <w:rPr>
          <w:rFonts w:ascii="Times New Roman" w:eastAsia="Times New Roman" w:hAnsi="Times New Roman" w:cs="Times New Roman"/>
          <w:b/>
          <w:bCs/>
          <w:color w:val="000000"/>
          <w:sz w:val="32"/>
          <w:szCs w:val="32"/>
          <w:rtl/>
          <w:lang w:bidi="ar-IQ"/>
        </w:rPr>
      </w:pPr>
      <w:r w:rsidRPr="00F32D13">
        <w:rPr>
          <w:rFonts w:ascii="Times New Roman" w:eastAsia="Times New Roman" w:hAnsi="Times New Roman" w:cs="Times New Roman" w:hint="cs"/>
          <w:b/>
          <w:bCs/>
          <w:color w:val="000000"/>
          <w:sz w:val="32"/>
          <w:szCs w:val="32"/>
          <w:rtl/>
        </w:rPr>
        <w:t>جامــــــــــــــــــــــــعة المســــــــتقبل</w:t>
      </w:r>
    </w:p>
    <w:p w:rsidR="00230F04" w:rsidRPr="00F32D13" w:rsidRDefault="00230F04" w:rsidP="00230F04">
      <w:pPr>
        <w:bidi/>
        <w:spacing w:after="0" w:line="240" w:lineRule="auto"/>
        <w:rPr>
          <w:rFonts w:ascii="Times New Roman" w:eastAsia="Times New Roman" w:hAnsi="Times New Roman" w:cs="Times New Roman"/>
          <w:b/>
          <w:bCs/>
          <w:color w:val="000000"/>
          <w:sz w:val="32"/>
          <w:szCs w:val="32"/>
          <w:rtl/>
          <w:lang w:bidi="ar-IQ"/>
        </w:rPr>
      </w:pPr>
      <w:r w:rsidRPr="00F32D13">
        <w:rPr>
          <w:rFonts w:ascii="Times New Roman" w:eastAsia="Times New Roman" w:hAnsi="Times New Roman" w:cs="Times New Roman" w:hint="cs"/>
          <w:b/>
          <w:bCs/>
          <w:color w:val="000000"/>
          <w:sz w:val="32"/>
          <w:szCs w:val="32"/>
          <w:rtl/>
        </w:rPr>
        <w:t>كلية التربية البدنية وعلوم الرياضة</w:t>
      </w:r>
    </w:p>
    <w:p w:rsidR="00230F04" w:rsidRDefault="00230F04" w:rsidP="00230F04">
      <w:pPr>
        <w:spacing w:after="0" w:line="240" w:lineRule="auto"/>
        <w:rPr>
          <w:rFonts w:ascii="Times New Roman" w:eastAsia="Times New Roman" w:hAnsi="Times New Roman" w:cs="Times New Roman"/>
          <w:b/>
          <w:bCs/>
          <w:color w:val="000000"/>
          <w:sz w:val="32"/>
          <w:szCs w:val="32"/>
          <w:rtl/>
        </w:rPr>
      </w:pPr>
      <w:r>
        <w:rPr>
          <w:rFonts w:ascii="Times New Roman" w:eastAsia="Times New Roman" w:hAnsi="Times New Roman" w:cs="Times New Roman"/>
          <w:b/>
          <w:bCs/>
          <w:color w:val="000000"/>
          <w:sz w:val="32"/>
          <w:szCs w:val="32"/>
          <w:rtl/>
        </w:rPr>
        <w:br w:type="textWrapping" w:clear="all"/>
      </w:r>
    </w:p>
    <w:p w:rsidR="00230F04" w:rsidRDefault="00230F04" w:rsidP="00230F04">
      <w:pPr>
        <w:bidi/>
        <w:spacing w:after="0" w:line="240" w:lineRule="auto"/>
        <w:rPr>
          <w:rFonts w:ascii="Times New Roman" w:eastAsia="Times New Roman" w:hAnsi="Times New Roman" w:cs="Times New Roman"/>
          <w:b/>
          <w:bCs/>
          <w:color w:val="000000"/>
          <w:sz w:val="32"/>
          <w:szCs w:val="32"/>
          <w:rtl/>
        </w:rPr>
      </w:pPr>
    </w:p>
    <w:p w:rsidR="00230F04" w:rsidRDefault="00230F04" w:rsidP="00230F04">
      <w:pPr>
        <w:bidi/>
        <w:spacing w:after="0" w:line="240" w:lineRule="auto"/>
        <w:rPr>
          <w:rFonts w:ascii="Times New Roman" w:eastAsia="Times New Roman" w:hAnsi="Times New Roman" w:cs="Times New Roman"/>
          <w:b/>
          <w:bCs/>
          <w:color w:val="000000"/>
          <w:sz w:val="32"/>
          <w:szCs w:val="32"/>
          <w:rtl/>
        </w:rPr>
      </w:pPr>
    </w:p>
    <w:p w:rsidR="00230F04" w:rsidRDefault="00230F04" w:rsidP="00230F04">
      <w:pPr>
        <w:bidi/>
        <w:spacing w:after="0" w:line="240" w:lineRule="auto"/>
        <w:rPr>
          <w:rFonts w:ascii="Times New Roman" w:eastAsia="Times New Roman" w:hAnsi="Times New Roman" w:cs="Times New Roman"/>
          <w:b/>
          <w:bCs/>
          <w:color w:val="000000"/>
          <w:sz w:val="32"/>
          <w:szCs w:val="32"/>
          <w:rtl/>
        </w:rPr>
      </w:pPr>
    </w:p>
    <w:p w:rsidR="00230F04" w:rsidRPr="00F32D13" w:rsidRDefault="00230F04" w:rsidP="00230F04">
      <w:pPr>
        <w:bidi/>
        <w:spacing w:after="0" w:line="240" w:lineRule="auto"/>
        <w:rPr>
          <w:rFonts w:ascii="Times New Roman" w:eastAsia="Times New Roman" w:hAnsi="Times New Roman" w:cs="Times New Roman"/>
          <w:sz w:val="32"/>
          <w:szCs w:val="32"/>
          <w:rtl/>
        </w:rPr>
      </w:pPr>
    </w:p>
    <w:p w:rsidR="00230F04" w:rsidRPr="00F32D13" w:rsidRDefault="00230F04" w:rsidP="00230F04">
      <w:pPr>
        <w:bidi/>
        <w:spacing w:after="0" w:line="240" w:lineRule="auto"/>
        <w:rPr>
          <w:rFonts w:ascii="Times New Roman" w:eastAsia="Times New Roman" w:hAnsi="Times New Roman" w:cs="Times New Roman"/>
          <w:sz w:val="32"/>
          <w:szCs w:val="32"/>
          <w:rtl/>
        </w:rPr>
      </w:pPr>
    </w:p>
    <w:p w:rsidR="00230F04" w:rsidRPr="00F32D13" w:rsidRDefault="00230F04" w:rsidP="00230F04">
      <w:pPr>
        <w:bidi/>
        <w:spacing w:after="0" w:line="240" w:lineRule="auto"/>
        <w:rPr>
          <w:rFonts w:ascii="Times New Roman" w:eastAsia="Times New Roman" w:hAnsi="Times New Roman" w:cs="Times New Roman"/>
          <w:sz w:val="32"/>
          <w:szCs w:val="32"/>
          <w:rtl/>
        </w:rPr>
      </w:pPr>
    </w:p>
    <w:p w:rsidR="00230F04" w:rsidRDefault="00230F04" w:rsidP="00230F04">
      <w:pPr>
        <w:bidi/>
        <w:spacing w:after="0" w:line="240" w:lineRule="auto"/>
        <w:jc w:val="center"/>
        <w:rPr>
          <w:rFonts w:ascii="Simplified Arabic" w:eastAsia="Times New Roman" w:hAnsi="Simplified Arabic" w:cs="Simplified Arabic"/>
          <w:b/>
          <w:bCs/>
          <w:sz w:val="48"/>
          <w:szCs w:val="48"/>
          <w:rtl/>
          <w:lang w:bidi="ar-IQ"/>
        </w:rPr>
      </w:pPr>
      <w:r>
        <w:rPr>
          <w:rFonts w:ascii="Simplified Arabic" w:eastAsia="Times New Roman" w:hAnsi="Simplified Arabic" w:cs="Simplified Arabic" w:hint="cs"/>
          <w:b/>
          <w:bCs/>
          <w:sz w:val="48"/>
          <w:szCs w:val="48"/>
          <w:rtl/>
          <w:lang w:bidi="ar-IQ"/>
        </w:rPr>
        <w:t xml:space="preserve">التحليل الحركي  </w:t>
      </w:r>
    </w:p>
    <w:p w:rsidR="00230F04" w:rsidRDefault="00230F04" w:rsidP="00230F04">
      <w:pPr>
        <w:bidi/>
        <w:spacing w:after="0" w:line="240" w:lineRule="auto"/>
        <w:rPr>
          <w:rFonts w:ascii="Simplified Arabic" w:eastAsia="Times New Roman" w:hAnsi="Simplified Arabic" w:cs="Simplified Arabic"/>
          <w:b/>
          <w:bCs/>
          <w:sz w:val="48"/>
          <w:szCs w:val="48"/>
          <w:rtl/>
          <w:lang w:bidi="ar-IQ"/>
        </w:rPr>
      </w:pPr>
    </w:p>
    <w:p w:rsidR="00230F04" w:rsidRPr="00F32D13" w:rsidRDefault="00230F04" w:rsidP="00230F04">
      <w:pPr>
        <w:bidi/>
        <w:spacing w:after="0" w:line="240" w:lineRule="auto"/>
        <w:jc w:val="center"/>
        <w:rPr>
          <w:rFonts w:ascii="Times New Roman" w:eastAsia="Times New Roman" w:hAnsi="Times New Roman" w:cs="Times New Roman"/>
          <w:b/>
          <w:bCs/>
          <w:color w:val="FF0000"/>
          <w:sz w:val="32"/>
          <w:szCs w:val="32"/>
          <w:rtl/>
        </w:rPr>
      </w:pPr>
      <w:r>
        <w:rPr>
          <w:rFonts w:ascii="Simplified Arabic" w:eastAsia="Times New Roman" w:hAnsi="Simplified Arabic" w:cs="Simplified Arabic" w:hint="cs"/>
          <w:b/>
          <w:bCs/>
          <w:sz w:val="48"/>
          <w:szCs w:val="48"/>
          <w:rtl/>
          <w:lang w:bidi="ar-IQ"/>
        </w:rPr>
        <w:t xml:space="preserve">م.م. جعفر حمزة كاظم </w:t>
      </w:r>
    </w:p>
    <w:p w:rsidR="00230F04" w:rsidRPr="00F32D13" w:rsidRDefault="00230F04" w:rsidP="00230F04">
      <w:pPr>
        <w:bidi/>
        <w:spacing w:after="0" w:line="240" w:lineRule="auto"/>
        <w:jc w:val="center"/>
        <w:rPr>
          <w:rFonts w:ascii="Times New Roman" w:eastAsia="Times New Roman" w:hAnsi="Times New Roman" w:cs="Times New Roman"/>
          <w:b/>
          <w:bCs/>
          <w:color w:val="FF0000"/>
          <w:sz w:val="32"/>
          <w:szCs w:val="32"/>
          <w:rtl/>
        </w:rPr>
      </w:pPr>
    </w:p>
    <w:p w:rsidR="00230F04" w:rsidRDefault="00230F04" w:rsidP="00230F04">
      <w:pPr>
        <w:bidi/>
        <w:spacing w:after="0" w:line="240" w:lineRule="auto"/>
        <w:jc w:val="center"/>
        <w:rPr>
          <w:rFonts w:ascii="Times New Roman" w:eastAsia="Times New Roman" w:hAnsi="Times New Roman" w:cs="Times New Roman"/>
          <w:b/>
          <w:bCs/>
          <w:color w:val="FF0000"/>
          <w:sz w:val="32"/>
          <w:szCs w:val="32"/>
          <w:rtl/>
        </w:rPr>
      </w:pPr>
    </w:p>
    <w:p w:rsidR="00230F04" w:rsidRDefault="00230F04" w:rsidP="00230F04">
      <w:pPr>
        <w:bidi/>
        <w:spacing w:after="0" w:line="240" w:lineRule="auto"/>
        <w:jc w:val="center"/>
        <w:rPr>
          <w:rFonts w:ascii="Times New Roman" w:eastAsia="Times New Roman" w:hAnsi="Times New Roman" w:cs="Times New Roman"/>
          <w:b/>
          <w:bCs/>
          <w:color w:val="FF0000"/>
          <w:sz w:val="32"/>
          <w:szCs w:val="32"/>
          <w:rtl/>
        </w:rPr>
      </w:pPr>
    </w:p>
    <w:p w:rsidR="00230F04" w:rsidRDefault="00230F04" w:rsidP="00230F04">
      <w:pPr>
        <w:bidi/>
        <w:spacing w:after="0" w:line="240" w:lineRule="auto"/>
        <w:jc w:val="center"/>
        <w:rPr>
          <w:rFonts w:ascii="Times New Roman" w:eastAsia="Times New Roman" w:hAnsi="Times New Roman" w:cs="Times New Roman"/>
          <w:b/>
          <w:bCs/>
          <w:color w:val="FF0000"/>
          <w:sz w:val="32"/>
          <w:szCs w:val="32"/>
          <w:rtl/>
        </w:rPr>
      </w:pPr>
    </w:p>
    <w:p w:rsidR="00230F04" w:rsidRDefault="00230F04" w:rsidP="00230F04">
      <w:pPr>
        <w:bidi/>
        <w:spacing w:after="0" w:line="240" w:lineRule="auto"/>
        <w:jc w:val="center"/>
        <w:rPr>
          <w:rFonts w:ascii="Times New Roman" w:eastAsia="Times New Roman" w:hAnsi="Times New Roman" w:cs="Times New Roman"/>
          <w:b/>
          <w:bCs/>
          <w:color w:val="FF0000"/>
          <w:sz w:val="32"/>
          <w:szCs w:val="32"/>
          <w:rtl/>
        </w:rPr>
      </w:pPr>
    </w:p>
    <w:p w:rsidR="00230F04" w:rsidRPr="00F32D13" w:rsidRDefault="00230F04" w:rsidP="00230F04">
      <w:pPr>
        <w:bidi/>
        <w:spacing w:after="0" w:line="240" w:lineRule="auto"/>
        <w:jc w:val="center"/>
        <w:rPr>
          <w:rFonts w:ascii="Times New Roman" w:eastAsia="Times New Roman" w:hAnsi="Times New Roman" w:cs="Times New Roman"/>
          <w:b/>
          <w:bCs/>
          <w:color w:val="FF0000"/>
          <w:sz w:val="32"/>
          <w:szCs w:val="32"/>
          <w:rtl/>
        </w:rPr>
      </w:pPr>
    </w:p>
    <w:p w:rsidR="00230F04" w:rsidRPr="00F32D13" w:rsidRDefault="00230F04" w:rsidP="00230F04">
      <w:pPr>
        <w:bidi/>
        <w:spacing w:after="0" w:line="240" w:lineRule="auto"/>
        <w:jc w:val="center"/>
        <w:rPr>
          <w:rFonts w:ascii="Times New Roman" w:eastAsia="Times New Roman" w:hAnsi="Times New Roman" w:cs="Times New Roman"/>
          <w:sz w:val="32"/>
          <w:szCs w:val="32"/>
          <w:rtl/>
          <w:lang w:bidi="ar-IQ"/>
        </w:rPr>
      </w:pPr>
    </w:p>
    <w:p w:rsidR="00230F04" w:rsidRPr="00F32D13" w:rsidRDefault="00230F04" w:rsidP="00230F04">
      <w:pPr>
        <w:bidi/>
        <w:spacing w:after="0" w:line="240" w:lineRule="auto"/>
        <w:jc w:val="center"/>
        <w:rPr>
          <w:rFonts w:ascii="Times New Roman" w:eastAsia="Times New Roman" w:hAnsi="Times New Roman" w:cs="Times New Roman"/>
          <w:sz w:val="32"/>
          <w:szCs w:val="32"/>
          <w:rtl/>
          <w:lang w:bidi="ar-IQ"/>
        </w:rPr>
      </w:pPr>
    </w:p>
    <w:p w:rsidR="00230F04" w:rsidRPr="00F32D13" w:rsidRDefault="00230F04" w:rsidP="00230F04">
      <w:pPr>
        <w:bidi/>
        <w:spacing w:after="0" w:line="240" w:lineRule="auto"/>
        <w:jc w:val="center"/>
        <w:rPr>
          <w:rFonts w:ascii="Times New Roman" w:eastAsia="Times New Roman" w:hAnsi="Times New Roman" w:cs="Times New Roman"/>
          <w:sz w:val="32"/>
          <w:szCs w:val="32"/>
          <w:rtl/>
          <w:lang w:bidi="ar-IQ"/>
        </w:rPr>
      </w:pPr>
    </w:p>
    <w:p w:rsidR="00230F04" w:rsidRDefault="00230F04" w:rsidP="00230F04">
      <w:pPr>
        <w:bidi/>
        <w:spacing w:after="0" w:line="240" w:lineRule="auto"/>
        <w:jc w:val="center"/>
        <w:rPr>
          <w:rFonts w:ascii="Times New Roman" w:eastAsia="Times New Roman" w:hAnsi="Times New Roman" w:cs="Times New Roman"/>
          <w:b/>
          <w:bCs/>
          <w:sz w:val="32"/>
          <w:szCs w:val="32"/>
          <w:rtl/>
          <w:lang w:bidi="ar-IQ"/>
        </w:rPr>
      </w:pPr>
      <w:r w:rsidRPr="00F32D13">
        <w:rPr>
          <w:rFonts w:ascii="Times New Roman" w:eastAsia="Times New Roman" w:hAnsi="Times New Roman" w:cs="Times New Roman" w:hint="cs"/>
          <w:b/>
          <w:bCs/>
          <w:sz w:val="32"/>
          <w:szCs w:val="32"/>
          <w:rtl/>
        </w:rPr>
        <w:t xml:space="preserve">1446 هـ                                                           </w:t>
      </w:r>
      <w:r w:rsidRPr="00F32D13">
        <w:rPr>
          <w:rFonts w:ascii="Times New Roman" w:eastAsia="Times New Roman" w:hAnsi="Times New Roman" w:cs="Times New Roman" w:hint="cs"/>
          <w:b/>
          <w:bCs/>
          <w:sz w:val="32"/>
          <w:szCs w:val="32"/>
          <w:rtl/>
          <w:lang w:bidi="ar-IQ"/>
        </w:rPr>
        <w:t xml:space="preserve">  </w:t>
      </w:r>
      <w:r w:rsidRPr="00F32D13">
        <w:rPr>
          <w:rFonts w:ascii="Times New Roman" w:eastAsia="Times New Roman" w:hAnsi="Times New Roman" w:cs="Times New Roman" w:hint="cs"/>
          <w:b/>
          <w:bCs/>
          <w:sz w:val="32"/>
          <w:szCs w:val="32"/>
          <w:rtl/>
        </w:rPr>
        <w:t xml:space="preserve">              2024 م</w:t>
      </w:r>
    </w:p>
    <w:p w:rsidR="00230F04" w:rsidRPr="00F32D13" w:rsidRDefault="00230F04" w:rsidP="00230F04">
      <w:pPr>
        <w:bidi/>
        <w:spacing w:after="0" w:line="240" w:lineRule="auto"/>
        <w:jc w:val="center"/>
        <w:rPr>
          <w:rFonts w:ascii="Times New Roman" w:eastAsia="Times New Roman" w:hAnsi="Times New Roman" w:cs="Times New Roman"/>
          <w:b/>
          <w:bCs/>
          <w:sz w:val="32"/>
          <w:szCs w:val="32"/>
          <w:rtl/>
          <w:lang w:bidi="ar-IQ"/>
        </w:rPr>
      </w:pPr>
    </w:p>
    <w:p w:rsidR="00230F04" w:rsidRDefault="00230F04" w:rsidP="00230F04">
      <w:pPr>
        <w:bidi/>
        <w:jc w:val="both"/>
        <w:rPr>
          <w:rFonts w:cs="Arial"/>
          <w:b/>
          <w:bCs/>
          <w:sz w:val="28"/>
          <w:szCs w:val="28"/>
          <w:rtl/>
        </w:rPr>
      </w:pPr>
    </w:p>
    <w:p w:rsidR="00230F04" w:rsidRDefault="00230F04" w:rsidP="00230F04">
      <w:pPr>
        <w:bidi/>
        <w:jc w:val="both"/>
        <w:rPr>
          <w:rFonts w:cs="Arial"/>
          <w:b/>
          <w:bCs/>
          <w:sz w:val="28"/>
          <w:szCs w:val="28"/>
          <w:rtl/>
        </w:rPr>
      </w:pPr>
    </w:p>
    <w:p w:rsidR="00230F04" w:rsidRDefault="00230F04" w:rsidP="00230F04">
      <w:pPr>
        <w:bidi/>
        <w:jc w:val="both"/>
        <w:rPr>
          <w:b/>
          <w:bCs/>
          <w:sz w:val="28"/>
          <w:szCs w:val="28"/>
          <w:rtl/>
        </w:rPr>
      </w:pPr>
      <w:r w:rsidRPr="004C1C7D">
        <w:rPr>
          <w:rFonts w:hint="cs"/>
          <w:b/>
          <w:bCs/>
          <w:sz w:val="28"/>
          <w:szCs w:val="28"/>
          <w:rtl/>
        </w:rPr>
        <w:t>انواع التحليل الحركي</w:t>
      </w:r>
    </w:p>
    <w:p w:rsidR="00230F04" w:rsidRPr="004C1C7D" w:rsidRDefault="00230F04" w:rsidP="00230F04">
      <w:pPr>
        <w:pStyle w:val="ListParagraph"/>
        <w:numPr>
          <w:ilvl w:val="0"/>
          <w:numId w:val="1"/>
        </w:numPr>
        <w:bidi/>
        <w:jc w:val="both"/>
        <w:rPr>
          <w:b/>
          <w:bCs/>
          <w:sz w:val="28"/>
          <w:szCs w:val="28"/>
          <w:rtl/>
        </w:rPr>
      </w:pPr>
      <w:r w:rsidRPr="004C1C7D">
        <w:rPr>
          <w:rFonts w:hint="cs"/>
          <w:b/>
          <w:bCs/>
          <w:sz w:val="28"/>
          <w:szCs w:val="28"/>
          <w:rtl/>
        </w:rPr>
        <w:t xml:space="preserve">التحليل الحركي النوعي </w:t>
      </w:r>
    </w:p>
    <w:p w:rsidR="00230F04" w:rsidRPr="004C1C7D" w:rsidRDefault="00230F04" w:rsidP="00230F04">
      <w:pPr>
        <w:pStyle w:val="ListParagraph"/>
        <w:numPr>
          <w:ilvl w:val="0"/>
          <w:numId w:val="1"/>
        </w:numPr>
        <w:bidi/>
        <w:jc w:val="both"/>
        <w:rPr>
          <w:b/>
          <w:bCs/>
          <w:sz w:val="28"/>
          <w:szCs w:val="28"/>
          <w:rtl/>
        </w:rPr>
      </w:pPr>
      <w:r w:rsidRPr="004C1C7D">
        <w:rPr>
          <w:rFonts w:hint="cs"/>
          <w:b/>
          <w:bCs/>
          <w:sz w:val="28"/>
          <w:szCs w:val="28"/>
          <w:rtl/>
        </w:rPr>
        <w:t xml:space="preserve">التحليل الحركي الكمي </w:t>
      </w:r>
    </w:p>
    <w:p w:rsidR="00230F04" w:rsidRPr="004C1C7D" w:rsidRDefault="00230F04" w:rsidP="00230F04">
      <w:pPr>
        <w:bidi/>
        <w:jc w:val="both"/>
        <w:rPr>
          <w:b/>
          <w:bCs/>
          <w:sz w:val="28"/>
          <w:szCs w:val="28"/>
          <w:rtl/>
        </w:rPr>
      </w:pPr>
    </w:p>
    <w:p w:rsidR="00230F04" w:rsidRPr="004C1C7D" w:rsidRDefault="00230F04" w:rsidP="00230F04">
      <w:pPr>
        <w:bidi/>
        <w:jc w:val="both"/>
        <w:rPr>
          <w:b/>
          <w:bCs/>
          <w:sz w:val="28"/>
          <w:szCs w:val="28"/>
          <w:rtl/>
        </w:rPr>
      </w:pPr>
      <w:r w:rsidRPr="004C1C7D">
        <w:rPr>
          <w:rFonts w:hint="cs"/>
          <w:b/>
          <w:bCs/>
          <w:sz w:val="28"/>
          <w:szCs w:val="28"/>
          <w:rtl/>
        </w:rPr>
        <w:t>التحليل الحركي النوعي</w:t>
      </w:r>
    </w:p>
    <w:p w:rsidR="00230F04" w:rsidRPr="004C1C7D" w:rsidRDefault="00230F04" w:rsidP="00230F04">
      <w:pPr>
        <w:bidi/>
        <w:jc w:val="both"/>
        <w:rPr>
          <w:sz w:val="28"/>
          <w:szCs w:val="28"/>
        </w:rPr>
      </w:pPr>
      <w:r>
        <w:rPr>
          <w:rFonts w:hint="cs"/>
          <w:sz w:val="28"/>
          <w:szCs w:val="28"/>
          <w:rtl/>
        </w:rPr>
        <w:t xml:space="preserve">       </w:t>
      </w:r>
      <w:r w:rsidRPr="004C1C7D">
        <w:rPr>
          <w:sz w:val="28"/>
          <w:szCs w:val="28"/>
          <w:rtl/>
        </w:rPr>
        <w:t>وهو التحليل ذاتي منتظم يتطلب المعرفة المسبقة يكل جوانب المهارة والرياضي من اجل تهيئة معظم مفردات النجاح لتحسين الاداء .</w:t>
      </w:r>
    </w:p>
    <w:p w:rsidR="00230F04" w:rsidRPr="004C1C7D" w:rsidRDefault="00230F04" w:rsidP="00230F04">
      <w:pPr>
        <w:bidi/>
        <w:jc w:val="both"/>
        <w:rPr>
          <w:sz w:val="28"/>
          <w:szCs w:val="28"/>
        </w:rPr>
      </w:pPr>
      <w:r>
        <w:rPr>
          <w:rFonts w:hint="cs"/>
          <w:sz w:val="28"/>
          <w:szCs w:val="28"/>
          <w:rtl/>
        </w:rPr>
        <w:t xml:space="preserve">       </w:t>
      </w:r>
      <w:r w:rsidRPr="004C1C7D">
        <w:rPr>
          <w:sz w:val="28"/>
          <w:szCs w:val="28"/>
          <w:rtl/>
        </w:rPr>
        <w:t>وبصورة اخرى نستطيع توضيح معنى التحليل التوعي بانه قدرة المعني على تحليل المهارة والتشخيص من خلال الملاحظة واعطاء القيم للمتغيرات المراد قياسها للأداء بشكل اقرب الى الدقة للقياس الحقيقي بالاعتماد على ما يمتلكه من معلومات مسبقة في الدماغ.</w:t>
      </w:r>
    </w:p>
    <w:p w:rsidR="00230F04" w:rsidRDefault="00230F04" w:rsidP="00230F04">
      <w:pPr>
        <w:bidi/>
        <w:jc w:val="both"/>
        <w:rPr>
          <w:b/>
          <w:bCs/>
          <w:sz w:val="28"/>
          <w:szCs w:val="28"/>
          <w:rtl/>
        </w:rPr>
      </w:pPr>
      <w:r w:rsidRPr="004C1C7D">
        <w:rPr>
          <w:b/>
          <w:bCs/>
          <w:sz w:val="28"/>
          <w:szCs w:val="28"/>
          <w:rtl/>
        </w:rPr>
        <w:t>و</w:t>
      </w:r>
      <w:r w:rsidRPr="004C1C7D">
        <w:rPr>
          <w:b/>
          <w:bCs/>
          <w:sz w:val="28"/>
          <w:szCs w:val="28"/>
          <w:rtl/>
          <w:lang w:bidi="ar-IQ"/>
        </w:rPr>
        <w:t xml:space="preserve">هذا النوع من </w:t>
      </w:r>
      <w:r w:rsidRPr="004C1C7D">
        <w:rPr>
          <w:b/>
          <w:bCs/>
          <w:sz w:val="28"/>
          <w:szCs w:val="28"/>
          <w:rtl/>
        </w:rPr>
        <w:t>التحليل ينقسم الى نوعين هما :</w:t>
      </w:r>
    </w:p>
    <w:p w:rsidR="00230F04" w:rsidRPr="004C1C7D" w:rsidRDefault="00230F04" w:rsidP="00230F04">
      <w:pPr>
        <w:bidi/>
        <w:jc w:val="both"/>
        <w:rPr>
          <w:b/>
          <w:bCs/>
          <w:sz w:val="28"/>
          <w:szCs w:val="28"/>
        </w:rPr>
      </w:pPr>
    </w:p>
    <w:p w:rsidR="00230F04" w:rsidRPr="004C1C7D" w:rsidRDefault="00230F04" w:rsidP="00230F04">
      <w:pPr>
        <w:bidi/>
        <w:jc w:val="both"/>
        <w:rPr>
          <w:b/>
          <w:bCs/>
          <w:sz w:val="28"/>
          <w:szCs w:val="28"/>
          <w:rtl/>
        </w:rPr>
      </w:pPr>
      <w:r w:rsidRPr="004C1C7D">
        <w:rPr>
          <w:rFonts w:cs="Arial"/>
          <w:b/>
          <w:bCs/>
          <w:sz w:val="28"/>
          <w:szCs w:val="28"/>
          <w:rtl/>
        </w:rPr>
        <w:t>1- التحليل النوعي المباشر (الملاحظة)</w:t>
      </w:r>
    </w:p>
    <w:p w:rsidR="00230F04" w:rsidRDefault="00230F04" w:rsidP="00230F04">
      <w:pPr>
        <w:bidi/>
        <w:ind w:left="360"/>
        <w:jc w:val="both"/>
        <w:rPr>
          <w:rFonts w:cs="Arial"/>
          <w:sz w:val="28"/>
          <w:szCs w:val="28"/>
          <w:rtl/>
        </w:rPr>
      </w:pPr>
      <w:r w:rsidRPr="004C1C7D">
        <w:rPr>
          <w:rFonts w:cs="Arial"/>
          <w:sz w:val="28"/>
          <w:szCs w:val="28"/>
          <w:rtl/>
        </w:rPr>
        <w:t>تعد طريقة التحليل النوعي المباشر باستخدام الملاحظة المرئية من الطرق الاكثر استخداما في التحليل النوعي لتحليل الحركات الرياضية كونها لا تحتاج الى اي اجهزة والات تصوير او التقنية الحديثة لأنها تعتمد فقط على ما تراه العين المجردة وبشكل حي ومباشر لذلك فان اي حركة يتم مشاهدتها بشكل مباشر لمرة واحدة وبدون اعادة بواسطة اجهزة فهي تسمى بالتحليل النوعي المباشر هو عملية تشخيص واتخاذ قرار من خلال المشاهدة بشكل مباشر ومن اول مرة معتمدا على الخبرات السابقة ومعلوماته في الذاكرة.</w:t>
      </w:r>
    </w:p>
    <w:p w:rsidR="00230F04" w:rsidRDefault="00230F04" w:rsidP="00230F04">
      <w:pPr>
        <w:bidi/>
        <w:ind w:left="360"/>
        <w:jc w:val="both"/>
        <w:rPr>
          <w:rFonts w:cs="Arial"/>
          <w:sz w:val="28"/>
          <w:szCs w:val="28"/>
          <w:rtl/>
        </w:rPr>
      </w:pPr>
    </w:p>
    <w:p w:rsidR="00230F04" w:rsidRPr="004C1C7D" w:rsidRDefault="00230F04" w:rsidP="00230F04">
      <w:pPr>
        <w:bidi/>
        <w:jc w:val="both"/>
        <w:rPr>
          <w:rFonts w:cs="Arial"/>
          <w:sz w:val="28"/>
          <w:szCs w:val="28"/>
          <w:rtl/>
        </w:rPr>
      </w:pPr>
      <w:r>
        <w:rPr>
          <w:rFonts w:cs="Arial" w:hint="cs"/>
          <w:sz w:val="28"/>
          <w:szCs w:val="28"/>
          <w:rtl/>
        </w:rPr>
        <w:t>2- ا</w:t>
      </w:r>
      <w:r w:rsidRPr="004C1C7D">
        <w:rPr>
          <w:rFonts w:hint="eastAsia"/>
          <w:b/>
          <w:bCs/>
          <w:sz w:val="28"/>
          <w:szCs w:val="28"/>
          <w:rtl/>
        </w:rPr>
        <w:t xml:space="preserve">لتحليل النوعي غير المباشر </w:t>
      </w:r>
      <w:r w:rsidRPr="004C1C7D">
        <w:rPr>
          <w:b/>
          <w:bCs/>
          <w:sz w:val="28"/>
          <w:szCs w:val="28"/>
          <w:rtl/>
        </w:rPr>
        <w:t>(</w:t>
      </w:r>
      <w:r w:rsidRPr="004C1C7D">
        <w:rPr>
          <w:rFonts w:hint="eastAsia"/>
          <w:b/>
          <w:bCs/>
          <w:sz w:val="28"/>
          <w:szCs w:val="28"/>
          <w:rtl/>
        </w:rPr>
        <w:t xml:space="preserve">التسجيل </w:t>
      </w:r>
      <w:r w:rsidRPr="004C1C7D">
        <w:rPr>
          <w:b/>
          <w:bCs/>
          <w:sz w:val="28"/>
          <w:szCs w:val="28"/>
          <w:rtl/>
        </w:rPr>
        <w:t>)</w:t>
      </w:r>
    </w:p>
    <w:p w:rsidR="00230F04" w:rsidRPr="004C1C7D" w:rsidRDefault="00230F04" w:rsidP="00230F04">
      <w:pPr>
        <w:bidi/>
        <w:ind w:left="360"/>
        <w:jc w:val="both"/>
        <w:rPr>
          <w:sz w:val="28"/>
          <w:szCs w:val="28"/>
        </w:rPr>
      </w:pPr>
      <w:r w:rsidRPr="004C1C7D">
        <w:rPr>
          <w:sz w:val="28"/>
          <w:szCs w:val="28"/>
          <w:rtl/>
        </w:rPr>
        <w:t>لا يتمكن الشخص المحلل (مدرب ،حكم ،مدرس ،......) من خلال التحليل النوعي المباشر من معرفة تفاصيل الاداء المهاري ،فكلما زادت سرعة اداء الحركات او المهارات الرياضية قلت امكانية رؤية تفاصيل الاداء وبالتالي ستقل دفة معرفة تفاصيل الحركة او المهارة وان كل الامر متعلق بقدر خبرة الشخص المحلل.</w:t>
      </w:r>
    </w:p>
    <w:p w:rsidR="00230F04" w:rsidRDefault="00230F04" w:rsidP="00230F04">
      <w:pPr>
        <w:bidi/>
        <w:ind w:left="360"/>
        <w:jc w:val="both"/>
        <w:rPr>
          <w:sz w:val="28"/>
          <w:szCs w:val="28"/>
          <w:rtl/>
        </w:rPr>
      </w:pPr>
      <w:r w:rsidRPr="004C1C7D">
        <w:rPr>
          <w:sz w:val="28"/>
          <w:szCs w:val="28"/>
          <w:rtl/>
        </w:rPr>
        <w:t>لذلك تعد طريقة التحليل النوعي غير المباشر باستخدام الملاحظة المرئية المكررة (التسجيل) ادق من التحليل النوعي ا</w:t>
      </w:r>
      <w:r w:rsidRPr="004C1C7D">
        <w:rPr>
          <w:sz w:val="28"/>
          <w:szCs w:val="28"/>
          <w:rtl/>
          <w:lang w:bidi="ar-IQ"/>
        </w:rPr>
        <w:t>ل</w:t>
      </w:r>
      <w:r w:rsidRPr="004C1C7D">
        <w:rPr>
          <w:sz w:val="28"/>
          <w:szCs w:val="28"/>
          <w:rtl/>
        </w:rPr>
        <w:t>مباشر وذلك لان هذا النوع من التحليل يشترط فيه وجود الات تصوير او اجهزة تقنية حديثة لأنها تعتمد على امكانية اعادة العرض للمهارة بعدة طرق ولأكثر من مرة الامر الذي يتيح للمشاهد او المحلل ان يتمعن في النظر الى تفاصيل الاداء للحركة او المهارة بشكل ادق واعطاء الحكم الصحيح عليها .</w:t>
      </w:r>
    </w:p>
    <w:p w:rsidR="00AC4A47" w:rsidRDefault="00AC4A47"/>
    <w:sectPr w:rsidR="00AC4A4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4D5" w:rsidRDefault="00E374D5" w:rsidP="00230F04">
      <w:pPr>
        <w:spacing w:after="0" w:line="240" w:lineRule="auto"/>
      </w:pPr>
      <w:r>
        <w:separator/>
      </w:r>
    </w:p>
  </w:endnote>
  <w:endnote w:type="continuationSeparator" w:id="0">
    <w:p w:rsidR="00E374D5" w:rsidRDefault="00E374D5" w:rsidP="00230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F04" w:rsidRDefault="00230F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F04" w:rsidRDefault="00230F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F04" w:rsidRDefault="00230F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4D5" w:rsidRDefault="00E374D5" w:rsidP="00230F04">
      <w:pPr>
        <w:spacing w:after="0" w:line="240" w:lineRule="auto"/>
      </w:pPr>
      <w:r>
        <w:separator/>
      </w:r>
    </w:p>
  </w:footnote>
  <w:footnote w:type="continuationSeparator" w:id="0">
    <w:p w:rsidR="00E374D5" w:rsidRDefault="00E374D5" w:rsidP="00230F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F04" w:rsidRDefault="00230F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F04" w:rsidRPr="00230F04" w:rsidRDefault="00230F04" w:rsidP="00230F04">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F04" w:rsidRDefault="00230F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06447"/>
    <w:multiLevelType w:val="hybridMultilevel"/>
    <w:tmpl w:val="9BF0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238"/>
    <w:rsid w:val="00230F04"/>
    <w:rsid w:val="00751238"/>
    <w:rsid w:val="00AC4A47"/>
    <w:rsid w:val="00E374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A1C7C15-1FBC-4849-A1BE-8523B037A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F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F04"/>
    <w:pPr>
      <w:ind w:left="720"/>
      <w:contextualSpacing/>
    </w:pPr>
  </w:style>
  <w:style w:type="paragraph" w:styleId="Header">
    <w:name w:val="header"/>
    <w:basedOn w:val="Normal"/>
    <w:link w:val="HeaderChar"/>
    <w:uiPriority w:val="99"/>
    <w:unhideWhenUsed/>
    <w:rsid w:val="00230F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F04"/>
  </w:style>
  <w:style w:type="paragraph" w:styleId="Footer">
    <w:name w:val="footer"/>
    <w:basedOn w:val="Normal"/>
    <w:link w:val="FooterChar"/>
    <w:uiPriority w:val="99"/>
    <w:unhideWhenUsed/>
    <w:rsid w:val="00230F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2024-10-25T21:23:00Z</dcterms:created>
  <dcterms:modified xsi:type="dcterms:W3CDTF">2024-10-25T21:24:00Z</dcterms:modified>
</cp:coreProperties>
</file>