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74" w:rsidRDefault="00886A74" w:rsidP="00886A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 </w:t>
      </w:r>
      <w:proofErr w:type="spellStart"/>
      <w:r>
        <w:rPr>
          <w:rFonts w:asciiTheme="majorBidi" w:hAnsiTheme="majorBidi" w:cstheme="majorBidi"/>
          <w:sz w:val="24"/>
          <w:szCs w:val="24"/>
        </w:rPr>
        <w:t>Mustaqbal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Uni.</w:t>
      </w:r>
    </w:p>
    <w:p w:rsidR="00886A74" w:rsidRDefault="00886A74" w:rsidP="00886A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Dep. of English </w:t>
      </w:r>
    </w:p>
    <w:p w:rsidR="00886A74" w:rsidRDefault="00886A74" w:rsidP="00886A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4rth year. Translation handouts </w:t>
      </w:r>
    </w:p>
    <w:p w:rsidR="00886A74" w:rsidRDefault="00886A74" w:rsidP="00886A74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86A74">
        <w:rPr>
          <w:rFonts w:asciiTheme="majorBidi" w:hAnsiTheme="majorBidi" w:cstheme="majorBidi"/>
          <w:b/>
          <w:bCs/>
          <w:i/>
          <w:iCs/>
          <w:sz w:val="24"/>
          <w:szCs w:val="24"/>
        </w:rPr>
        <w:t>Translate the following into Arabic.</w:t>
      </w:r>
    </w:p>
    <w:p w:rsidR="00FD6190" w:rsidRDefault="00FD6190" w:rsidP="00FD619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</w:p>
    <w:p w:rsidR="00FD6190" w:rsidRPr="00FD6190" w:rsidRDefault="00FD6190" w:rsidP="00D11F1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D6190">
        <w:rPr>
          <w:rFonts w:asciiTheme="majorBidi" w:hAnsiTheme="majorBidi" w:cstheme="majorBidi"/>
          <w:sz w:val="24"/>
          <w:szCs w:val="24"/>
        </w:rPr>
        <w:t xml:space="preserve">The Prime Minister's Media Office stated in a statement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FD6190">
        <w:rPr>
          <w:rFonts w:asciiTheme="majorBidi" w:hAnsiTheme="majorBidi" w:cstheme="majorBidi"/>
          <w:sz w:val="24"/>
          <w:szCs w:val="24"/>
        </w:rPr>
        <w:t>Prime Minister Mohammed Shia Al-</w:t>
      </w:r>
      <w:proofErr w:type="spellStart"/>
      <w:r w:rsidRPr="00FD6190">
        <w:rPr>
          <w:rFonts w:asciiTheme="majorBidi" w:hAnsiTheme="majorBidi" w:cstheme="majorBidi"/>
          <w:sz w:val="24"/>
          <w:szCs w:val="24"/>
        </w:rPr>
        <w:t>Sudani</w:t>
      </w:r>
      <w:proofErr w:type="spellEnd"/>
      <w:r w:rsidRPr="00FD6190">
        <w:rPr>
          <w:rFonts w:asciiTheme="majorBidi" w:hAnsiTheme="majorBidi" w:cstheme="majorBidi"/>
          <w:sz w:val="24"/>
          <w:szCs w:val="24"/>
        </w:rPr>
        <w:t xml:space="preserve"> and Saudi Crown Prince Mohammed bin Salman bin </w:t>
      </w:r>
      <w:proofErr w:type="spellStart"/>
      <w:r w:rsidRPr="00FD6190">
        <w:rPr>
          <w:rFonts w:asciiTheme="majorBidi" w:hAnsiTheme="majorBidi" w:cstheme="majorBidi"/>
          <w:sz w:val="24"/>
          <w:szCs w:val="24"/>
        </w:rPr>
        <w:t>Abdulaziz</w:t>
      </w:r>
      <w:proofErr w:type="spellEnd"/>
      <w:r w:rsidRPr="00FD6190">
        <w:rPr>
          <w:rFonts w:asciiTheme="majorBidi" w:hAnsiTheme="majorBidi" w:cstheme="majorBidi"/>
          <w:sz w:val="24"/>
          <w:szCs w:val="24"/>
        </w:rPr>
        <w:t xml:space="preserve"> stressed, on Monday, the necessity of coordinating positions and mobilizing efforts to stop the war and provide relief to the brotherly Palestinian and Lebanese peoples.</w:t>
      </w:r>
    </w:p>
    <w:p w:rsidR="00FD6190" w:rsidRPr="00FD6190" w:rsidRDefault="00FD6190" w:rsidP="00FD619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43A2E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---</w:t>
      </w:r>
    </w:p>
    <w:p w:rsidR="00886A74" w:rsidRDefault="00886A74" w:rsidP="00886A7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86A74">
        <w:rPr>
          <w:rFonts w:asciiTheme="majorBidi" w:hAnsiTheme="majorBidi" w:cstheme="majorBidi"/>
          <w:sz w:val="24"/>
          <w:szCs w:val="24"/>
        </w:rPr>
        <w:t>Donald Trump continues to make senior appointments to his incoming administration before he formally takes power in January.</w:t>
      </w:r>
    </w:p>
    <w:p w:rsidR="00886A74" w:rsidRDefault="00B16D5B" w:rsidP="00886A7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886A74" w:rsidRDefault="00886A74" w:rsidP="00886A7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86A74">
        <w:rPr>
          <w:rFonts w:asciiTheme="majorBidi" w:hAnsiTheme="majorBidi" w:cstheme="majorBidi"/>
          <w:sz w:val="24"/>
          <w:szCs w:val="24"/>
        </w:rPr>
        <w:t>Donald Trump continues to make senior appointments to his incoming administration before he formally takes power in January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16D5B" w:rsidRDefault="00B16D5B" w:rsidP="00886A7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886A74" w:rsidRPr="00886A74" w:rsidRDefault="00886A74" w:rsidP="00886A7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DF1E6D" w:rsidRDefault="00886A74" w:rsidP="00886A7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86A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Iraq to Change marriage laws, allowing men to marry 9-Year-old girls.</w:t>
      </w:r>
    </w:p>
    <w:p w:rsidR="00886A74" w:rsidRDefault="00886A74" w:rsidP="00886A7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886A74">
        <w:rPr>
          <w:rFonts w:asciiTheme="majorBidi" w:hAnsiTheme="majorBidi" w:cstheme="majorBidi"/>
          <w:sz w:val="24"/>
          <w:szCs w:val="24"/>
        </w:rPr>
        <w:t>In a massive crackdown on women’s rights, Iraq is set to reduce the marriageable age for women from 18 to 9, which would allow men to marry young children, The Telegraph reported.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886A74" w:rsidRPr="00886A74" w:rsidRDefault="00B16D5B" w:rsidP="00886A7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6A74" w:rsidRPr="00886A74" w:rsidRDefault="00886A74" w:rsidP="00886A74">
      <w:pPr>
        <w:rPr>
          <w:rFonts w:asciiTheme="majorBidi" w:hAnsiTheme="majorBidi" w:cstheme="majorBidi"/>
          <w:sz w:val="24"/>
          <w:szCs w:val="24"/>
        </w:rPr>
      </w:pPr>
    </w:p>
    <w:sectPr w:rsidR="00886A74" w:rsidRPr="00886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01403"/>
    <w:multiLevelType w:val="hybridMultilevel"/>
    <w:tmpl w:val="2F2E5E5E"/>
    <w:lvl w:ilvl="0" w:tplc="49F80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3A"/>
    <w:rsid w:val="0009523A"/>
    <w:rsid w:val="00543A2E"/>
    <w:rsid w:val="00886A74"/>
    <w:rsid w:val="00B16D5B"/>
    <w:rsid w:val="00DF1E6D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1F82B-6177-4936-A2D2-F9B3DFD7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2024-11-12T06:41:00Z</dcterms:created>
  <dcterms:modified xsi:type="dcterms:W3CDTF">2024-11-12T07:02:00Z</dcterms:modified>
</cp:coreProperties>
</file>