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C8" w:rsidRDefault="006325C8" w:rsidP="009548F6">
      <w:pPr>
        <w:bidi/>
        <w:spacing w:line="360" w:lineRule="auto"/>
        <w:jc w:val="both"/>
        <w:rPr>
          <w:rFonts w:cs="Arial" w:hint="cs"/>
          <w:sz w:val="32"/>
          <w:szCs w:val="32"/>
          <w:rtl/>
          <w:lang w:bidi="ar-EG"/>
        </w:rPr>
      </w:pPr>
      <w:r>
        <w:rPr>
          <w:rFonts w:cs="Arial" w:hint="cs"/>
          <w:sz w:val="32"/>
          <w:szCs w:val="32"/>
          <w:rtl/>
          <w:lang w:bidi="ar-EG"/>
        </w:rPr>
        <w:t xml:space="preserve">محاضرة 2 </w:t>
      </w:r>
    </w:p>
    <w:p w:rsidR="006325C8" w:rsidRDefault="006325C8" w:rsidP="009548F6">
      <w:pPr>
        <w:bidi/>
        <w:spacing w:line="360" w:lineRule="auto"/>
        <w:jc w:val="both"/>
        <w:rPr>
          <w:rFonts w:cs="Arial" w:hint="cs"/>
          <w:sz w:val="32"/>
          <w:szCs w:val="32"/>
          <w:rtl/>
          <w:lang w:bidi="ar-EG"/>
        </w:rPr>
      </w:pPr>
    </w:p>
    <w:p w:rsidR="006325C8" w:rsidRPr="006325C8" w:rsidRDefault="006325C8" w:rsidP="009548F6">
      <w:pPr>
        <w:bidi/>
        <w:spacing w:line="360" w:lineRule="auto"/>
        <w:jc w:val="both"/>
        <w:rPr>
          <w:rFonts w:cs="Arial"/>
          <w:b/>
          <w:bCs/>
          <w:sz w:val="32"/>
          <w:szCs w:val="32"/>
          <w:lang w:bidi="ar-EG"/>
        </w:rPr>
      </w:pPr>
      <w:r w:rsidRPr="006325C8">
        <w:rPr>
          <w:rFonts w:cs="Arial" w:hint="cs"/>
          <w:b/>
          <w:bCs/>
          <w:sz w:val="32"/>
          <w:szCs w:val="32"/>
          <w:rtl/>
          <w:lang w:bidi="ar-EG"/>
        </w:rPr>
        <w:t xml:space="preserve">أزمنة الفعل في اللغة الأكدية </w:t>
      </w:r>
    </w:p>
    <w:p w:rsidR="005E1E62" w:rsidRPr="005E1E62" w:rsidRDefault="006325C8" w:rsidP="009548F6">
      <w:pPr>
        <w:bidi/>
        <w:spacing w:line="360" w:lineRule="auto"/>
        <w:jc w:val="both"/>
        <w:rPr>
          <w:rFonts w:cs="Arial"/>
          <w:sz w:val="32"/>
          <w:szCs w:val="32"/>
          <w:rtl/>
          <w:lang w:bidi="ar-EG"/>
        </w:rPr>
      </w:pPr>
      <w:r>
        <w:rPr>
          <w:rFonts w:cs="Arial" w:hint="cs"/>
          <w:sz w:val="32"/>
          <w:szCs w:val="32"/>
          <w:rtl/>
          <w:lang w:bidi="ar-EG"/>
        </w:rPr>
        <w:t>ب</w:t>
      </w:r>
      <w:r>
        <w:rPr>
          <w:rFonts w:cs="Arial"/>
          <w:sz w:val="32"/>
          <w:szCs w:val="32"/>
          <w:rtl/>
          <w:lang w:bidi="ar-EG"/>
        </w:rPr>
        <w:t>النسبة إلى أزمنة الفعل في اللغة الأكدية فيرى الباحثون أن اللغة الأكدية عرفت</w:t>
      </w:r>
      <w:r>
        <w:rPr>
          <w:rFonts w:cs="Arial" w:hint="cs"/>
          <w:sz w:val="32"/>
          <w:szCs w:val="32"/>
          <w:lang w:bidi="ar-EG"/>
        </w:rPr>
        <w:t xml:space="preserve"> </w:t>
      </w:r>
      <w:r>
        <w:rPr>
          <w:rFonts w:cs="Arial"/>
          <w:sz w:val="32"/>
          <w:szCs w:val="32"/>
          <w:rtl/>
          <w:lang w:bidi="ar-EG"/>
        </w:rPr>
        <w:t xml:space="preserve">الأزمنة الرئيسة الماضي والحال والمستقبل واستعملت صيغا رئيسة للتعبير عنها، إذ استعملت صيغة ييرس </w:t>
      </w:r>
      <w:r>
        <w:rPr>
          <w:rFonts w:cs="Arial"/>
          <w:sz w:val="32"/>
          <w:szCs w:val="32"/>
          <w:lang w:bidi="ar-EG"/>
        </w:rPr>
        <w:t>iprus</w:t>
      </w:r>
      <w:r>
        <w:rPr>
          <w:rFonts w:cs="Arial"/>
          <w:sz w:val="32"/>
          <w:szCs w:val="32"/>
          <w:rtl/>
          <w:lang w:bidi="ar-EG"/>
        </w:rPr>
        <w:t xml:space="preserve"> وهي تتطابق من حيث الشكل والتصريف مع صيغة الفعل المضارع في اللغات العاربة الأخرى للدلالة على الزمن الماضي بعامة اما من حيث علاقتها بالحدث فهي تشير</w:t>
      </w:r>
      <w:r w:rsidR="005E1E62">
        <w:rPr>
          <w:rFonts w:cs="Arial" w:hint="cs"/>
          <w:sz w:val="32"/>
          <w:szCs w:val="32"/>
          <w:rtl/>
          <w:lang w:bidi="ar-EG"/>
        </w:rPr>
        <w:t xml:space="preserve"> </w:t>
      </w:r>
      <w:r w:rsidR="005E1E62" w:rsidRPr="005E1E62">
        <w:rPr>
          <w:rFonts w:cs="Arial"/>
          <w:sz w:val="32"/>
          <w:szCs w:val="32"/>
          <w:rtl/>
          <w:lang w:bidi="ar-EG"/>
        </w:rPr>
        <w:t>إلى ان الحدث قد تم ووقع في حين استعملت صيغة ييرس</w:t>
      </w:r>
      <w:r w:rsidR="005E1E62" w:rsidRPr="005E1E62">
        <w:rPr>
          <w:rFonts w:cs="Arial"/>
          <w:sz w:val="32"/>
          <w:szCs w:val="32"/>
          <w:lang w:bidi="ar-EG"/>
        </w:rPr>
        <w:t xml:space="preserve"> i parras </w:t>
      </w:r>
      <w:r w:rsidR="005E1E62" w:rsidRPr="005E1E62">
        <w:rPr>
          <w:rFonts w:cs="Arial"/>
          <w:sz w:val="32"/>
          <w:szCs w:val="32"/>
          <w:rtl/>
          <w:lang w:bidi="ar-EG"/>
        </w:rPr>
        <w:t>للدلالة على الحال والاستقبال وللإشارة إلى ان الحدث غير تام ولم ينته، ولا يتحدد أحد المعنيين إلا بقرينة لفظية أو معنوية، كذلك الحال مع فعل الأمر پُرس</w:t>
      </w:r>
      <w:r w:rsidR="005E1E62" w:rsidRPr="005E1E62">
        <w:rPr>
          <w:rFonts w:cs="Arial"/>
          <w:sz w:val="32"/>
          <w:szCs w:val="32"/>
          <w:lang w:bidi="ar-EG"/>
        </w:rPr>
        <w:t xml:space="preserve"> purus .</w:t>
      </w:r>
    </w:p>
    <w:p w:rsidR="005E1E62" w:rsidRPr="005E1E62" w:rsidRDefault="005E1E62" w:rsidP="009548F6">
      <w:pPr>
        <w:bidi/>
        <w:spacing w:line="360" w:lineRule="auto"/>
        <w:jc w:val="both"/>
        <w:rPr>
          <w:rFonts w:cs="Arial"/>
          <w:sz w:val="32"/>
          <w:szCs w:val="32"/>
          <w:rtl/>
          <w:lang w:bidi="ar-EG"/>
        </w:rPr>
      </w:pPr>
      <w:r w:rsidRPr="005E1E62">
        <w:rPr>
          <w:rFonts w:cs="Arial"/>
          <w:sz w:val="32"/>
          <w:szCs w:val="32"/>
          <w:rtl/>
          <w:lang w:bidi="ar-EG"/>
        </w:rPr>
        <w:t>ومن الصيغ الفعلية التي عرفتها الأكدية صيغة بوس</w:t>
      </w:r>
      <w:r w:rsidRPr="005E1E62">
        <w:rPr>
          <w:rFonts w:cs="Arial"/>
          <w:sz w:val="32"/>
          <w:szCs w:val="32"/>
          <w:lang w:bidi="ar-EG"/>
        </w:rPr>
        <w:t xml:space="preserve"> paris </w:t>
      </w:r>
      <w:r w:rsidRPr="005E1E62">
        <w:rPr>
          <w:rFonts w:cs="Arial"/>
          <w:sz w:val="32"/>
          <w:szCs w:val="32"/>
          <w:rtl/>
          <w:lang w:bidi="ar-EG"/>
        </w:rPr>
        <w:t xml:space="preserve">وهي صيغة تستعمل للدلالة على حدث إكتمل وقوعه في الماضي وما زالت نتائجة قائمة إلى وقت الكلام وهو زمن يُعبر عن الحالة أكثر من تعبيره عن الحدث  . اما الصيغة الفعلية الرابعة فهي صيغة </w:t>
      </w:r>
      <w:r w:rsidRPr="005E1E62">
        <w:rPr>
          <w:rFonts w:cs="Arial" w:hint="cs"/>
          <w:sz w:val="32"/>
          <w:szCs w:val="32"/>
          <w:rtl/>
          <w:lang w:bidi="ar-EG"/>
        </w:rPr>
        <w:t>ی</w:t>
      </w:r>
      <w:r w:rsidRPr="005E1E62">
        <w:rPr>
          <w:rFonts w:cs="Arial" w:hint="eastAsia"/>
          <w:sz w:val="32"/>
          <w:szCs w:val="32"/>
          <w:rtl/>
          <w:lang w:bidi="ar-EG"/>
        </w:rPr>
        <w:t>پترس</w:t>
      </w:r>
      <w:r w:rsidRPr="005E1E62">
        <w:rPr>
          <w:rFonts w:cs="Arial"/>
          <w:sz w:val="32"/>
          <w:szCs w:val="32"/>
          <w:lang w:bidi="ar-EG"/>
        </w:rPr>
        <w:t xml:space="preserve"> iptaras </w:t>
      </w:r>
      <w:r w:rsidRPr="005E1E62">
        <w:rPr>
          <w:rFonts w:cs="Arial"/>
          <w:sz w:val="32"/>
          <w:szCs w:val="32"/>
          <w:rtl/>
          <w:lang w:bidi="ar-EG"/>
        </w:rPr>
        <w:t>إذا استعمل</w:t>
      </w:r>
      <w:r w:rsidRPr="005E1E62">
        <w:rPr>
          <w:rFonts w:cs="Arial" w:hint="eastAsia"/>
          <w:sz w:val="32"/>
          <w:szCs w:val="32"/>
          <w:rtl/>
          <w:lang w:bidi="ar-EG"/>
        </w:rPr>
        <w:t>ت</w:t>
      </w:r>
      <w:r w:rsidRPr="005E1E62">
        <w:rPr>
          <w:rFonts w:cs="Arial"/>
          <w:sz w:val="32"/>
          <w:szCs w:val="32"/>
          <w:rtl/>
          <w:lang w:bidi="ar-EG"/>
        </w:rPr>
        <w:t xml:space="preserve"> للدلالة على الماضي المتصل بالحال أو للعمل على تقريب الماضي من الحال، كما استعملت هذه الصيغة لترتيب وقوع الحدث بالنسبة لحدث آخر في الماضي أو في المستقبل </w:t>
      </w:r>
    </w:p>
    <w:p w:rsidR="005E1E62" w:rsidRPr="005E1E62" w:rsidRDefault="005E1E62" w:rsidP="009548F6">
      <w:pPr>
        <w:bidi/>
        <w:spacing w:line="360" w:lineRule="auto"/>
        <w:jc w:val="both"/>
        <w:rPr>
          <w:rFonts w:cs="Arial"/>
          <w:sz w:val="32"/>
          <w:szCs w:val="32"/>
          <w:rtl/>
          <w:lang w:bidi="ar-EG"/>
        </w:rPr>
      </w:pPr>
      <w:r w:rsidRPr="005E1E62">
        <w:rPr>
          <w:rFonts w:cs="Arial" w:hint="eastAsia"/>
          <w:sz w:val="32"/>
          <w:szCs w:val="32"/>
          <w:rtl/>
          <w:lang w:bidi="ar-EG"/>
        </w:rPr>
        <w:t>ومما</w:t>
      </w:r>
      <w:r w:rsidRPr="005E1E62">
        <w:rPr>
          <w:rFonts w:cs="Arial"/>
          <w:sz w:val="32"/>
          <w:szCs w:val="32"/>
          <w:rtl/>
          <w:lang w:bidi="ar-EG"/>
        </w:rPr>
        <w:t xml:space="preserve"> تجدر الإشارة إليه ان كل صيغة فعلية من هذه الصيغ يمكن ان تستعمل للدلالة على جميع الأزمنة الماضي والحال والمستقبل فضلا عن الزمن العام ويكون ذلك من خلال القرائن اللفظية والمعنوية. وبما ان الزمن هو وظيفة السياق وان السياق والقرائن اللفظية والمعنوية هي وحد</w:t>
      </w:r>
      <w:r w:rsidRPr="005E1E62">
        <w:rPr>
          <w:rFonts w:cs="Arial" w:hint="eastAsia"/>
          <w:sz w:val="32"/>
          <w:szCs w:val="32"/>
          <w:rtl/>
          <w:lang w:bidi="ar-EG"/>
        </w:rPr>
        <w:t>ها</w:t>
      </w:r>
      <w:r w:rsidRPr="005E1E62">
        <w:rPr>
          <w:rFonts w:cs="Arial"/>
          <w:sz w:val="32"/>
          <w:szCs w:val="32"/>
          <w:rtl/>
          <w:lang w:bidi="ar-EG"/>
        </w:rPr>
        <w:t xml:space="preserve"> التي تحدد الدلالة الزمنية وترشحها لزمن بعينه. في حين أن الصيغة الفعلية المجردة هي مجرد كلمة لا يصح أن تنسب إليها زمناً ما إلا على المجال التحليلي أو الصرفي، لذلك فقد استعملنا مصطلح صيغة ييرس</w:t>
      </w:r>
      <w:r w:rsidRPr="005E1E62">
        <w:rPr>
          <w:rFonts w:cs="Arial"/>
          <w:sz w:val="32"/>
          <w:szCs w:val="32"/>
          <w:lang w:bidi="ar-EG"/>
        </w:rPr>
        <w:t xml:space="preserve"> iprus </w:t>
      </w:r>
      <w:r w:rsidRPr="005E1E62">
        <w:rPr>
          <w:rFonts w:cs="Arial"/>
          <w:sz w:val="32"/>
          <w:szCs w:val="32"/>
          <w:rtl/>
          <w:lang w:bidi="ar-EG"/>
        </w:rPr>
        <w:t>وصيغة يبرس</w:t>
      </w:r>
      <w:r w:rsidRPr="005E1E62">
        <w:rPr>
          <w:rFonts w:cs="Arial"/>
          <w:sz w:val="32"/>
          <w:szCs w:val="32"/>
          <w:lang w:bidi="ar-EG"/>
        </w:rPr>
        <w:t xml:space="preserve"> iparras </w:t>
      </w:r>
      <w:r w:rsidRPr="005E1E62">
        <w:rPr>
          <w:rFonts w:cs="Arial"/>
          <w:sz w:val="32"/>
          <w:szCs w:val="32"/>
          <w:rtl/>
          <w:lang w:bidi="ar-EG"/>
        </w:rPr>
        <w:t>وصيغة ييترس</w:t>
      </w:r>
      <w:r w:rsidRPr="005E1E62">
        <w:rPr>
          <w:rFonts w:cs="Arial"/>
          <w:sz w:val="32"/>
          <w:szCs w:val="32"/>
          <w:lang w:bidi="ar-EG"/>
        </w:rPr>
        <w:t xml:space="preserve"> iptaras </w:t>
      </w:r>
      <w:r w:rsidRPr="005E1E62">
        <w:rPr>
          <w:rFonts w:cs="Arial"/>
          <w:sz w:val="32"/>
          <w:szCs w:val="32"/>
          <w:rtl/>
          <w:lang w:bidi="ar-EG"/>
        </w:rPr>
        <w:t>وصيغة</w:t>
      </w:r>
    </w:p>
    <w:p w:rsidR="005E1E62" w:rsidRPr="005E1E62" w:rsidRDefault="005E1E62" w:rsidP="009548F6">
      <w:pPr>
        <w:bidi/>
        <w:spacing w:line="360" w:lineRule="auto"/>
        <w:jc w:val="both"/>
        <w:rPr>
          <w:rFonts w:cs="Arial"/>
          <w:sz w:val="32"/>
          <w:szCs w:val="32"/>
          <w:rtl/>
          <w:lang w:bidi="ar-EG"/>
        </w:rPr>
      </w:pPr>
    </w:p>
    <w:p w:rsidR="009548F6" w:rsidRPr="009548F6" w:rsidRDefault="005E1E62" w:rsidP="009548F6">
      <w:pPr>
        <w:bidi/>
        <w:spacing w:line="360" w:lineRule="auto"/>
        <w:jc w:val="both"/>
        <w:rPr>
          <w:rFonts w:cs="Arial"/>
          <w:sz w:val="32"/>
          <w:szCs w:val="32"/>
          <w:rtl/>
          <w:lang w:bidi="ar-EG"/>
        </w:rPr>
      </w:pPr>
      <w:r w:rsidRPr="005E1E62">
        <w:rPr>
          <w:rFonts w:cs="Arial" w:hint="eastAsia"/>
          <w:sz w:val="32"/>
          <w:szCs w:val="32"/>
          <w:rtl/>
          <w:lang w:bidi="ar-EG"/>
        </w:rPr>
        <w:lastRenderedPageBreak/>
        <w:t>س</w:t>
      </w:r>
      <w:r w:rsidRPr="005E1E62">
        <w:rPr>
          <w:rFonts w:cs="Arial"/>
          <w:sz w:val="32"/>
          <w:szCs w:val="32"/>
          <w:rtl/>
          <w:lang w:bidi="ar-EG"/>
        </w:rPr>
        <w:t xml:space="preserve"> </w:t>
      </w:r>
      <w:r w:rsidRPr="005E1E62">
        <w:rPr>
          <w:rFonts w:cs="Arial"/>
          <w:sz w:val="32"/>
          <w:szCs w:val="32"/>
          <w:lang w:bidi="ar-EG"/>
        </w:rPr>
        <w:t>paris</w:t>
      </w:r>
      <w:r w:rsidRPr="005E1E62">
        <w:rPr>
          <w:rFonts w:cs="Arial"/>
          <w:sz w:val="32"/>
          <w:szCs w:val="32"/>
          <w:rtl/>
          <w:lang w:bidi="ar-EG"/>
        </w:rPr>
        <w:t xml:space="preserve"> وذلك لكي نتجنب ربط الصيغة بزمن معين.</w:t>
      </w:r>
      <w:r w:rsidR="009548F6" w:rsidRPr="009548F6">
        <w:rPr>
          <w:rtl/>
        </w:rPr>
        <w:t xml:space="preserve"> </w:t>
      </w:r>
      <w:r w:rsidR="009548F6" w:rsidRPr="009548F6">
        <w:rPr>
          <w:rFonts w:cs="Arial"/>
          <w:sz w:val="32"/>
          <w:szCs w:val="32"/>
          <w:rtl/>
          <w:lang w:bidi="ar-EG"/>
        </w:rPr>
        <w:t>فأن اللغات العاربة تستعمل أسلوبا خاصاً في تصريف الأفعال يختلف تماماً عن أسلوب اللغات الهندية الأوربية، إذ تعتمد اللغات العاربة على إسناد أحرف المضارعة إلى أول الفعل والضمائر المتصلة إلى آخره وبهذا الأسلوب يتم تحديد زمن الفعل والفاعل، وسيعالج هذا الفصل هذا الأسلوب وكيفية توصيف الفعل أو تعليمه في اللغات</w:t>
      </w:r>
      <w:r w:rsidR="009548F6">
        <w:rPr>
          <w:rFonts w:cs="Arial" w:hint="cs"/>
          <w:sz w:val="32"/>
          <w:szCs w:val="32"/>
          <w:rtl/>
          <w:lang w:bidi="ar-EG"/>
        </w:rPr>
        <w:t xml:space="preserve"> </w:t>
      </w:r>
      <w:r w:rsidR="009548F6" w:rsidRPr="009548F6">
        <w:rPr>
          <w:rFonts w:cs="Arial"/>
          <w:sz w:val="32"/>
          <w:szCs w:val="32"/>
          <w:rtl/>
          <w:lang w:bidi="ar-EG"/>
        </w:rPr>
        <w:t>العاربة بعامة، وفي الأكدية بخاصة</w:t>
      </w:r>
      <w:r w:rsidR="009548F6" w:rsidRPr="009548F6">
        <w:rPr>
          <w:rFonts w:cs="Arial"/>
          <w:sz w:val="32"/>
          <w:szCs w:val="32"/>
          <w:lang w:bidi="ar-EG"/>
        </w:rPr>
        <w:t>.</w:t>
      </w:r>
    </w:p>
    <w:p w:rsidR="006325C8" w:rsidRDefault="009548F6" w:rsidP="009548F6">
      <w:pPr>
        <w:bidi/>
        <w:spacing w:line="360" w:lineRule="auto"/>
        <w:jc w:val="both"/>
        <w:rPr>
          <w:rFonts w:cs="Arial"/>
          <w:sz w:val="32"/>
          <w:szCs w:val="32"/>
          <w:lang w:bidi="ar-EG"/>
        </w:rPr>
      </w:pPr>
      <w:r w:rsidRPr="009548F6">
        <w:rPr>
          <w:rFonts w:cs="Arial"/>
          <w:sz w:val="32"/>
          <w:szCs w:val="32"/>
          <w:rtl/>
          <w:lang w:bidi="ar-EG"/>
        </w:rPr>
        <w:t>توصيف صيغة ييرس</w:t>
      </w:r>
      <w:r w:rsidRPr="009548F6">
        <w:rPr>
          <w:rFonts w:cs="Arial"/>
          <w:sz w:val="32"/>
          <w:szCs w:val="32"/>
          <w:lang w:bidi="ar-EG"/>
        </w:rPr>
        <w:t xml:space="preserve"> iprus </w:t>
      </w:r>
      <w:r w:rsidRPr="009548F6">
        <w:rPr>
          <w:rFonts w:cs="Arial"/>
          <w:sz w:val="32"/>
          <w:szCs w:val="32"/>
          <w:rtl/>
          <w:lang w:bidi="ar-EG"/>
        </w:rPr>
        <w:t>في اللغة الأكدية واللغات العاربة الأخرى تعتمد اللغات العاربة بعامة في توصيفها لصيغة الفعل المضارع، وكذلك الأكدية في صيغة ييرس</w:t>
      </w:r>
      <w:r w:rsidRPr="009548F6">
        <w:rPr>
          <w:rFonts w:cs="Arial"/>
          <w:sz w:val="32"/>
          <w:szCs w:val="32"/>
          <w:lang w:bidi="ar-EG"/>
        </w:rPr>
        <w:t xml:space="preserve"> iprus </w:t>
      </w:r>
      <w:r w:rsidRPr="009548F6">
        <w:rPr>
          <w:rFonts w:cs="Arial"/>
          <w:sz w:val="32"/>
          <w:szCs w:val="32"/>
          <w:rtl/>
          <w:lang w:bidi="ar-EG"/>
        </w:rPr>
        <w:t>، على إدخال أحرف المضارعة إلى أول الفعل، في حين تلحق الضمائر المتصلة بالفعل إذا أريد الزمن الماضي، فإذا ما أريد تصريف الفعل كتب مثلا نقول في اللغة العربية. أكتب بمعنى أنا اكتب. ويكتب بمعنى هو يكتب، وفي اللغة الأكدية نقول ازگر</w:t>
      </w:r>
      <w:r w:rsidRPr="009548F6">
        <w:rPr>
          <w:rFonts w:cs="Arial"/>
          <w:sz w:val="32"/>
          <w:szCs w:val="32"/>
          <w:lang w:bidi="ar-EG"/>
        </w:rPr>
        <w:t xml:space="preserve"> azkur </w:t>
      </w:r>
      <w:r w:rsidRPr="009548F6">
        <w:rPr>
          <w:rFonts w:cs="Arial"/>
          <w:sz w:val="32"/>
          <w:szCs w:val="32"/>
          <w:rtl/>
          <w:lang w:bidi="ar-EG"/>
        </w:rPr>
        <w:t>ويزكر</w:t>
      </w:r>
      <w:r w:rsidRPr="009548F6">
        <w:rPr>
          <w:rFonts w:cs="Arial"/>
          <w:sz w:val="32"/>
          <w:szCs w:val="32"/>
          <w:lang w:bidi="ar-EG"/>
        </w:rPr>
        <w:t xml:space="preserve"> izkur </w:t>
      </w:r>
      <w:r w:rsidRPr="009548F6">
        <w:rPr>
          <w:rFonts w:cs="Arial"/>
          <w:sz w:val="32"/>
          <w:szCs w:val="32"/>
          <w:rtl/>
          <w:lang w:bidi="ar-EG"/>
        </w:rPr>
        <w:t>وبذلك فقد استغنت اللغات العاربة عن ذكر الفاعل ما لم تكن هناك</w:t>
      </w:r>
      <w:r>
        <w:rPr>
          <w:rFonts w:cs="Arial" w:hint="cs"/>
          <w:sz w:val="32"/>
          <w:szCs w:val="32"/>
          <w:rtl/>
          <w:lang w:bidi="ar-EG"/>
        </w:rPr>
        <w:t xml:space="preserve"> </w:t>
      </w:r>
      <w:r w:rsidRPr="009548F6">
        <w:rPr>
          <w:rFonts w:cs="Arial"/>
          <w:sz w:val="32"/>
          <w:szCs w:val="32"/>
          <w:rtl/>
          <w:lang w:bidi="ar-EG"/>
        </w:rPr>
        <w:t>من حاجة لذكره خلافا لما هو عليه الحال في اللغات الهندية الأوربية التي تشترط ذكر الفاعل</w:t>
      </w:r>
      <w:r>
        <w:rPr>
          <w:rFonts w:cs="Arial" w:hint="cs"/>
          <w:sz w:val="32"/>
          <w:szCs w:val="32"/>
          <w:rtl/>
          <w:lang w:bidi="ar-EG"/>
        </w:rPr>
        <w:t xml:space="preserve"> </w:t>
      </w:r>
      <w:r w:rsidRPr="009548F6">
        <w:rPr>
          <w:rFonts w:cs="Arial"/>
          <w:sz w:val="32"/>
          <w:szCs w:val="32"/>
          <w:rtl/>
          <w:lang w:bidi="ar-EG"/>
        </w:rPr>
        <w:t>عندما نقول</w:t>
      </w:r>
      <w:r w:rsidRPr="009548F6">
        <w:rPr>
          <w:rFonts w:cs="Arial"/>
          <w:sz w:val="32"/>
          <w:szCs w:val="32"/>
          <w:lang w:bidi="ar-EG"/>
        </w:rPr>
        <w:t xml:space="preserve"> I write </w:t>
      </w:r>
      <w:r w:rsidRPr="009548F6">
        <w:rPr>
          <w:rFonts w:cs="Arial"/>
          <w:sz w:val="32"/>
          <w:szCs w:val="32"/>
          <w:rtl/>
          <w:lang w:bidi="ar-EG"/>
        </w:rPr>
        <w:t>أنا اكتب</w:t>
      </w:r>
      <w:r w:rsidRPr="009548F6">
        <w:rPr>
          <w:rFonts w:cs="Arial"/>
          <w:sz w:val="32"/>
          <w:szCs w:val="32"/>
          <w:lang w:bidi="ar-EG"/>
        </w:rPr>
        <w:t xml:space="preserve"> He writes </w:t>
      </w:r>
      <w:r w:rsidRPr="009548F6">
        <w:rPr>
          <w:rFonts w:cs="Arial"/>
          <w:sz w:val="32"/>
          <w:szCs w:val="32"/>
          <w:rtl/>
          <w:lang w:bidi="ar-EG"/>
        </w:rPr>
        <w:t xml:space="preserve">هو يكتب، وهكذا). إذ لا بد من ذكر الضمير المنفصل الذي يدل على الفاعل في اللغات الهندية </w:t>
      </w:r>
      <w:r>
        <w:rPr>
          <w:rFonts w:cs="Arial"/>
          <w:sz w:val="32"/>
          <w:szCs w:val="32"/>
          <w:rtl/>
          <w:lang w:bidi="ar-EG"/>
        </w:rPr>
        <w:t>–</w:t>
      </w:r>
      <w:r w:rsidRPr="009548F6">
        <w:rPr>
          <w:rFonts w:cs="Arial"/>
          <w:sz w:val="32"/>
          <w:szCs w:val="32"/>
          <w:rtl/>
          <w:lang w:bidi="ar-EG"/>
        </w:rPr>
        <w:t xml:space="preserve"> الأوربية</w:t>
      </w:r>
      <w:r>
        <w:rPr>
          <w:rFonts w:cs="Arial" w:hint="cs"/>
          <w:sz w:val="32"/>
          <w:szCs w:val="32"/>
          <w:rtl/>
          <w:lang w:bidi="ar-EG"/>
        </w:rPr>
        <w:t xml:space="preserve"> </w:t>
      </w:r>
      <w:r w:rsidRPr="009548F6">
        <w:rPr>
          <w:rFonts w:cs="Arial"/>
          <w:sz w:val="32"/>
          <w:szCs w:val="32"/>
          <w:rtl/>
          <w:lang w:bidi="ar-EG"/>
        </w:rPr>
        <w:t>في حين استعيض عن ذكر الضمير المنفصل في اللغة العربية وكذلك الأكدية وبقية اللغات العاربة عن طريق أحرف المضارعة، والى جانب كون أحرف المضارعة أو الضمائر المتصلة بالفعل تحديد شخص الفاعل فأنها تحدد الزمن الصرفي للصيغة الفعلية، فإذا تقدم حرف المضارعة</w:t>
      </w:r>
      <w:r>
        <w:rPr>
          <w:rFonts w:cs="Arial" w:hint="cs"/>
          <w:sz w:val="32"/>
          <w:szCs w:val="32"/>
          <w:rtl/>
          <w:lang w:bidi="ar-EG"/>
        </w:rPr>
        <w:t xml:space="preserve"> </w:t>
      </w:r>
      <w:r w:rsidRPr="009548F6">
        <w:rPr>
          <w:rFonts w:cs="Arial"/>
          <w:sz w:val="32"/>
          <w:szCs w:val="32"/>
          <w:rtl/>
          <w:lang w:bidi="ar-EG"/>
        </w:rPr>
        <w:t>أو الضمير على جذع الفعل فإن الصيغة تدل على عمل لم ي</w:t>
      </w:r>
      <w:r>
        <w:rPr>
          <w:rFonts w:cs="Arial"/>
          <w:sz w:val="32"/>
          <w:szCs w:val="32"/>
          <w:rtl/>
          <w:lang w:bidi="ar-EG"/>
        </w:rPr>
        <w:t>نته بعد أي زمن الحال والاستقبال</w:t>
      </w:r>
      <w:r>
        <w:rPr>
          <w:rFonts w:cs="Arial" w:hint="cs"/>
          <w:sz w:val="32"/>
          <w:szCs w:val="32"/>
          <w:rtl/>
          <w:lang w:bidi="ar-EG"/>
        </w:rPr>
        <w:t xml:space="preserve">، </w:t>
      </w:r>
      <w:r w:rsidRPr="009548F6">
        <w:rPr>
          <w:rFonts w:cs="Arial"/>
          <w:sz w:val="32"/>
          <w:szCs w:val="32"/>
          <w:rtl/>
          <w:lang w:bidi="ar-EG"/>
        </w:rPr>
        <w:t xml:space="preserve"> اما إذا تقدم جذع الفعل على الضمير فإن الصيغة تعبر عن الزمن الماضي فيتم تأكيد</w:t>
      </w:r>
      <w:r>
        <w:rPr>
          <w:rFonts w:cs="Arial" w:hint="cs"/>
          <w:sz w:val="32"/>
          <w:szCs w:val="32"/>
          <w:rtl/>
          <w:lang w:bidi="ar-EG"/>
        </w:rPr>
        <w:t xml:space="preserve"> </w:t>
      </w:r>
      <w:r w:rsidRPr="009548F6">
        <w:rPr>
          <w:rFonts w:cs="Arial"/>
          <w:sz w:val="32"/>
          <w:szCs w:val="32"/>
          <w:rtl/>
          <w:lang w:bidi="ar-EG"/>
        </w:rPr>
        <w:t>ان الفعل قد تقدم وسبق الفاعل  نحو يكتب فقد جاء مقطع المضارعة فيها يا قبل جذع الفعل الدلالة على أن الفعل لم ينته بعد في حين يرد الضمير المتصل بعد جذع الفعل إذا كان قد تم كما</w:t>
      </w:r>
      <w:r>
        <w:rPr>
          <w:rFonts w:cs="Arial" w:hint="cs"/>
          <w:sz w:val="32"/>
          <w:szCs w:val="32"/>
          <w:rtl/>
          <w:lang w:bidi="ar-EG"/>
        </w:rPr>
        <w:t xml:space="preserve"> </w:t>
      </w:r>
      <w:r w:rsidRPr="009548F6">
        <w:rPr>
          <w:rFonts w:cs="Arial"/>
          <w:sz w:val="32"/>
          <w:szCs w:val="32"/>
          <w:rtl/>
          <w:lang w:bidi="ar-EG"/>
        </w:rPr>
        <w:t>في كتبت</w:t>
      </w:r>
      <w:r w:rsidRPr="009548F6">
        <w:rPr>
          <w:rFonts w:cs="Arial"/>
          <w:sz w:val="32"/>
          <w:szCs w:val="32"/>
          <w:lang w:bidi="ar-EG"/>
        </w:rPr>
        <w:t xml:space="preserve">.. </w:t>
      </w:r>
      <w:r w:rsidRPr="009548F6">
        <w:rPr>
          <w:rFonts w:cs="Arial"/>
          <w:sz w:val="32"/>
          <w:szCs w:val="32"/>
          <w:rtl/>
          <w:lang w:bidi="ar-EG"/>
        </w:rPr>
        <w:t>يبدو أن لكل حرف من أحرف المضارعة علاقة مع الضمير المنفصل الدال على شخص الفاعل، وفيما يلي جدول تبين فيه الضمير المنفصل وما يقابلة من أحرف المضارعة في</w:t>
      </w:r>
      <w:r>
        <w:rPr>
          <w:rFonts w:cs="Arial" w:hint="cs"/>
          <w:sz w:val="32"/>
          <w:szCs w:val="32"/>
          <w:rtl/>
          <w:lang w:bidi="ar-EG"/>
        </w:rPr>
        <w:t xml:space="preserve"> </w:t>
      </w:r>
      <w:r w:rsidRPr="009548F6">
        <w:rPr>
          <w:rFonts w:cs="Arial"/>
          <w:sz w:val="32"/>
          <w:szCs w:val="32"/>
          <w:rtl/>
          <w:lang w:bidi="ar-EG"/>
        </w:rPr>
        <w:lastRenderedPageBreak/>
        <w:t>أحرف المضارعة في اللغة الأكدية واللغات العاربة الأخرى</w:t>
      </w:r>
      <w:r>
        <w:rPr>
          <w:rFonts w:cs="Arial" w:hint="cs"/>
          <w:sz w:val="32"/>
          <w:szCs w:val="32"/>
          <w:rtl/>
          <w:lang w:bidi="ar-EG"/>
        </w:rPr>
        <w:t xml:space="preserve"> </w:t>
      </w:r>
      <w:bookmarkStart w:id="0" w:name="_GoBack"/>
      <w:bookmarkEnd w:id="0"/>
      <w:r w:rsidRPr="009548F6">
        <w:rPr>
          <w:rFonts w:cs="Arial"/>
          <w:sz w:val="32"/>
          <w:szCs w:val="32"/>
          <w:rtl/>
          <w:lang w:bidi="ar-EG"/>
        </w:rPr>
        <w:t>عدد من اللغات العاربة من اجل التوضيح</w:t>
      </w:r>
    </w:p>
    <w:p w:rsidR="00A9204E" w:rsidRPr="006325C8" w:rsidRDefault="00A9204E" w:rsidP="009548F6">
      <w:pPr>
        <w:bidi/>
        <w:jc w:val="both"/>
        <w:rPr>
          <w:sz w:val="32"/>
          <w:szCs w:val="32"/>
        </w:rPr>
      </w:pPr>
    </w:p>
    <w:sectPr w:rsidR="00A9204E" w:rsidRPr="00632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C8"/>
    <w:rsid w:val="005E1E62"/>
    <w:rsid w:val="006325C8"/>
    <w:rsid w:val="00645252"/>
    <w:rsid w:val="006D3D74"/>
    <w:rsid w:val="0083569A"/>
    <w:rsid w:val="008867A3"/>
    <w:rsid w:val="009548F6"/>
    <w:rsid w:val="00A92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F934"/>
  <w15:chartTrackingRefBased/>
  <w15:docId w15:val="{44822006-84FE-4C7C-98B6-016BF4F4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C8"/>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8867A3"/>
    <w:rPr>
      <w:sz w:val="28"/>
      <w:szCs w:val="24"/>
    </w:rPr>
  </w:style>
  <w:style w:type="character" w:customStyle="1" w:styleId="FootnoteTextChar">
    <w:name w:val="Footnote Text Char"/>
    <w:basedOn w:val="DefaultParagraphFont"/>
    <w:link w:val="FootnoteText"/>
    <w:uiPriority w:val="99"/>
    <w:rsid w:val="008867A3"/>
    <w:rPr>
      <w:sz w:val="28"/>
      <w:szCs w:val="24"/>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202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3</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2024-10-04T20:05:00Z</dcterms:created>
  <dcterms:modified xsi:type="dcterms:W3CDTF">2024-10-04T20:12:00Z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