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F8" w:rsidRDefault="0015729C" w:rsidP="0015729C">
      <w:pPr>
        <w:bidi/>
        <w:jc w:val="both"/>
        <w:rPr>
          <w:b/>
          <w:bCs/>
          <w:sz w:val="40"/>
          <w:szCs w:val="40"/>
          <w:rtl/>
          <w:lang w:bidi="ar-EG"/>
        </w:rPr>
      </w:pPr>
      <w:r w:rsidRPr="0015729C">
        <w:rPr>
          <w:rFonts w:hint="cs"/>
          <w:b/>
          <w:bCs/>
          <w:sz w:val="40"/>
          <w:szCs w:val="40"/>
          <w:rtl/>
          <w:lang w:bidi="ar-EG"/>
        </w:rPr>
        <w:t xml:space="preserve">التصنيف اللغوي </w:t>
      </w:r>
    </w:p>
    <w:p w:rsidR="0015729C" w:rsidRPr="0015729C" w:rsidRDefault="0015729C" w:rsidP="00C35570">
      <w:pPr>
        <w:bidi/>
        <w:jc w:val="both"/>
        <w:rPr>
          <w:sz w:val="32"/>
          <w:szCs w:val="32"/>
          <w:rtl/>
          <w:lang w:bidi="ar-EG"/>
        </w:rPr>
      </w:pPr>
      <w:r w:rsidRPr="0015729C">
        <w:rPr>
          <w:rFonts w:cs="Arial"/>
          <w:b/>
          <w:bCs/>
          <w:sz w:val="40"/>
          <w:szCs w:val="40"/>
          <w:rtl/>
          <w:lang w:bidi="ar-EG"/>
        </w:rPr>
        <w:t>تتكون أسرة اللغات الجزيرية، في الحقيقة، من أسرتين رئيستين</w:t>
      </w:r>
      <w:r w:rsidRPr="0015729C">
        <w:rPr>
          <w:b/>
          <w:bCs/>
          <w:sz w:val="40"/>
          <w:szCs w:val="40"/>
          <w:lang w:bidi="ar-EG"/>
        </w:rPr>
        <w:t>:</w:t>
      </w:r>
    </w:p>
    <w:p w:rsidR="0015729C" w:rsidRPr="0015729C" w:rsidRDefault="0015729C" w:rsidP="0015729C">
      <w:pPr>
        <w:bidi/>
        <w:jc w:val="both"/>
        <w:rPr>
          <w:sz w:val="32"/>
          <w:szCs w:val="32"/>
          <w:rtl/>
          <w:lang w:bidi="ar-EG"/>
        </w:rPr>
      </w:pPr>
      <w:r>
        <w:rPr>
          <w:rFonts w:cs="Arial" w:hint="cs"/>
          <w:sz w:val="32"/>
          <w:szCs w:val="32"/>
          <w:rtl/>
          <w:lang w:bidi="ar-EG"/>
        </w:rPr>
        <w:t xml:space="preserve">أ- </w:t>
      </w:r>
      <w:r w:rsidRPr="0015729C">
        <w:rPr>
          <w:rFonts w:cs="Arial"/>
          <w:b/>
          <w:bCs/>
          <w:sz w:val="32"/>
          <w:szCs w:val="32"/>
          <w:rtl/>
          <w:lang w:bidi="ar-EG"/>
        </w:rPr>
        <w:t>أسرة اللغات الجزيرية الشرقية</w:t>
      </w:r>
    </w:p>
    <w:p w:rsidR="0015729C" w:rsidRPr="0015729C" w:rsidRDefault="0015729C" w:rsidP="0015729C">
      <w:pPr>
        <w:bidi/>
        <w:jc w:val="both"/>
        <w:rPr>
          <w:sz w:val="32"/>
          <w:szCs w:val="32"/>
          <w:rtl/>
          <w:lang w:bidi="ar-EG"/>
        </w:rPr>
      </w:pPr>
      <w:r w:rsidRPr="0015729C">
        <w:rPr>
          <w:rFonts w:cs="Arial"/>
          <w:sz w:val="32"/>
          <w:szCs w:val="32"/>
          <w:rtl/>
          <w:lang w:bidi="ar-EG"/>
        </w:rPr>
        <w:t>تتكون أسرة اللغات الجزيرية الشرقية من الأفرع التالية</w:t>
      </w:r>
      <w:r w:rsidRPr="0015729C">
        <w:rPr>
          <w:sz w:val="32"/>
          <w:szCs w:val="32"/>
          <w:lang w:bidi="ar-EG"/>
        </w:rPr>
        <w:t>:</w:t>
      </w:r>
    </w:p>
    <w:p w:rsidR="0015729C" w:rsidRDefault="0015729C" w:rsidP="0015729C">
      <w:pPr>
        <w:bidi/>
        <w:jc w:val="both"/>
        <w:rPr>
          <w:rFonts w:cs="Arial"/>
          <w:sz w:val="32"/>
          <w:szCs w:val="32"/>
          <w:rtl/>
          <w:lang w:bidi="ar-EG"/>
        </w:rPr>
      </w:pPr>
      <w:r w:rsidRPr="0015729C">
        <w:rPr>
          <w:rFonts w:cs="Arial"/>
          <w:b/>
          <w:bCs/>
          <w:sz w:val="32"/>
          <w:szCs w:val="32"/>
          <w:rtl/>
          <w:lang w:bidi="ar-EG"/>
        </w:rPr>
        <w:t>1</w:t>
      </w:r>
      <w:r w:rsidRPr="0015729C">
        <w:rPr>
          <w:b/>
          <w:bCs/>
          <w:sz w:val="32"/>
          <w:szCs w:val="32"/>
          <w:lang w:bidi="ar-EG"/>
        </w:rPr>
        <w:t>-</w:t>
      </w:r>
      <w:r w:rsidRPr="0015729C">
        <w:rPr>
          <w:sz w:val="32"/>
          <w:szCs w:val="32"/>
          <w:lang w:bidi="ar-EG"/>
        </w:rPr>
        <w:t xml:space="preserve"> </w:t>
      </w:r>
      <w:r w:rsidRPr="0015729C">
        <w:rPr>
          <w:rFonts w:cs="Arial"/>
          <w:sz w:val="32"/>
          <w:szCs w:val="32"/>
          <w:rtl/>
          <w:lang w:bidi="ar-EG"/>
        </w:rPr>
        <w:t xml:space="preserve">الفرع الجنوبي ويتكون من اللغة العربية البائدة (لغة جنوب الجزيرة العربية أو العربية الجنوبية، بالإضافة إلى الثمودية واللحيانية والعربية الفصحى أو العربية الشمالية والحبشية (الجعزية والأمهرية)؛ </w:t>
      </w:r>
    </w:p>
    <w:p w:rsidR="0015729C" w:rsidRPr="0015729C" w:rsidRDefault="0015729C" w:rsidP="0015729C">
      <w:pPr>
        <w:bidi/>
        <w:jc w:val="both"/>
        <w:rPr>
          <w:sz w:val="32"/>
          <w:szCs w:val="32"/>
          <w:rtl/>
          <w:lang w:bidi="ar-EG"/>
        </w:rPr>
      </w:pPr>
      <w:r w:rsidRPr="0015729C">
        <w:rPr>
          <w:rFonts w:cs="Arial" w:hint="cs"/>
          <w:b/>
          <w:bCs/>
          <w:sz w:val="32"/>
          <w:szCs w:val="32"/>
          <w:rtl/>
          <w:lang w:bidi="ar-EG"/>
        </w:rPr>
        <w:t>2-</w:t>
      </w:r>
      <w:r>
        <w:rPr>
          <w:rFonts w:cs="Arial" w:hint="cs"/>
          <w:sz w:val="32"/>
          <w:szCs w:val="32"/>
          <w:rtl/>
          <w:lang w:bidi="ar-EG"/>
        </w:rPr>
        <w:t xml:space="preserve"> </w:t>
      </w:r>
      <w:r w:rsidRPr="0015729C">
        <w:rPr>
          <w:rFonts w:cs="Arial"/>
          <w:sz w:val="32"/>
          <w:szCs w:val="32"/>
          <w:rtl/>
          <w:lang w:bidi="ar-EG"/>
        </w:rPr>
        <w:t>الفرع الشمالي الغربي ويتكون من اللغات الأوغاريتية والآرامية واللغات الكنعانية الفينيقية والمؤابية والعبرية)</w:t>
      </w:r>
    </w:p>
    <w:p w:rsidR="0015729C" w:rsidRPr="0015729C" w:rsidRDefault="0015729C" w:rsidP="0015729C">
      <w:pPr>
        <w:bidi/>
        <w:jc w:val="both"/>
        <w:rPr>
          <w:sz w:val="32"/>
          <w:szCs w:val="32"/>
          <w:rtl/>
          <w:lang w:bidi="ar-EG"/>
        </w:rPr>
      </w:pPr>
    </w:p>
    <w:p w:rsidR="0015729C" w:rsidRPr="0015729C" w:rsidRDefault="0015729C" w:rsidP="00C35570">
      <w:pPr>
        <w:bidi/>
        <w:jc w:val="both"/>
        <w:rPr>
          <w:sz w:val="32"/>
          <w:szCs w:val="32"/>
          <w:rtl/>
          <w:lang w:bidi="ar-EG"/>
        </w:rPr>
      </w:pPr>
      <w:r w:rsidRPr="0015729C">
        <w:rPr>
          <w:rFonts w:cs="Arial"/>
          <w:b/>
          <w:bCs/>
          <w:sz w:val="32"/>
          <w:szCs w:val="32"/>
          <w:rtl/>
          <w:lang w:bidi="ar-EG"/>
        </w:rPr>
        <w:t>٢</w:t>
      </w:r>
      <w:r w:rsidRPr="0015729C">
        <w:rPr>
          <w:b/>
          <w:bCs/>
          <w:sz w:val="32"/>
          <w:szCs w:val="32"/>
          <w:lang w:bidi="ar-EG"/>
        </w:rPr>
        <w:t xml:space="preserve">- </w:t>
      </w:r>
      <w:r>
        <w:rPr>
          <w:rFonts w:hint="cs"/>
          <w:sz w:val="32"/>
          <w:szCs w:val="32"/>
          <w:rtl/>
          <w:lang w:bidi="ar-EG"/>
        </w:rPr>
        <w:t xml:space="preserve"> </w:t>
      </w:r>
      <w:r w:rsidRPr="0015729C">
        <w:rPr>
          <w:rFonts w:cs="Arial"/>
          <w:sz w:val="32"/>
          <w:szCs w:val="32"/>
          <w:rtl/>
          <w:lang w:bidi="ar-EG"/>
        </w:rPr>
        <w:t>الفرع الشمالي الشرقي : ويتكون من الأكادية بلهجتيها البابلية والآشورية؛وكذلك الإبلية على اختلاف بين علماء اللغات الجزيرية في تصنيفها</w:t>
      </w:r>
    </w:p>
    <w:p w:rsidR="0015729C" w:rsidRPr="0015729C" w:rsidRDefault="0015729C" w:rsidP="0015729C">
      <w:pPr>
        <w:bidi/>
        <w:jc w:val="both"/>
        <w:rPr>
          <w:sz w:val="32"/>
          <w:szCs w:val="32"/>
          <w:rtl/>
          <w:lang w:bidi="ar-EG"/>
        </w:rPr>
      </w:pPr>
    </w:p>
    <w:p w:rsidR="0015729C" w:rsidRPr="0015729C" w:rsidRDefault="0015729C" w:rsidP="0015729C">
      <w:pPr>
        <w:bidi/>
        <w:jc w:val="both"/>
        <w:rPr>
          <w:sz w:val="32"/>
          <w:szCs w:val="32"/>
          <w:rtl/>
          <w:lang w:bidi="ar-EG"/>
        </w:rPr>
      </w:pPr>
      <w:r w:rsidRPr="0015729C">
        <w:rPr>
          <w:rFonts w:cs="Arial"/>
          <w:sz w:val="32"/>
          <w:szCs w:val="32"/>
          <w:rtl/>
          <w:lang w:bidi="ar-EG"/>
        </w:rPr>
        <w:t>وهنالك لهجات كثيرة تفرعت عن اللغات الجزيرية المذكورة أعلاه</w:t>
      </w:r>
      <w:r w:rsidRPr="0015729C">
        <w:rPr>
          <w:sz w:val="32"/>
          <w:szCs w:val="32"/>
          <w:lang w:bidi="ar-EG"/>
        </w:rPr>
        <w:t>.</w:t>
      </w:r>
    </w:p>
    <w:p w:rsidR="0015729C" w:rsidRPr="0015729C" w:rsidRDefault="0015729C" w:rsidP="0015729C">
      <w:pPr>
        <w:bidi/>
        <w:jc w:val="both"/>
        <w:rPr>
          <w:sz w:val="32"/>
          <w:szCs w:val="32"/>
          <w:rtl/>
          <w:lang w:bidi="ar-EG"/>
        </w:rPr>
      </w:pPr>
    </w:p>
    <w:p w:rsidR="0015729C" w:rsidRPr="0015729C" w:rsidRDefault="0015729C" w:rsidP="00C35570">
      <w:pPr>
        <w:bidi/>
        <w:jc w:val="both"/>
        <w:rPr>
          <w:sz w:val="32"/>
          <w:szCs w:val="32"/>
          <w:rtl/>
          <w:lang w:bidi="ar-EG"/>
        </w:rPr>
      </w:pPr>
      <w:r w:rsidRPr="0015729C">
        <w:rPr>
          <w:rFonts w:cs="Arial"/>
          <w:b/>
          <w:bCs/>
          <w:sz w:val="32"/>
          <w:szCs w:val="32"/>
          <w:rtl/>
          <w:lang w:bidi="ar-EG"/>
        </w:rPr>
        <w:t>٢</w:t>
      </w:r>
      <w:r w:rsidRPr="0015729C">
        <w:rPr>
          <w:rFonts w:cs="Arial" w:hint="cs"/>
          <w:b/>
          <w:bCs/>
          <w:sz w:val="32"/>
          <w:szCs w:val="32"/>
          <w:rtl/>
          <w:lang w:bidi="ar-EG"/>
        </w:rPr>
        <w:t xml:space="preserve"> </w:t>
      </w:r>
      <w:r w:rsidRPr="0015729C">
        <w:rPr>
          <w:rFonts w:hint="cs"/>
          <w:b/>
          <w:bCs/>
          <w:sz w:val="32"/>
          <w:szCs w:val="32"/>
          <w:rtl/>
          <w:lang w:bidi="ar-EG"/>
        </w:rPr>
        <w:t>-</w:t>
      </w:r>
      <w:r>
        <w:rPr>
          <w:rFonts w:hint="cs"/>
          <w:sz w:val="32"/>
          <w:szCs w:val="32"/>
          <w:rtl/>
          <w:lang w:bidi="ar-EG"/>
        </w:rPr>
        <w:t xml:space="preserve"> </w:t>
      </w:r>
      <w:r w:rsidR="00C35570">
        <w:rPr>
          <w:rFonts w:cs="Arial"/>
          <w:b/>
          <w:bCs/>
          <w:sz w:val="32"/>
          <w:szCs w:val="32"/>
          <w:rtl/>
          <w:lang w:bidi="ar-EG"/>
        </w:rPr>
        <w:t>أسرة اللغات الجزيرية الغربية</w:t>
      </w:r>
    </w:p>
    <w:p w:rsidR="0015729C" w:rsidRPr="00C35570" w:rsidRDefault="0015729C" w:rsidP="00C35570">
      <w:pPr>
        <w:bidi/>
        <w:jc w:val="both"/>
        <w:rPr>
          <w:sz w:val="32"/>
          <w:szCs w:val="32"/>
          <w:rtl/>
          <w:lang w:bidi="ar-EG"/>
        </w:rPr>
      </w:pPr>
      <w:r w:rsidRPr="0015729C">
        <w:rPr>
          <w:rFonts w:cs="Arial"/>
          <w:sz w:val="32"/>
          <w:szCs w:val="32"/>
          <w:rtl/>
          <w:lang w:bidi="ar-EG"/>
        </w:rPr>
        <w:t>أما أسرة اللغات الجزيرية الغربية فتتكون من المصرية القديمة ولهجاتها اللاحقة كالقبطية، ومن اللغة الأمازيغية (الاسم</w:t>
      </w:r>
      <w:r w:rsidR="000269C0">
        <w:rPr>
          <w:sz w:val="32"/>
          <w:szCs w:val="32"/>
          <w:lang w:bidi="ar-EG"/>
        </w:rPr>
        <w:t xml:space="preserve"> </w:t>
      </w:r>
      <w:r w:rsidRPr="0015729C">
        <w:rPr>
          <w:rFonts w:cs="Arial"/>
          <w:sz w:val="32"/>
          <w:szCs w:val="32"/>
          <w:rtl/>
          <w:lang w:bidi="ar-EG"/>
        </w:rPr>
        <w:t>الصحيح للبربرية والكوشية (لغة محكية في مناطق في تشاد ومالي ما إليهما) وبعض اللهجات الأخرى. والقرابة اللغوية بين أسرتي اللغات الجزيرية الشرقية والغربية ثابتة علميا، إلا أنها دون القرابة بين أسرة اللغات الجزيرية</w:t>
      </w:r>
      <w:r w:rsidR="00C35570">
        <w:rPr>
          <w:rFonts w:hint="cs"/>
          <w:sz w:val="32"/>
          <w:szCs w:val="32"/>
          <w:rtl/>
          <w:lang w:bidi="ar-EG"/>
        </w:rPr>
        <w:t xml:space="preserve"> </w:t>
      </w:r>
      <w:r w:rsidRPr="0015729C">
        <w:rPr>
          <w:rFonts w:cs="Arial"/>
          <w:sz w:val="32"/>
          <w:szCs w:val="32"/>
          <w:rtl/>
          <w:lang w:bidi="ar-EG"/>
        </w:rPr>
        <w:t>الشرقية فيما بينهما نسبة، ولا تبدو بوضوح لغير المتخصص إلا بعد رد الجذور الثلاثية إلى جذور ثنائية كما نلاحظ ذلك، على سبيل المثال، في الجذر الدال على الإيمان، فهو في كل اللغات الجزيرية الشرقية / أمن وفي اللغات الجزيرية الغربية : من. ومعنى هذا الجذر الأساسي في اللغات الجزيرية الشرقية والغربية هو "صدق، ثبت، ثبت بالإيمان" كما ترى في أمن في العربية</w:t>
      </w:r>
    </w:p>
    <w:p w:rsidR="005777DB" w:rsidRDefault="005777DB" w:rsidP="005777DB">
      <w:pPr>
        <w:bidi/>
        <w:jc w:val="both"/>
        <w:rPr>
          <w:rFonts w:cs="Arial"/>
          <w:sz w:val="32"/>
          <w:szCs w:val="32"/>
          <w:rtl/>
          <w:lang w:bidi="ar-EG"/>
        </w:rPr>
      </w:pPr>
    </w:p>
    <w:p w:rsidR="00C35570" w:rsidRDefault="00C35570" w:rsidP="00C35570">
      <w:pPr>
        <w:bidi/>
        <w:jc w:val="both"/>
        <w:rPr>
          <w:rFonts w:cs="Arial"/>
          <w:sz w:val="32"/>
          <w:szCs w:val="32"/>
          <w:rtl/>
          <w:lang w:bidi="ar-EG"/>
        </w:rPr>
      </w:pPr>
      <w:bookmarkStart w:id="0" w:name="_GoBack"/>
      <w:bookmarkEnd w:id="0"/>
    </w:p>
    <w:p w:rsidR="005777DB" w:rsidRPr="006F1531" w:rsidRDefault="005777DB" w:rsidP="005777DB">
      <w:pPr>
        <w:bidi/>
        <w:jc w:val="both"/>
        <w:rPr>
          <w:rFonts w:cs="Arial"/>
          <w:b/>
          <w:bCs/>
          <w:sz w:val="32"/>
          <w:szCs w:val="32"/>
          <w:rtl/>
          <w:lang w:bidi="ar-EG"/>
        </w:rPr>
      </w:pPr>
      <w:r w:rsidRPr="006F1531">
        <w:rPr>
          <w:rFonts w:cs="Arial" w:hint="cs"/>
          <w:b/>
          <w:bCs/>
          <w:sz w:val="32"/>
          <w:szCs w:val="32"/>
          <w:rtl/>
          <w:lang w:bidi="ar-EG"/>
        </w:rPr>
        <w:lastRenderedPageBreak/>
        <w:t xml:space="preserve">1- كتلة اللغات الشرقية (السامية الشرقية) </w:t>
      </w:r>
    </w:p>
    <w:p w:rsidR="005777DB" w:rsidRDefault="005777DB" w:rsidP="005777DB">
      <w:pPr>
        <w:bidi/>
        <w:jc w:val="both"/>
        <w:rPr>
          <w:rFonts w:cs="Arial"/>
          <w:sz w:val="32"/>
          <w:szCs w:val="32"/>
          <w:rtl/>
          <w:lang w:bidi="ar-EG"/>
        </w:rPr>
      </w:pPr>
      <w:r>
        <w:rPr>
          <w:rFonts w:cs="Arial" w:hint="cs"/>
          <w:sz w:val="32"/>
          <w:szCs w:val="32"/>
          <w:rtl/>
          <w:lang w:bidi="ar-EG"/>
        </w:rPr>
        <w:t xml:space="preserve">والتي إنحصر استعمالها في العراق والتي تمثلها اللغة الأكدية بفرعيها الرئيسيين البابلية والآشورية وبأدوراها التاريخية المختلفة  </w:t>
      </w:r>
    </w:p>
    <w:p w:rsidR="005777DB" w:rsidRDefault="005777DB" w:rsidP="005777DB">
      <w:pPr>
        <w:bidi/>
        <w:jc w:val="both"/>
        <w:rPr>
          <w:rFonts w:cs="Arial"/>
          <w:sz w:val="32"/>
          <w:szCs w:val="32"/>
          <w:rtl/>
          <w:lang w:bidi="ar-EG"/>
        </w:rPr>
      </w:pPr>
    </w:p>
    <w:p w:rsidR="005777DB" w:rsidRPr="006F1531" w:rsidRDefault="005777DB" w:rsidP="005777DB">
      <w:pPr>
        <w:bidi/>
        <w:jc w:val="both"/>
        <w:rPr>
          <w:rFonts w:cs="Arial"/>
          <w:b/>
          <w:bCs/>
          <w:sz w:val="32"/>
          <w:szCs w:val="32"/>
          <w:rtl/>
          <w:lang w:bidi="ar-EG"/>
        </w:rPr>
      </w:pPr>
      <w:r w:rsidRPr="006F1531">
        <w:rPr>
          <w:rFonts w:cs="Arial" w:hint="cs"/>
          <w:b/>
          <w:bCs/>
          <w:sz w:val="32"/>
          <w:szCs w:val="32"/>
          <w:rtl/>
          <w:lang w:bidi="ar-EG"/>
        </w:rPr>
        <w:t>2- كتلة اللغات الغربية (السامية الغربية)</w:t>
      </w:r>
    </w:p>
    <w:p w:rsidR="005777DB" w:rsidRDefault="005777DB" w:rsidP="005777DB">
      <w:pPr>
        <w:bidi/>
        <w:jc w:val="both"/>
        <w:rPr>
          <w:rFonts w:cs="Arial"/>
          <w:sz w:val="32"/>
          <w:szCs w:val="32"/>
          <w:rtl/>
          <w:lang w:bidi="ar-EG"/>
        </w:rPr>
      </w:pPr>
      <w:r>
        <w:rPr>
          <w:rFonts w:cs="Arial" w:hint="cs"/>
          <w:sz w:val="32"/>
          <w:szCs w:val="32"/>
          <w:rtl/>
          <w:lang w:bidi="ar-EG"/>
        </w:rPr>
        <w:t xml:space="preserve">وتتفرع هذه الكتلة بدورها إلى مجموعتين او كتلتين وهما: </w:t>
      </w:r>
    </w:p>
    <w:p w:rsidR="005777DB" w:rsidRDefault="005777DB" w:rsidP="005777DB">
      <w:pPr>
        <w:bidi/>
        <w:jc w:val="both"/>
        <w:rPr>
          <w:rFonts w:cs="Arial"/>
          <w:sz w:val="32"/>
          <w:szCs w:val="32"/>
          <w:rtl/>
          <w:lang w:bidi="ar-EG"/>
        </w:rPr>
      </w:pPr>
      <w:r>
        <w:rPr>
          <w:rFonts w:cs="Arial" w:hint="cs"/>
          <w:sz w:val="32"/>
          <w:szCs w:val="32"/>
          <w:rtl/>
          <w:lang w:bidi="ar-EG"/>
        </w:rPr>
        <w:t xml:space="preserve">أ- اللهجات او اللغات الغربية الشامية </w:t>
      </w:r>
    </w:p>
    <w:p w:rsidR="005777DB" w:rsidRDefault="005777DB" w:rsidP="005777DB">
      <w:pPr>
        <w:bidi/>
        <w:jc w:val="both"/>
        <w:rPr>
          <w:rFonts w:cs="Arial"/>
          <w:sz w:val="32"/>
          <w:szCs w:val="32"/>
          <w:rtl/>
          <w:lang w:bidi="ar-EG"/>
        </w:rPr>
      </w:pPr>
      <w:r>
        <w:rPr>
          <w:rFonts w:cs="Arial" w:hint="cs"/>
          <w:sz w:val="32"/>
          <w:szCs w:val="32"/>
          <w:rtl/>
          <w:lang w:bidi="ar-EG"/>
        </w:rPr>
        <w:t xml:space="preserve">ب- اللهجات أو اللغات العربية الجزرية بفرعيها الرئيسين: </w:t>
      </w:r>
    </w:p>
    <w:p w:rsidR="005777DB" w:rsidRDefault="005777DB" w:rsidP="005777DB">
      <w:pPr>
        <w:bidi/>
        <w:jc w:val="both"/>
        <w:rPr>
          <w:rFonts w:cs="Arial"/>
          <w:sz w:val="32"/>
          <w:szCs w:val="32"/>
          <w:rtl/>
          <w:lang w:bidi="ar-EG"/>
        </w:rPr>
      </w:pPr>
      <w:r>
        <w:rPr>
          <w:rFonts w:cs="Arial" w:hint="cs"/>
          <w:sz w:val="32"/>
          <w:szCs w:val="32"/>
          <w:rtl/>
          <w:lang w:bidi="ar-EG"/>
        </w:rPr>
        <w:t>1- العربية الشمالية</w:t>
      </w:r>
    </w:p>
    <w:p w:rsidR="005777DB" w:rsidRDefault="005777DB" w:rsidP="005777DB">
      <w:pPr>
        <w:bidi/>
        <w:jc w:val="both"/>
        <w:rPr>
          <w:rFonts w:cs="Arial"/>
          <w:sz w:val="32"/>
          <w:szCs w:val="32"/>
          <w:rtl/>
          <w:lang w:bidi="ar-EG"/>
        </w:rPr>
      </w:pPr>
      <w:r>
        <w:rPr>
          <w:rFonts w:cs="Arial" w:hint="cs"/>
          <w:sz w:val="32"/>
          <w:szCs w:val="32"/>
          <w:rtl/>
          <w:lang w:bidi="ar-EG"/>
        </w:rPr>
        <w:t xml:space="preserve">2- العربية الجنوبية </w:t>
      </w:r>
    </w:p>
    <w:p w:rsidR="006F1531" w:rsidRDefault="006F1531" w:rsidP="006F1531">
      <w:pPr>
        <w:bidi/>
        <w:jc w:val="both"/>
        <w:rPr>
          <w:sz w:val="32"/>
          <w:szCs w:val="32"/>
          <w:rtl/>
          <w:lang w:bidi="ar-EG"/>
        </w:rPr>
      </w:pPr>
    </w:p>
    <w:p w:rsidR="006F1531" w:rsidRDefault="006F1531" w:rsidP="006F1531">
      <w:pPr>
        <w:bidi/>
        <w:jc w:val="both"/>
        <w:rPr>
          <w:rFonts w:cs="Arial"/>
          <w:b/>
          <w:bCs/>
          <w:sz w:val="32"/>
          <w:szCs w:val="32"/>
          <w:rtl/>
          <w:lang w:bidi="ar-EG"/>
        </w:rPr>
      </w:pPr>
      <w:r w:rsidRPr="006F1531">
        <w:rPr>
          <w:rFonts w:cs="Arial" w:hint="cs"/>
          <w:b/>
          <w:bCs/>
          <w:sz w:val="32"/>
          <w:szCs w:val="32"/>
          <w:rtl/>
          <w:lang w:bidi="ar-EG"/>
        </w:rPr>
        <w:t xml:space="preserve">1- كتلة اللغات الشرقية (السامية الشرقية) </w:t>
      </w:r>
    </w:p>
    <w:p w:rsidR="006F1531" w:rsidRPr="006F1531" w:rsidRDefault="00C35570" w:rsidP="006F1531">
      <w:pPr>
        <w:bidi/>
        <w:jc w:val="both"/>
        <w:rPr>
          <w:rFonts w:cs="Arial"/>
          <w:sz w:val="32"/>
          <w:szCs w:val="32"/>
          <w:rtl/>
          <w:lang w:bidi="ar-EG"/>
        </w:rPr>
      </w:pPr>
      <w:r>
        <w:rPr>
          <w:rFonts w:cs="Arial" w:hint="cs"/>
          <w:sz w:val="32"/>
          <w:szCs w:val="32"/>
          <w:rtl/>
          <w:lang w:bidi="ar-EG"/>
        </w:rPr>
        <w:t>انحصرت الكتلة الشرقية في</w:t>
      </w:r>
      <w:r w:rsidR="006F1531">
        <w:rPr>
          <w:rFonts w:cs="Arial" w:hint="cs"/>
          <w:sz w:val="32"/>
          <w:szCs w:val="32"/>
          <w:rtl/>
          <w:lang w:bidi="ar-EG"/>
        </w:rPr>
        <w:t xml:space="preserve"> بلاد الرافدين وعرفت اقدم لهجاتها باسم اللغة الأكدية نسبة إلى بلاد أكد المشتق اسمها من اسم عاصمة السلالة الأكدية (2370-2154 ق.م) التي أسسها الملك سرجون الأكدي</w:t>
      </w:r>
      <w:r>
        <w:rPr>
          <w:rFonts w:cs="Arial" w:hint="cs"/>
          <w:sz w:val="32"/>
          <w:szCs w:val="32"/>
          <w:rtl/>
          <w:lang w:bidi="ar-EG"/>
        </w:rPr>
        <w:t>.</w:t>
      </w:r>
    </w:p>
    <w:p w:rsidR="006F1531" w:rsidRPr="0015729C" w:rsidRDefault="006F1531" w:rsidP="006F1531">
      <w:pPr>
        <w:bidi/>
        <w:jc w:val="both"/>
        <w:rPr>
          <w:sz w:val="32"/>
          <w:szCs w:val="32"/>
          <w:lang w:bidi="ar-EG"/>
        </w:rPr>
      </w:pPr>
    </w:p>
    <w:sectPr w:rsidR="006F1531" w:rsidRPr="00157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9C"/>
    <w:rsid w:val="000269C0"/>
    <w:rsid w:val="0015729C"/>
    <w:rsid w:val="002D4AAF"/>
    <w:rsid w:val="005777DB"/>
    <w:rsid w:val="006F1531"/>
    <w:rsid w:val="008D09E9"/>
    <w:rsid w:val="009605F8"/>
    <w:rsid w:val="00A06A55"/>
    <w:rsid w:val="00BD0A86"/>
    <w:rsid w:val="00C20AD8"/>
    <w:rsid w:val="00C35570"/>
    <w:rsid w:val="00F00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FC9E"/>
  <w15:chartTrackingRefBased/>
  <w15:docId w15:val="{E27F8744-8E09-4CE7-8CB8-0B9D2068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15</cp:revision>
  <dcterms:created xsi:type="dcterms:W3CDTF">2024-09-20T20:36:00Z</dcterms:created>
  <dcterms:modified xsi:type="dcterms:W3CDTF">2024-11-09T07:34:00Z</dcterms:modified>
</cp:coreProperties>
</file>