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03B" w:rsidRPr="00306187" w:rsidRDefault="00C11211" w:rsidP="0011503B">
      <w:pPr>
        <w:spacing w:line="360" w:lineRule="auto"/>
        <w:ind w:right="-680"/>
        <w:jc w:val="center"/>
        <w:rPr>
          <w:rFonts w:asciiTheme="majorBidi" w:hAnsiTheme="majorBidi" w:cstheme="majorBidi"/>
          <w:sz w:val="28"/>
          <w:szCs w:val="28"/>
          <w:rtl/>
        </w:rPr>
      </w:pPr>
      <w:r w:rsidRPr="00306187">
        <w:rPr>
          <w:rFonts w:asciiTheme="majorBidi" w:hAnsiTheme="majorBidi" w:cstheme="majorBidi"/>
          <w:noProof/>
          <w:sz w:val="28"/>
          <w:szCs w:val="28"/>
        </w:rPr>
        <w:drawing>
          <wp:anchor distT="0" distB="0" distL="114300" distR="114300" simplePos="0" relativeHeight="251652608" behindDoc="0" locked="0" layoutInCell="1" allowOverlap="1" wp14:anchorId="52BC3E68" wp14:editId="1AB2F300">
            <wp:simplePos x="0" y="0"/>
            <wp:positionH relativeFrom="column">
              <wp:posOffset>1987550</wp:posOffset>
            </wp:positionH>
            <wp:positionV relativeFrom="paragraph">
              <wp:posOffset>290594</wp:posOffset>
            </wp:positionV>
            <wp:extent cx="1290031" cy="1485900"/>
            <wp:effectExtent l="0" t="0" r="5715"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yer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0031" cy="1485900"/>
                    </a:xfrm>
                    <a:prstGeom prst="rect">
                      <a:avLst/>
                    </a:prstGeom>
                  </pic:spPr>
                </pic:pic>
              </a:graphicData>
            </a:graphic>
            <wp14:sizeRelH relativeFrom="page">
              <wp14:pctWidth>0</wp14:pctWidth>
            </wp14:sizeRelH>
            <wp14:sizeRelV relativeFrom="page">
              <wp14:pctHeight>0</wp14:pctHeight>
            </wp14:sizeRelV>
          </wp:anchor>
        </w:drawing>
      </w:r>
    </w:p>
    <w:p w:rsidR="0011503B" w:rsidRPr="00306187" w:rsidRDefault="0011503B" w:rsidP="0011503B">
      <w:pPr>
        <w:bidi w:val="0"/>
        <w:jc w:val="center"/>
        <w:rPr>
          <w:rFonts w:asciiTheme="majorBidi" w:hAnsiTheme="majorBidi" w:cstheme="majorBidi"/>
          <w:sz w:val="28"/>
          <w:szCs w:val="28"/>
        </w:rPr>
      </w:pPr>
    </w:p>
    <w:p w:rsidR="0011503B" w:rsidRPr="00306187" w:rsidRDefault="0011503B" w:rsidP="0011503B">
      <w:pPr>
        <w:bidi w:val="0"/>
        <w:jc w:val="center"/>
        <w:rPr>
          <w:rFonts w:asciiTheme="majorBidi" w:hAnsiTheme="majorBidi" w:cstheme="majorBidi"/>
          <w:sz w:val="28"/>
          <w:szCs w:val="28"/>
          <w:rtl/>
        </w:rPr>
      </w:pPr>
    </w:p>
    <w:p w:rsidR="00C11211" w:rsidRPr="00306187" w:rsidRDefault="00C11211" w:rsidP="00C11211">
      <w:pPr>
        <w:bidi w:val="0"/>
        <w:jc w:val="center"/>
        <w:rPr>
          <w:rFonts w:asciiTheme="majorBidi" w:hAnsiTheme="majorBidi" w:cstheme="majorBidi"/>
          <w:sz w:val="28"/>
          <w:szCs w:val="28"/>
        </w:rPr>
      </w:pPr>
    </w:p>
    <w:p w:rsidR="0011503B" w:rsidRPr="00306187" w:rsidRDefault="0011503B" w:rsidP="00C11211">
      <w:pPr>
        <w:bidi w:val="0"/>
        <w:rPr>
          <w:rFonts w:asciiTheme="majorBidi" w:hAnsiTheme="majorBidi" w:cstheme="majorBidi"/>
          <w:color w:val="1F497D" w:themeColor="text2"/>
          <w:sz w:val="28"/>
          <w:szCs w:val="28"/>
        </w:rPr>
      </w:pPr>
    </w:p>
    <w:p w:rsidR="00832079" w:rsidRPr="00306187" w:rsidRDefault="00832079" w:rsidP="00C11211">
      <w:pPr>
        <w:bidi w:val="0"/>
        <w:jc w:val="center"/>
        <w:rPr>
          <w:rFonts w:asciiTheme="majorBidi" w:hAnsiTheme="majorBidi" w:cstheme="majorBidi"/>
          <w:b/>
          <w:bCs/>
          <w:color w:val="1F497D" w:themeColor="text2"/>
          <w:sz w:val="28"/>
          <w:szCs w:val="28"/>
          <w:rtl/>
        </w:rPr>
      </w:pPr>
    </w:p>
    <w:p w:rsidR="0011503B" w:rsidRPr="00306187" w:rsidRDefault="00C35D4F" w:rsidP="00832079">
      <w:pPr>
        <w:bidi w:val="0"/>
        <w:jc w:val="center"/>
        <w:rPr>
          <w:rFonts w:asciiTheme="majorBidi" w:hAnsiTheme="majorBidi" w:cstheme="majorBidi"/>
          <w:b/>
          <w:bCs/>
          <w:color w:val="1F497D" w:themeColor="text2"/>
          <w:sz w:val="36"/>
          <w:szCs w:val="36"/>
          <w:rtl/>
        </w:rPr>
      </w:pPr>
      <w:r w:rsidRPr="00306187">
        <w:rPr>
          <w:rFonts w:asciiTheme="majorBidi" w:hAnsiTheme="majorBidi" w:cstheme="majorBidi"/>
          <w:b/>
          <w:bCs/>
          <w:color w:val="1F497D" w:themeColor="text2"/>
          <w:sz w:val="36"/>
          <w:szCs w:val="36"/>
        </w:rPr>
        <w:t>Department of biology</w:t>
      </w:r>
    </w:p>
    <w:p w:rsidR="00A3079E" w:rsidRPr="00306187" w:rsidRDefault="00A3079E" w:rsidP="00A3079E">
      <w:pPr>
        <w:bidi w:val="0"/>
        <w:jc w:val="center"/>
        <w:rPr>
          <w:rFonts w:asciiTheme="majorBidi" w:hAnsiTheme="majorBidi" w:cstheme="majorBidi"/>
          <w:b/>
          <w:bCs/>
          <w:color w:val="1F497D" w:themeColor="text2"/>
          <w:sz w:val="36"/>
          <w:szCs w:val="36"/>
        </w:rPr>
      </w:pPr>
    </w:p>
    <w:p w:rsidR="0011503B" w:rsidRPr="00306187" w:rsidRDefault="00D60520" w:rsidP="00D60520">
      <w:pPr>
        <w:bidi w:val="0"/>
        <w:jc w:val="center"/>
        <w:rPr>
          <w:rFonts w:asciiTheme="majorBidi" w:hAnsiTheme="majorBidi" w:cstheme="majorBidi"/>
          <w:b/>
          <w:bCs/>
          <w:color w:val="1F497D" w:themeColor="text2"/>
          <w:sz w:val="36"/>
          <w:szCs w:val="36"/>
        </w:rPr>
      </w:pPr>
      <w:r w:rsidRPr="00306187">
        <w:rPr>
          <w:rFonts w:ascii="Times New Roman,Bold" w:hAnsi="Times New Roman,Bold" w:cs="Times New Roman,Bold"/>
          <w:b/>
          <w:bCs/>
          <w:sz w:val="36"/>
          <w:szCs w:val="36"/>
        </w:rPr>
        <w:t>Zoology</w:t>
      </w:r>
    </w:p>
    <w:p w:rsidR="0011503B" w:rsidRPr="00306187" w:rsidRDefault="00D60520" w:rsidP="00C11211">
      <w:pPr>
        <w:bidi w:val="0"/>
        <w:jc w:val="center"/>
        <w:rPr>
          <w:rFonts w:asciiTheme="majorBidi" w:hAnsiTheme="majorBidi" w:cstheme="majorBidi"/>
          <w:b/>
          <w:bCs/>
          <w:color w:val="1F497D" w:themeColor="text2"/>
          <w:sz w:val="36"/>
          <w:szCs w:val="36"/>
        </w:rPr>
      </w:pPr>
      <w:r w:rsidRPr="00306187">
        <w:rPr>
          <w:rFonts w:asciiTheme="majorBidi" w:hAnsiTheme="majorBidi" w:cstheme="majorBidi"/>
          <w:b/>
          <w:bCs/>
          <w:color w:val="1F497D" w:themeColor="text2"/>
          <w:sz w:val="36"/>
          <w:szCs w:val="36"/>
        </w:rPr>
        <w:t xml:space="preserve">First </w:t>
      </w:r>
      <w:r w:rsidR="0011503B" w:rsidRPr="00306187">
        <w:rPr>
          <w:rFonts w:asciiTheme="majorBidi" w:hAnsiTheme="majorBidi" w:cstheme="majorBidi"/>
          <w:b/>
          <w:bCs/>
          <w:color w:val="1F497D" w:themeColor="text2"/>
          <w:sz w:val="36"/>
          <w:szCs w:val="36"/>
        </w:rPr>
        <w:t>stage</w:t>
      </w:r>
    </w:p>
    <w:p w:rsidR="0011503B" w:rsidRPr="00306187" w:rsidRDefault="0011503B" w:rsidP="0011503B">
      <w:pPr>
        <w:bidi w:val="0"/>
        <w:jc w:val="center"/>
        <w:rPr>
          <w:rFonts w:asciiTheme="majorBidi" w:hAnsiTheme="majorBidi" w:cstheme="majorBidi"/>
          <w:b/>
          <w:bCs/>
          <w:sz w:val="36"/>
          <w:szCs w:val="36"/>
        </w:rPr>
      </w:pPr>
    </w:p>
    <w:p w:rsidR="0011503B" w:rsidRPr="00306187" w:rsidRDefault="0011503B" w:rsidP="0011503B">
      <w:pPr>
        <w:bidi w:val="0"/>
        <w:jc w:val="center"/>
        <w:rPr>
          <w:rFonts w:asciiTheme="majorBidi" w:hAnsiTheme="majorBidi" w:cstheme="majorBidi"/>
          <w:b/>
          <w:bCs/>
          <w:sz w:val="36"/>
          <w:szCs w:val="36"/>
        </w:rPr>
      </w:pPr>
    </w:p>
    <w:p w:rsidR="0011503B" w:rsidRPr="00306187" w:rsidRDefault="0011503B" w:rsidP="00A3079E">
      <w:pPr>
        <w:bidi w:val="0"/>
        <w:jc w:val="center"/>
        <w:rPr>
          <w:rFonts w:asciiTheme="majorBidi" w:hAnsiTheme="majorBidi" w:cstheme="majorBidi"/>
          <w:b/>
          <w:bCs/>
          <w:sz w:val="36"/>
          <w:szCs w:val="36"/>
          <w:rtl/>
          <w:lang w:bidi="ar-IQ"/>
        </w:rPr>
      </w:pPr>
    </w:p>
    <w:p w:rsidR="00832079" w:rsidRPr="00306187" w:rsidRDefault="00D60520" w:rsidP="00874DAF">
      <w:pPr>
        <w:jc w:val="center"/>
        <w:rPr>
          <w:rFonts w:asciiTheme="majorBidi" w:hAnsiTheme="majorBidi" w:cstheme="majorBidi"/>
          <w:b/>
          <w:bCs/>
          <w:sz w:val="36"/>
          <w:szCs w:val="36"/>
          <w:lang w:bidi="ar-IQ"/>
        </w:rPr>
      </w:pPr>
      <w:r w:rsidRPr="00306187">
        <w:rPr>
          <w:rFonts w:asciiTheme="majorBidi" w:hAnsiTheme="majorBidi" w:cstheme="majorBidi"/>
          <w:b/>
          <w:bCs/>
          <w:sz w:val="36"/>
          <w:szCs w:val="36"/>
          <w:lang w:bidi="ar-IQ"/>
        </w:rPr>
        <w:t>(</w:t>
      </w:r>
      <w:r w:rsidR="00874DAF">
        <w:rPr>
          <w:rFonts w:asciiTheme="majorBidi" w:hAnsiTheme="majorBidi" w:cstheme="majorBidi"/>
          <w:b/>
          <w:bCs/>
          <w:sz w:val="36"/>
          <w:szCs w:val="36"/>
          <w:lang w:bidi="ar-IQ"/>
        </w:rPr>
        <w:t>8</w:t>
      </w:r>
      <w:r w:rsidRPr="00306187">
        <w:rPr>
          <w:rFonts w:asciiTheme="majorBidi" w:hAnsiTheme="majorBidi" w:cstheme="majorBidi"/>
          <w:b/>
          <w:bCs/>
          <w:sz w:val="36"/>
          <w:szCs w:val="36"/>
          <w:lang w:bidi="ar-IQ"/>
        </w:rPr>
        <w:t>)</w:t>
      </w:r>
    </w:p>
    <w:p w:rsidR="0011503B" w:rsidRPr="00F54DB4" w:rsidRDefault="00F54DB4" w:rsidP="00A3079E">
      <w:pPr>
        <w:bidi w:val="0"/>
        <w:jc w:val="center"/>
        <w:rPr>
          <w:rFonts w:asciiTheme="majorBidi" w:hAnsiTheme="majorBidi" w:cstheme="majorBidi"/>
          <w:b/>
          <w:bCs/>
          <w:sz w:val="52"/>
          <w:szCs w:val="52"/>
        </w:rPr>
      </w:pPr>
      <w:r w:rsidRPr="00F54DB4">
        <w:rPr>
          <w:rFonts w:ascii="Times New Roman,Bold" w:hAnsi="Times New Roman,Bold" w:cs="Times New Roman,Bold"/>
          <w:b/>
          <w:bCs/>
          <w:color w:val="FF0000"/>
          <w:sz w:val="44"/>
          <w:szCs w:val="44"/>
        </w:rPr>
        <w:t>Connective Tissues</w:t>
      </w:r>
    </w:p>
    <w:p w:rsidR="0056086F" w:rsidRPr="00306187" w:rsidRDefault="0056086F" w:rsidP="0056086F">
      <w:pPr>
        <w:bidi w:val="0"/>
        <w:jc w:val="center"/>
        <w:rPr>
          <w:rFonts w:asciiTheme="majorBidi" w:hAnsiTheme="majorBidi" w:cstheme="majorBidi"/>
          <w:b/>
          <w:bCs/>
          <w:sz w:val="36"/>
          <w:szCs w:val="36"/>
          <w:rtl/>
        </w:rPr>
      </w:pPr>
    </w:p>
    <w:p w:rsidR="00A3079E" w:rsidRPr="00306187" w:rsidRDefault="00A3079E" w:rsidP="00A3079E">
      <w:pPr>
        <w:bidi w:val="0"/>
        <w:jc w:val="center"/>
        <w:rPr>
          <w:rFonts w:asciiTheme="majorBidi" w:hAnsiTheme="majorBidi" w:cstheme="majorBidi"/>
          <w:b/>
          <w:bCs/>
          <w:sz w:val="36"/>
          <w:szCs w:val="36"/>
        </w:rPr>
      </w:pPr>
    </w:p>
    <w:p w:rsidR="0011503B" w:rsidRPr="00306187" w:rsidRDefault="0011503B" w:rsidP="00C11211">
      <w:pPr>
        <w:bidi w:val="0"/>
        <w:jc w:val="center"/>
        <w:rPr>
          <w:rFonts w:asciiTheme="majorBidi" w:hAnsiTheme="majorBidi" w:cstheme="majorBidi"/>
          <w:b/>
          <w:bCs/>
          <w:sz w:val="36"/>
          <w:szCs w:val="36"/>
        </w:rPr>
      </w:pPr>
      <w:r w:rsidRPr="00306187">
        <w:rPr>
          <w:rFonts w:asciiTheme="majorBidi" w:hAnsiTheme="majorBidi" w:cstheme="majorBidi"/>
          <w:b/>
          <w:bCs/>
          <w:sz w:val="36"/>
          <w:szCs w:val="36"/>
        </w:rPr>
        <w:t>By</w:t>
      </w:r>
    </w:p>
    <w:p w:rsidR="00C11211" w:rsidRPr="00306187" w:rsidRDefault="00D60520" w:rsidP="00A3079E">
      <w:pPr>
        <w:jc w:val="center"/>
        <w:rPr>
          <w:rFonts w:asciiTheme="majorBidi" w:hAnsiTheme="majorBidi" w:cstheme="majorBidi"/>
          <w:b/>
          <w:bCs/>
          <w:sz w:val="36"/>
          <w:szCs w:val="36"/>
        </w:rPr>
      </w:pPr>
      <w:r w:rsidRPr="00306187">
        <w:rPr>
          <w:rFonts w:asciiTheme="majorBidi" w:hAnsiTheme="majorBidi" w:cstheme="majorBidi"/>
          <w:b/>
          <w:bCs/>
          <w:sz w:val="36"/>
          <w:szCs w:val="36"/>
        </w:rPr>
        <w:t xml:space="preserve">Assist. Prof. Dr. </w:t>
      </w:r>
      <w:proofErr w:type="spellStart"/>
      <w:r w:rsidR="00C62AD5" w:rsidRPr="00306187">
        <w:rPr>
          <w:rFonts w:asciiTheme="majorBidi" w:hAnsiTheme="majorBidi" w:cstheme="majorBidi"/>
          <w:b/>
          <w:bCs/>
          <w:sz w:val="36"/>
          <w:szCs w:val="36"/>
        </w:rPr>
        <w:t>Dhurgham</w:t>
      </w:r>
      <w:proofErr w:type="spellEnd"/>
      <w:r w:rsidR="00C62AD5" w:rsidRPr="00306187">
        <w:rPr>
          <w:rFonts w:asciiTheme="majorBidi" w:hAnsiTheme="majorBidi" w:cstheme="majorBidi"/>
          <w:b/>
          <w:bCs/>
          <w:sz w:val="36"/>
          <w:szCs w:val="36"/>
        </w:rPr>
        <w:t xml:space="preserve"> Ali Al-</w:t>
      </w:r>
      <w:proofErr w:type="spellStart"/>
      <w:r w:rsidR="00C62AD5" w:rsidRPr="00306187">
        <w:rPr>
          <w:rFonts w:asciiTheme="majorBidi" w:hAnsiTheme="majorBidi" w:cstheme="majorBidi"/>
          <w:b/>
          <w:bCs/>
          <w:sz w:val="36"/>
          <w:szCs w:val="36"/>
        </w:rPr>
        <w:t>Sultany</w:t>
      </w:r>
      <w:proofErr w:type="spellEnd"/>
    </w:p>
    <w:p w:rsidR="00311D7D" w:rsidRPr="00306187" w:rsidRDefault="00C11211" w:rsidP="00C11211">
      <w:pPr>
        <w:tabs>
          <w:tab w:val="left" w:pos="3400"/>
        </w:tabs>
        <w:bidi w:val="0"/>
        <w:rPr>
          <w:rFonts w:asciiTheme="majorBidi" w:hAnsiTheme="majorBidi" w:cstheme="majorBidi"/>
          <w:sz w:val="28"/>
          <w:szCs w:val="28"/>
          <w:rtl/>
        </w:rPr>
      </w:pPr>
      <w:r w:rsidRPr="00306187">
        <w:rPr>
          <w:rFonts w:asciiTheme="majorBidi" w:hAnsiTheme="majorBidi" w:cstheme="majorBidi"/>
          <w:sz w:val="28"/>
          <w:szCs w:val="28"/>
        </w:rPr>
        <w:tab/>
      </w:r>
    </w:p>
    <w:p w:rsidR="00C11211" w:rsidRPr="00306187" w:rsidRDefault="00C11211" w:rsidP="00C11211">
      <w:pPr>
        <w:tabs>
          <w:tab w:val="left" w:pos="3400"/>
        </w:tabs>
        <w:bidi w:val="0"/>
        <w:rPr>
          <w:rFonts w:asciiTheme="majorBidi" w:hAnsiTheme="majorBidi" w:cstheme="majorBidi"/>
          <w:sz w:val="28"/>
          <w:szCs w:val="28"/>
          <w:rtl/>
        </w:rPr>
      </w:pPr>
    </w:p>
    <w:p w:rsidR="00C11211" w:rsidRDefault="00C11211" w:rsidP="00C11211">
      <w:pPr>
        <w:tabs>
          <w:tab w:val="left" w:pos="3400"/>
        </w:tabs>
        <w:bidi w:val="0"/>
        <w:rPr>
          <w:rFonts w:asciiTheme="majorBidi" w:hAnsiTheme="majorBidi" w:cstheme="majorBidi"/>
          <w:sz w:val="28"/>
          <w:szCs w:val="28"/>
        </w:rPr>
      </w:pPr>
    </w:p>
    <w:p w:rsidR="00F54DB4" w:rsidRDefault="00F54DB4" w:rsidP="00F54DB4">
      <w:pPr>
        <w:tabs>
          <w:tab w:val="left" w:pos="3400"/>
        </w:tabs>
        <w:bidi w:val="0"/>
        <w:rPr>
          <w:rFonts w:asciiTheme="majorBidi" w:hAnsiTheme="majorBidi" w:cstheme="majorBidi"/>
          <w:sz w:val="28"/>
          <w:szCs w:val="28"/>
        </w:rPr>
      </w:pPr>
    </w:p>
    <w:p w:rsidR="00F54DB4" w:rsidRDefault="00F54DB4" w:rsidP="00F54DB4">
      <w:pPr>
        <w:tabs>
          <w:tab w:val="left" w:pos="3400"/>
        </w:tabs>
        <w:bidi w:val="0"/>
        <w:rPr>
          <w:rFonts w:asciiTheme="majorBidi" w:hAnsiTheme="majorBidi" w:cstheme="majorBidi"/>
          <w:sz w:val="28"/>
          <w:szCs w:val="28"/>
        </w:rPr>
      </w:pPr>
    </w:p>
    <w:p w:rsidR="00765386" w:rsidRPr="000E015F" w:rsidRDefault="00765386" w:rsidP="00765386">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0E015F">
        <w:rPr>
          <w:rFonts w:ascii="Times New Roman,Bold" w:hAnsi="Times New Roman,Bold" w:cs="Times New Roman,Bold"/>
          <w:b/>
          <w:bCs/>
          <w:color w:val="FF0000"/>
          <w:sz w:val="28"/>
          <w:szCs w:val="28"/>
        </w:rPr>
        <w:lastRenderedPageBreak/>
        <w:t>2nd Connective Tissues</w:t>
      </w:r>
    </w:p>
    <w:p w:rsidR="00765386" w:rsidRDefault="00765386" w:rsidP="00765386">
      <w:pPr>
        <w:autoSpaceDE w:val="0"/>
        <w:autoSpaceDN w:val="0"/>
        <w:bidi w:val="0"/>
        <w:adjustRightInd w:val="0"/>
        <w:spacing w:after="0" w:line="360" w:lineRule="auto"/>
        <w:ind w:firstLine="630"/>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Connective tissues are made up of a matrix consisting of living cells and a non-living substance, called the ground substance. The ground substance is made of an organic substance (usually a protein) and an inorganic substance (usually a mineral or water). The principal cell of connective tissues is the fibroblast. This cell makes the fibers found in nearly all of the connective tissues. Fibroblasts are motile, able to carry out mitosis, and can synthesize whichever connective tissue is needed. Macrophages, lymphocytes, and, occasionally, leukocytes can be found in some of the tissues. Some tissues have specialized cells that are not found in the others. The matrix in connective tissues gives the tissue its density. When a connective tissue has a high concentration of cells or fibers, it has proportionally a less dense matrix.</w:t>
      </w:r>
    </w:p>
    <w:p w:rsidR="00765386" w:rsidRPr="000E015F" w:rsidRDefault="00765386" w:rsidP="00765386">
      <w:pPr>
        <w:autoSpaceDE w:val="0"/>
        <w:autoSpaceDN w:val="0"/>
        <w:bidi w:val="0"/>
        <w:adjustRightInd w:val="0"/>
        <w:spacing w:after="0" w:line="360" w:lineRule="auto"/>
        <w:ind w:firstLine="630"/>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The organic portion or protein fibers found in connective tissues are either collagen, elastic, or reticular fibers. Collagen fibers provide strength to the tissue, preventing it from being torn or separated from the surrounding tissues. Elastic fibers are made of the protein elastin; this fiber can stretch to one and one half of its length and return to its original size and shape. Elastic fibers provide flexibility to the tissues. Reticular fibers are the third type of protein fiber found in connective tissues. This fiber consists of thin strands of collagen that form a network of fibers to support the tissue and other organs to which it is connected. The various types of connective tissues, the types of cells and fibers they are made of, and sample locations of the tissues is summarized in the table 1 .</w:t>
      </w:r>
    </w:p>
    <w:p w:rsidR="00765386" w:rsidRDefault="00765386" w:rsidP="00765386">
      <w:pPr>
        <w:tabs>
          <w:tab w:val="left" w:pos="3400"/>
        </w:tabs>
        <w:bidi w:val="0"/>
        <w:spacing w:line="360" w:lineRule="auto"/>
        <w:jc w:val="center"/>
        <w:rPr>
          <w:rFonts w:ascii="Times New Roman,Bold" w:hAnsi="Times New Roman,Bold" w:cs="Times New Roman,Bold"/>
          <w:b/>
          <w:bCs/>
          <w:color w:val="000000"/>
          <w:sz w:val="28"/>
          <w:szCs w:val="28"/>
        </w:rPr>
      </w:pPr>
    </w:p>
    <w:p w:rsidR="00765386" w:rsidRDefault="00765386" w:rsidP="00765386">
      <w:pPr>
        <w:tabs>
          <w:tab w:val="left" w:pos="3400"/>
        </w:tabs>
        <w:bidi w:val="0"/>
        <w:spacing w:line="360" w:lineRule="auto"/>
        <w:jc w:val="center"/>
        <w:rPr>
          <w:rFonts w:ascii="Times New Roman,Bold" w:hAnsi="Times New Roman,Bold" w:cs="Times New Roman,Bold"/>
          <w:b/>
          <w:bCs/>
          <w:color w:val="000000"/>
          <w:sz w:val="28"/>
          <w:szCs w:val="28"/>
        </w:rPr>
      </w:pPr>
    </w:p>
    <w:p w:rsidR="00765386" w:rsidRDefault="00765386" w:rsidP="00765386">
      <w:pPr>
        <w:tabs>
          <w:tab w:val="left" w:pos="3400"/>
        </w:tabs>
        <w:bidi w:val="0"/>
        <w:spacing w:line="360" w:lineRule="auto"/>
        <w:jc w:val="center"/>
        <w:rPr>
          <w:rFonts w:ascii="Times New Roman,Bold" w:hAnsi="Times New Roman,Bold" w:cs="Times New Roman,Bold"/>
          <w:b/>
          <w:bCs/>
          <w:color w:val="000000"/>
          <w:sz w:val="28"/>
          <w:szCs w:val="28"/>
        </w:rPr>
      </w:pPr>
    </w:p>
    <w:p w:rsidR="00765386" w:rsidRPr="00765386" w:rsidRDefault="00765386" w:rsidP="00765386">
      <w:pPr>
        <w:tabs>
          <w:tab w:val="left" w:pos="3400"/>
        </w:tabs>
        <w:bidi w:val="0"/>
        <w:spacing w:line="360" w:lineRule="auto"/>
        <w:jc w:val="center"/>
        <w:rPr>
          <w:rFonts w:ascii="Times New Roman" w:hAnsi="Times New Roman" w:cs="Times New Roman"/>
          <w:b/>
          <w:bCs/>
          <w:color w:val="000000"/>
          <w:sz w:val="28"/>
          <w:szCs w:val="28"/>
        </w:rPr>
      </w:pPr>
      <w:r w:rsidRPr="00765386">
        <w:rPr>
          <w:rFonts w:ascii="Times New Roman,Bold" w:hAnsi="Times New Roman,Bold" w:cs="Times New Roman,Bold"/>
          <w:b/>
          <w:bCs/>
          <w:color w:val="000000"/>
          <w:sz w:val="28"/>
          <w:szCs w:val="28"/>
        </w:rPr>
        <w:lastRenderedPageBreak/>
        <w:t xml:space="preserve">Table </w:t>
      </w:r>
      <w:r w:rsidRPr="00765386">
        <w:rPr>
          <w:rFonts w:ascii="Times New Roman" w:hAnsi="Times New Roman" w:cs="Times New Roman"/>
          <w:b/>
          <w:bCs/>
          <w:color w:val="000000"/>
          <w:sz w:val="28"/>
          <w:szCs w:val="28"/>
        </w:rPr>
        <w:t>1</w:t>
      </w:r>
      <w:r w:rsidRPr="00765386">
        <w:rPr>
          <w:rFonts w:ascii="Times New Roman,Bold" w:hAnsi="Times New Roman,Bold" w:cs="Times New Roman,Bold"/>
          <w:b/>
          <w:bCs/>
          <w:color w:val="000000"/>
          <w:sz w:val="28"/>
          <w:szCs w:val="28"/>
        </w:rPr>
        <w:t xml:space="preserve">: </w:t>
      </w:r>
      <w:r w:rsidRPr="00765386">
        <w:rPr>
          <w:rFonts w:ascii="Times New Roman" w:hAnsi="Times New Roman" w:cs="Times New Roman"/>
          <w:b/>
          <w:bCs/>
          <w:color w:val="000000"/>
          <w:sz w:val="28"/>
          <w:szCs w:val="28"/>
        </w:rPr>
        <w:t>Connective Tissues</w:t>
      </w:r>
    </w:p>
    <w:tbl>
      <w:tblPr>
        <w:tblStyle w:val="a5"/>
        <w:tblW w:w="9270" w:type="dxa"/>
        <w:tblInd w:w="-342" w:type="dxa"/>
        <w:tblLook w:val="04A0" w:firstRow="1" w:lastRow="0" w:firstColumn="1" w:lastColumn="0" w:noHBand="0" w:noVBand="1"/>
      </w:tblPr>
      <w:tblGrid>
        <w:gridCol w:w="2317"/>
        <w:gridCol w:w="2318"/>
        <w:gridCol w:w="2317"/>
        <w:gridCol w:w="2318"/>
      </w:tblGrid>
      <w:tr w:rsidR="00765386" w:rsidRPr="000E015F" w:rsidTr="00765386">
        <w:tc>
          <w:tcPr>
            <w:tcW w:w="2317" w:type="dxa"/>
          </w:tcPr>
          <w:p w:rsidR="00765386" w:rsidRPr="000E015F" w:rsidRDefault="00765386" w:rsidP="00765386">
            <w:pPr>
              <w:autoSpaceDE w:val="0"/>
              <w:autoSpaceDN w:val="0"/>
              <w:bidi w:val="0"/>
              <w:adjustRightInd w:val="0"/>
              <w:spacing w:after="0" w:line="360" w:lineRule="auto"/>
              <w:jc w:val="center"/>
              <w:rPr>
                <w:rFonts w:ascii="Times New Roman,Bold" w:hAnsi="Times New Roman,Bold" w:cs="Times New Roman,Bold"/>
                <w:b/>
                <w:bCs/>
                <w:sz w:val="28"/>
                <w:szCs w:val="28"/>
              </w:rPr>
            </w:pPr>
            <w:r w:rsidRPr="000E015F">
              <w:rPr>
                <w:rFonts w:ascii="Times New Roman,Bold" w:hAnsi="Times New Roman,Bold" w:cs="Times New Roman,Bold"/>
                <w:b/>
                <w:bCs/>
                <w:sz w:val="28"/>
                <w:szCs w:val="28"/>
              </w:rPr>
              <w:t>Tissue</w:t>
            </w:r>
          </w:p>
        </w:tc>
        <w:tc>
          <w:tcPr>
            <w:tcW w:w="2318" w:type="dxa"/>
          </w:tcPr>
          <w:p w:rsidR="00765386" w:rsidRPr="000E015F" w:rsidRDefault="00765386" w:rsidP="00765386">
            <w:pPr>
              <w:tabs>
                <w:tab w:val="left" w:pos="3400"/>
              </w:tabs>
              <w:bidi w:val="0"/>
              <w:spacing w:line="360" w:lineRule="auto"/>
              <w:jc w:val="center"/>
              <w:rPr>
                <w:rFonts w:asciiTheme="majorBidi" w:hAnsiTheme="majorBidi" w:cstheme="majorBidi"/>
                <w:sz w:val="28"/>
                <w:szCs w:val="28"/>
              </w:rPr>
            </w:pPr>
            <w:r w:rsidRPr="000E015F">
              <w:rPr>
                <w:rFonts w:ascii="Times New Roman,Bold" w:hAnsi="Times New Roman,Bold" w:cs="Times New Roman,Bold"/>
                <w:b/>
                <w:bCs/>
                <w:sz w:val="28"/>
                <w:szCs w:val="28"/>
              </w:rPr>
              <w:t>Cells</w:t>
            </w:r>
          </w:p>
        </w:tc>
        <w:tc>
          <w:tcPr>
            <w:tcW w:w="2317" w:type="dxa"/>
          </w:tcPr>
          <w:p w:rsidR="00765386" w:rsidRPr="000E015F" w:rsidRDefault="00765386" w:rsidP="00765386">
            <w:pPr>
              <w:tabs>
                <w:tab w:val="left" w:pos="3400"/>
              </w:tabs>
              <w:bidi w:val="0"/>
              <w:spacing w:line="360" w:lineRule="auto"/>
              <w:jc w:val="center"/>
              <w:rPr>
                <w:rFonts w:asciiTheme="majorBidi" w:hAnsiTheme="majorBidi" w:cstheme="majorBidi"/>
                <w:sz w:val="28"/>
                <w:szCs w:val="28"/>
              </w:rPr>
            </w:pPr>
            <w:r w:rsidRPr="000E015F">
              <w:rPr>
                <w:rFonts w:ascii="Times New Roman,Bold" w:hAnsi="Times New Roman,Bold" w:cs="Times New Roman,Bold"/>
                <w:b/>
                <w:bCs/>
                <w:sz w:val="28"/>
                <w:szCs w:val="28"/>
              </w:rPr>
              <w:t>Fibers</w:t>
            </w:r>
          </w:p>
        </w:tc>
        <w:tc>
          <w:tcPr>
            <w:tcW w:w="2318" w:type="dxa"/>
          </w:tcPr>
          <w:p w:rsidR="00765386" w:rsidRPr="000E015F" w:rsidRDefault="00765386" w:rsidP="00765386">
            <w:pPr>
              <w:tabs>
                <w:tab w:val="left" w:pos="3400"/>
              </w:tabs>
              <w:bidi w:val="0"/>
              <w:spacing w:line="360" w:lineRule="auto"/>
              <w:jc w:val="center"/>
              <w:rPr>
                <w:rFonts w:asciiTheme="majorBidi" w:hAnsiTheme="majorBidi" w:cstheme="majorBidi"/>
                <w:sz w:val="28"/>
                <w:szCs w:val="28"/>
              </w:rPr>
            </w:pPr>
            <w:r w:rsidRPr="000E015F">
              <w:rPr>
                <w:rFonts w:ascii="Times New Roman,Bold" w:hAnsi="Times New Roman,Bold" w:cs="Times New Roman,Bold"/>
                <w:b/>
                <w:bCs/>
                <w:sz w:val="28"/>
                <w:szCs w:val="28"/>
              </w:rPr>
              <w:t>Location</w:t>
            </w:r>
          </w:p>
        </w:tc>
      </w:tr>
      <w:tr w:rsidR="00765386" w:rsidRPr="000E015F" w:rsidTr="00765386">
        <w:tc>
          <w:tcPr>
            <w:tcW w:w="2317" w:type="dxa"/>
          </w:tcPr>
          <w:p w:rsidR="00765386" w:rsidRPr="000E015F" w:rsidRDefault="00765386" w:rsidP="00DB7DB8">
            <w:pPr>
              <w:autoSpaceDE w:val="0"/>
              <w:autoSpaceDN w:val="0"/>
              <w:bidi w:val="0"/>
              <w:adjustRightInd w:val="0"/>
              <w:spacing w:after="0" w:line="360" w:lineRule="auto"/>
              <w:jc w:val="both"/>
              <w:rPr>
                <w:rFonts w:ascii="Times New Roman,Bold" w:hAnsi="Times New Roman,Bold" w:cs="Times New Roman,Bold"/>
                <w:b/>
                <w:bCs/>
                <w:sz w:val="28"/>
                <w:szCs w:val="28"/>
              </w:rPr>
            </w:pPr>
            <w:r w:rsidRPr="000E015F">
              <w:rPr>
                <w:rFonts w:ascii="Times New Roman,Bold" w:hAnsi="Times New Roman,Bold" w:cs="Times New Roman,Bold"/>
                <w:b/>
                <w:bCs/>
                <w:sz w:val="28"/>
                <w:szCs w:val="28"/>
              </w:rPr>
              <w:t>Loose/areolar</w:t>
            </w:r>
          </w:p>
        </w:tc>
        <w:tc>
          <w:tcPr>
            <w:tcW w:w="2318" w:type="dxa"/>
          </w:tcPr>
          <w:p w:rsidR="00765386" w:rsidRPr="000E015F" w:rsidRDefault="00765386" w:rsidP="00DB7DB8">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fibroblasts, macrophages, some lymphocytes/ neutrophils</w:t>
            </w:r>
          </w:p>
        </w:tc>
        <w:tc>
          <w:tcPr>
            <w:tcW w:w="2317" w:type="dxa"/>
          </w:tcPr>
          <w:p w:rsidR="00765386" w:rsidRPr="000E015F" w:rsidRDefault="00765386" w:rsidP="00DB7DB8">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few: collagen, elastic, reticular</w:t>
            </w:r>
          </w:p>
        </w:tc>
        <w:tc>
          <w:tcPr>
            <w:tcW w:w="2318" w:type="dxa"/>
          </w:tcPr>
          <w:p w:rsidR="00765386" w:rsidRPr="000E015F" w:rsidRDefault="00765386" w:rsidP="00DB7DB8">
            <w:pPr>
              <w:tabs>
                <w:tab w:val="left" w:pos="3400"/>
              </w:tabs>
              <w:bidi w:val="0"/>
              <w:spacing w:line="360" w:lineRule="auto"/>
              <w:jc w:val="both"/>
              <w:rPr>
                <w:rFonts w:asciiTheme="majorBidi" w:hAnsiTheme="majorBidi" w:cstheme="majorBidi"/>
                <w:sz w:val="28"/>
                <w:szCs w:val="28"/>
              </w:rPr>
            </w:pPr>
            <w:r w:rsidRPr="000E015F">
              <w:rPr>
                <w:rFonts w:ascii="Times New Roman" w:hAnsi="Times New Roman" w:cs="Times New Roman"/>
                <w:sz w:val="28"/>
                <w:szCs w:val="28"/>
              </w:rPr>
              <w:t>around blood vessels; anchors epithelia</w:t>
            </w:r>
          </w:p>
        </w:tc>
      </w:tr>
      <w:tr w:rsidR="00765386" w:rsidRPr="000E015F" w:rsidTr="00765386">
        <w:tc>
          <w:tcPr>
            <w:tcW w:w="2317" w:type="dxa"/>
          </w:tcPr>
          <w:p w:rsidR="00765386" w:rsidRPr="000E015F" w:rsidRDefault="00765386" w:rsidP="00DB7DB8">
            <w:pPr>
              <w:autoSpaceDE w:val="0"/>
              <w:autoSpaceDN w:val="0"/>
              <w:bidi w:val="0"/>
              <w:adjustRightInd w:val="0"/>
              <w:spacing w:after="0" w:line="360" w:lineRule="auto"/>
              <w:jc w:val="both"/>
              <w:rPr>
                <w:rFonts w:ascii="Times New Roman,Bold" w:hAnsi="Times New Roman,Bold" w:cs="Times New Roman,Bold"/>
                <w:b/>
                <w:bCs/>
                <w:sz w:val="28"/>
                <w:szCs w:val="28"/>
              </w:rPr>
            </w:pPr>
            <w:r w:rsidRPr="000E015F">
              <w:rPr>
                <w:rFonts w:ascii="Times New Roman,Bold" w:hAnsi="Times New Roman,Bold" w:cs="Times New Roman,Bold"/>
                <w:b/>
                <w:bCs/>
                <w:sz w:val="28"/>
                <w:szCs w:val="28"/>
              </w:rPr>
              <w:t>Dense, fibrous connective tissue</w:t>
            </w:r>
          </w:p>
        </w:tc>
        <w:tc>
          <w:tcPr>
            <w:tcW w:w="2318" w:type="dxa"/>
          </w:tcPr>
          <w:p w:rsidR="00765386" w:rsidRPr="000E015F" w:rsidRDefault="00765386" w:rsidP="00DB7DB8">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fibroblasts, macrophages</w:t>
            </w:r>
          </w:p>
        </w:tc>
        <w:tc>
          <w:tcPr>
            <w:tcW w:w="2317" w:type="dxa"/>
          </w:tcPr>
          <w:p w:rsidR="00765386" w:rsidRPr="000E015F" w:rsidRDefault="00765386" w:rsidP="00DB7DB8">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mostly collagen</w:t>
            </w:r>
          </w:p>
        </w:tc>
        <w:tc>
          <w:tcPr>
            <w:tcW w:w="2318" w:type="dxa"/>
          </w:tcPr>
          <w:p w:rsidR="00765386" w:rsidRPr="000E015F" w:rsidRDefault="00765386" w:rsidP="00DB7DB8">
            <w:pPr>
              <w:tabs>
                <w:tab w:val="left" w:pos="3400"/>
              </w:tabs>
              <w:bidi w:val="0"/>
              <w:spacing w:line="360" w:lineRule="auto"/>
              <w:jc w:val="both"/>
              <w:rPr>
                <w:rFonts w:asciiTheme="majorBidi" w:hAnsiTheme="majorBidi" w:cstheme="majorBidi"/>
                <w:sz w:val="28"/>
                <w:szCs w:val="28"/>
              </w:rPr>
            </w:pPr>
            <w:r w:rsidRPr="000E015F">
              <w:rPr>
                <w:rFonts w:ascii="Times New Roman" w:hAnsi="Times New Roman" w:cs="Times New Roman"/>
                <w:sz w:val="28"/>
                <w:szCs w:val="28"/>
              </w:rPr>
              <w:t>irregular: skin regular: tendons, ligaments</w:t>
            </w:r>
          </w:p>
        </w:tc>
      </w:tr>
      <w:tr w:rsidR="00765386" w:rsidRPr="000E015F" w:rsidTr="00765386">
        <w:tc>
          <w:tcPr>
            <w:tcW w:w="2317" w:type="dxa"/>
          </w:tcPr>
          <w:p w:rsidR="00765386" w:rsidRPr="000E015F" w:rsidRDefault="00765386" w:rsidP="00DB7DB8">
            <w:pPr>
              <w:autoSpaceDE w:val="0"/>
              <w:autoSpaceDN w:val="0"/>
              <w:bidi w:val="0"/>
              <w:adjustRightInd w:val="0"/>
              <w:spacing w:after="0" w:line="360" w:lineRule="auto"/>
              <w:jc w:val="both"/>
              <w:rPr>
                <w:rFonts w:ascii="Times New Roman,Bold" w:hAnsi="Times New Roman,Bold" w:cs="Times New Roman,Bold"/>
                <w:b/>
                <w:bCs/>
                <w:sz w:val="28"/>
                <w:szCs w:val="28"/>
              </w:rPr>
            </w:pPr>
            <w:r w:rsidRPr="000E015F">
              <w:rPr>
                <w:rFonts w:ascii="Times New Roman,Bold" w:hAnsi="Times New Roman,Bold" w:cs="Times New Roman,Bold"/>
                <w:b/>
                <w:bCs/>
                <w:sz w:val="28"/>
                <w:szCs w:val="28"/>
              </w:rPr>
              <w:t>Cartilage</w:t>
            </w:r>
          </w:p>
        </w:tc>
        <w:tc>
          <w:tcPr>
            <w:tcW w:w="2318" w:type="dxa"/>
          </w:tcPr>
          <w:p w:rsidR="00765386" w:rsidRPr="000E015F" w:rsidRDefault="00765386" w:rsidP="00DB7DB8">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 xml:space="preserve">chondrocytes, </w:t>
            </w:r>
            <w:proofErr w:type="spellStart"/>
            <w:r w:rsidRPr="000E015F">
              <w:rPr>
                <w:rFonts w:ascii="Times New Roman" w:hAnsi="Times New Roman" w:cs="Times New Roman"/>
                <w:sz w:val="28"/>
                <w:szCs w:val="28"/>
              </w:rPr>
              <w:t>chondroblasts</w:t>
            </w:r>
            <w:proofErr w:type="spellEnd"/>
          </w:p>
        </w:tc>
        <w:tc>
          <w:tcPr>
            <w:tcW w:w="2317" w:type="dxa"/>
          </w:tcPr>
          <w:p w:rsidR="00765386" w:rsidRPr="000E015F" w:rsidRDefault="00765386" w:rsidP="00DB7DB8">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hyaline: few collagen fibrocartilage: large amount of collagen</w:t>
            </w:r>
          </w:p>
        </w:tc>
        <w:tc>
          <w:tcPr>
            <w:tcW w:w="2318" w:type="dxa"/>
          </w:tcPr>
          <w:p w:rsidR="00765386" w:rsidRPr="000E015F" w:rsidRDefault="00765386" w:rsidP="00DB7DB8">
            <w:pPr>
              <w:tabs>
                <w:tab w:val="left" w:pos="3400"/>
              </w:tabs>
              <w:bidi w:val="0"/>
              <w:spacing w:line="360" w:lineRule="auto"/>
              <w:jc w:val="both"/>
              <w:rPr>
                <w:rFonts w:asciiTheme="majorBidi" w:hAnsiTheme="majorBidi" w:cstheme="majorBidi"/>
                <w:sz w:val="28"/>
                <w:szCs w:val="28"/>
              </w:rPr>
            </w:pPr>
            <w:r w:rsidRPr="000E015F">
              <w:rPr>
                <w:rFonts w:ascii="Times New Roman" w:hAnsi="Times New Roman" w:cs="Times New Roman"/>
                <w:sz w:val="28"/>
                <w:szCs w:val="28"/>
              </w:rPr>
              <w:t>shark skeleton, fetal bones, human ears, intervertebral discs</w:t>
            </w:r>
          </w:p>
        </w:tc>
      </w:tr>
      <w:tr w:rsidR="00765386" w:rsidRPr="000E015F" w:rsidTr="00765386">
        <w:tc>
          <w:tcPr>
            <w:tcW w:w="2317" w:type="dxa"/>
          </w:tcPr>
          <w:p w:rsidR="00765386" w:rsidRPr="000E015F" w:rsidRDefault="00765386" w:rsidP="00DB7DB8">
            <w:pPr>
              <w:autoSpaceDE w:val="0"/>
              <w:autoSpaceDN w:val="0"/>
              <w:bidi w:val="0"/>
              <w:adjustRightInd w:val="0"/>
              <w:spacing w:after="0" w:line="360" w:lineRule="auto"/>
              <w:jc w:val="both"/>
              <w:rPr>
                <w:rFonts w:ascii="Times New Roman,Bold" w:hAnsi="Times New Roman,Bold" w:cs="Times New Roman,Bold"/>
                <w:b/>
                <w:bCs/>
                <w:sz w:val="28"/>
                <w:szCs w:val="28"/>
              </w:rPr>
            </w:pPr>
            <w:r w:rsidRPr="000E015F">
              <w:rPr>
                <w:rFonts w:ascii="Times New Roman,Bold" w:hAnsi="Times New Roman,Bold" w:cs="Times New Roman,Bold"/>
                <w:b/>
                <w:bCs/>
                <w:sz w:val="28"/>
                <w:szCs w:val="28"/>
              </w:rPr>
              <w:t>Bone</w:t>
            </w:r>
          </w:p>
        </w:tc>
        <w:tc>
          <w:tcPr>
            <w:tcW w:w="2318" w:type="dxa"/>
          </w:tcPr>
          <w:p w:rsidR="00765386" w:rsidRPr="000E015F" w:rsidRDefault="00765386" w:rsidP="00DB7DB8">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osteoblasts, osteocytes, osteoclasts</w:t>
            </w:r>
          </w:p>
        </w:tc>
        <w:tc>
          <w:tcPr>
            <w:tcW w:w="2317" w:type="dxa"/>
          </w:tcPr>
          <w:p w:rsidR="00765386" w:rsidRPr="000E015F" w:rsidRDefault="00765386" w:rsidP="00DB7DB8">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some: collagen, elastic</w:t>
            </w:r>
          </w:p>
        </w:tc>
        <w:tc>
          <w:tcPr>
            <w:tcW w:w="2318" w:type="dxa"/>
          </w:tcPr>
          <w:p w:rsidR="00765386" w:rsidRPr="000E015F" w:rsidRDefault="00765386" w:rsidP="00DB7DB8">
            <w:pPr>
              <w:tabs>
                <w:tab w:val="left" w:pos="3400"/>
              </w:tabs>
              <w:bidi w:val="0"/>
              <w:spacing w:line="360" w:lineRule="auto"/>
              <w:jc w:val="both"/>
              <w:rPr>
                <w:rFonts w:asciiTheme="majorBidi" w:hAnsiTheme="majorBidi" w:cstheme="majorBidi"/>
                <w:sz w:val="28"/>
                <w:szCs w:val="28"/>
              </w:rPr>
            </w:pPr>
            <w:r w:rsidRPr="000E015F">
              <w:rPr>
                <w:rFonts w:ascii="Times New Roman" w:hAnsi="Times New Roman" w:cs="Times New Roman"/>
                <w:sz w:val="28"/>
                <w:szCs w:val="28"/>
              </w:rPr>
              <w:t>vertebrate skeletons</w:t>
            </w:r>
          </w:p>
        </w:tc>
      </w:tr>
      <w:tr w:rsidR="00765386" w:rsidRPr="000E015F" w:rsidTr="00765386">
        <w:tc>
          <w:tcPr>
            <w:tcW w:w="2317" w:type="dxa"/>
          </w:tcPr>
          <w:p w:rsidR="00765386" w:rsidRPr="000E015F" w:rsidRDefault="00765386" w:rsidP="00DB7DB8">
            <w:pPr>
              <w:autoSpaceDE w:val="0"/>
              <w:autoSpaceDN w:val="0"/>
              <w:bidi w:val="0"/>
              <w:adjustRightInd w:val="0"/>
              <w:spacing w:after="0" w:line="360" w:lineRule="auto"/>
              <w:jc w:val="both"/>
              <w:rPr>
                <w:rFonts w:ascii="Times New Roman,Bold" w:hAnsi="Times New Roman,Bold" w:cs="Times New Roman,Bold"/>
                <w:b/>
                <w:bCs/>
                <w:sz w:val="28"/>
                <w:szCs w:val="28"/>
              </w:rPr>
            </w:pPr>
            <w:r w:rsidRPr="000E015F">
              <w:rPr>
                <w:rFonts w:ascii="Times New Roman,Bold" w:hAnsi="Times New Roman,Bold" w:cs="Times New Roman,Bold"/>
                <w:b/>
                <w:bCs/>
                <w:sz w:val="28"/>
                <w:szCs w:val="28"/>
              </w:rPr>
              <w:t>Adipose</w:t>
            </w:r>
          </w:p>
        </w:tc>
        <w:tc>
          <w:tcPr>
            <w:tcW w:w="2318" w:type="dxa"/>
          </w:tcPr>
          <w:p w:rsidR="00765386" w:rsidRPr="000E015F" w:rsidRDefault="00765386" w:rsidP="00DB7DB8">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adipocytes</w:t>
            </w:r>
          </w:p>
        </w:tc>
        <w:tc>
          <w:tcPr>
            <w:tcW w:w="2317" w:type="dxa"/>
          </w:tcPr>
          <w:p w:rsidR="00765386" w:rsidRPr="000E015F" w:rsidRDefault="00765386" w:rsidP="00DB7DB8">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few</w:t>
            </w:r>
          </w:p>
        </w:tc>
        <w:tc>
          <w:tcPr>
            <w:tcW w:w="2318" w:type="dxa"/>
          </w:tcPr>
          <w:p w:rsidR="00765386" w:rsidRPr="000E015F" w:rsidRDefault="00765386" w:rsidP="00DB7DB8">
            <w:pPr>
              <w:tabs>
                <w:tab w:val="left" w:pos="3400"/>
              </w:tabs>
              <w:bidi w:val="0"/>
              <w:spacing w:line="360" w:lineRule="auto"/>
              <w:jc w:val="both"/>
              <w:rPr>
                <w:rFonts w:asciiTheme="majorBidi" w:hAnsiTheme="majorBidi" w:cstheme="majorBidi"/>
                <w:sz w:val="28"/>
                <w:szCs w:val="28"/>
              </w:rPr>
            </w:pPr>
            <w:r w:rsidRPr="000E015F">
              <w:rPr>
                <w:rFonts w:ascii="Times New Roman" w:hAnsi="Times New Roman" w:cs="Times New Roman"/>
                <w:sz w:val="28"/>
                <w:szCs w:val="28"/>
              </w:rPr>
              <w:t>adipose (fat)</w:t>
            </w:r>
          </w:p>
        </w:tc>
      </w:tr>
      <w:tr w:rsidR="00765386" w:rsidRPr="000E015F" w:rsidTr="00765386">
        <w:tc>
          <w:tcPr>
            <w:tcW w:w="2317" w:type="dxa"/>
          </w:tcPr>
          <w:p w:rsidR="00765386" w:rsidRPr="000E015F" w:rsidRDefault="00765386" w:rsidP="00DB7DB8">
            <w:pPr>
              <w:autoSpaceDE w:val="0"/>
              <w:autoSpaceDN w:val="0"/>
              <w:bidi w:val="0"/>
              <w:adjustRightInd w:val="0"/>
              <w:spacing w:after="0" w:line="360" w:lineRule="auto"/>
              <w:jc w:val="both"/>
              <w:rPr>
                <w:rFonts w:ascii="Times New Roman,Bold" w:hAnsi="Times New Roman,Bold" w:cs="Times New Roman,Bold"/>
                <w:b/>
                <w:bCs/>
                <w:sz w:val="28"/>
                <w:szCs w:val="28"/>
              </w:rPr>
            </w:pPr>
            <w:r w:rsidRPr="000E015F">
              <w:rPr>
                <w:rFonts w:ascii="Times New Roman,Bold" w:hAnsi="Times New Roman,Bold" w:cs="Times New Roman,Bold"/>
                <w:b/>
                <w:bCs/>
                <w:sz w:val="28"/>
                <w:szCs w:val="28"/>
              </w:rPr>
              <w:t>Blood</w:t>
            </w:r>
          </w:p>
        </w:tc>
        <w:tc>
          <w:tcPr>
            <w:tcW w:w="2318" w:type="dxa"/>
          </w:tcPr>
          <w:p w:rsidR="00765386" w:rsidRPr="000E015F" w:rsidRDefault="00765386" w:rsidP="00DB7DB8">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red blood cells, white blood cells</w:t>
            </w:r>
          </w:p>
        </w:tc>
        <w:tc>
          <w:tcPr>
            <w:tcW w:w="2317" w:type="dxa"/>
          </w:tcPr>
          <w:p w:rsidR="00765386" w:rsidRPr="000E015F" w:rsidRDefault="00765386" w:rsidP="00DB7DB8">
            <w:pPr>
              <w:autoSpaceDE w:val="0"/>
              <w:autoSpaceDN w:val="0"/>
              <w:bidi w:val="0"/>
              <w:adjustRightInd w:val="0"/>
              <w:spacing w:after="0" w:line="360" w:lineRule="auto"/>
              <w:jc w:val="both"/>
              <w:rPr>
                <w:rFonts w:ascii="Times New Roman" w:hAnsi="Times New Roman" w:cs="Times New Roman"/>
                <w:sz w:val="28"/>
                <w:szCs w:val="28"/>
              </w:rPr>
            </w:pPr>
            <w:r w:rsidRPr="000E015F">
              <w:rPr>
                <w:rFonts w:ascii="Times New Roman" w:hAnsi="Times New Roman" w:cs="Times New Roman"/>
                <w:sz w:val="28"/>
                <w:szCs w:val="28"/>
              </w:rPr>
              <w:t>none</w:t>
            </w:r>
          </w:p>
        </w:tc>
        <w:tc>
          <w:tcPr>
            <w:tcW w:w="2318" w:type="dxa"/>
          </w:tcPr>
          <w:p w:rsidR="00765386" w:rsidRPr="000E015F" w:rsidRDefault="00765386" w:rsidP="00DB7DB8">
            <w:pPr>
              <w:tabs>
                <w:tab w:val="left" w:pos="3400"/>
              </w:tabs>
              <w:bidi w:val="0"/>
              <w:spacing w:line="360" w:lineRule="auto"/>
              <w:jc w:val="both"/>
              <w:rPr>
                <w:rFonts w:asciiTheme="majorBidi" w:hAnsiTheme="majorBidi" w:cstheme="majorBidi"/>
                <w:sz w:val="28"/>
                <w:szCs w:val="28"/>
              </w:rPr>
            </w:pPr>
            <w:r w:rsidRPr="000E015F">
              <w:rPr>
                <w:rFonts w:ascii="Times New Roman" w:hAnsi="Times New Roman" w:cs="Times New Roman"/>
                <w:sz w:val="28"/>
                <w:szCs w:val="28"/>
              </w:rPr>
              <w:t>blood</w:t>
            </w:r>
          </w:p>
        </w:tc>
      </w:tr>
    </w:tbl>
    <w:p w:rsidR="00765386" w:rsidRDefault="00765386" w:rsidP="00765386">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p>
    <w:p w:rsidR="00765386" w:rsidRPr="000E015F" w:rsidRDefault="00765386" w:rsidP="00765386">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0E015F">
        <w:rPr>
          <w:rFonts w:ascii="Times New Roman,Bold" w:hAnsi="Times New Roman,Bold" w:cs="Times New Roman,Bold"/>
          <w:b/>
          <w:bCs/>
          <w:color w:val="FF0000"/>
          <w:sz w:val="28"/>
          <w:szCs w:val="28"/>
        </w:rPr>
        <w:t>Loose/Areolar Connective Tissue</w:t>
      </w:r>
    </w:p>
    <w:p w:rsidR="00765386" w:rsidRPr="000E015F" w:rsidRDefault="00765386" w:rsidP="00765386">
      <w:pPr>
        <w:autoSpaceDE w:val="0"/>
        <w:autoSpaceDN w:val="0"/>
        <w:bidi w:val="0"/>
        <w:adjustRightInd w:val="0"/>
        <w:spacing w:after="0" w:line="360" w:lineRule="auto"/>
        <w:ind w:firstLine="720"/>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 xml:space="preserve">Loose connective tissue, also called areolar connective tissue, has a sampling of all of the components of a connective tissue. As illustrated in Figure .6, loose connective tissue has some fibroblasts; macrophages are present as well. Collagen fibers are relatively wide and stain a light pink, </w:t>
      </w:r>
      <w:r w:rsidRPr="000E015F">
        <w:rPr>
          <w:rFonts w:ascii="Times New Roman" w:hAnsi="Times New Roman" w:cs="Times New Roman"/>
          <w:color w:val="000000"/>
          <w:sz w:val="28"/>
          <w:szCs w:val="28"/>
        </w:rPr>
        <w:lastRenderedPageBreak/>
        <w:t>while elastic fibers are thin and stain dark blue to black. The space between the formed elements of the tissue is filled with the matrix. The material in the connective tissue gives it a loose consistency similar to a cotton ball that has been pulled apart. Loose connective tissue is found around every blood vessel and helps to keep the vessel in place. The tissue is also</w:t>
      </w:r>
      <w:r>
        <w:rPr>
          <w:rFonts w:ascii="Times New Roman" w:hAnsi="Times New Roman" w:cs="Times New Roman"/>
          <w:color w:val="000000"/>
          <w:sz w:val="28"/>
          <w:szCs w:val="28"/>
        </w:rPr>
        <w:t xml:space="preserve"> </w:t>
      </w:r>
      <w:r w:rsidRPr="000E015F">
        <w:rPr>
          <w:rFonts w:ascii="Times New Roman" w:hAnsi="Times New Roman" w:cs="Times New Roman"/>
          <w:color w:val="000000"/>
          <w:sz w:val="28"/>
          <w:szCs w:val="28"/>
        </w:rPr>
        <w:t>found around and between most body organs. In summary, areolar tissue is tough, yet flexible, and comprises membranes.</w:t>
      </w:r>
    </w:p>
    <w:p w:rsidR="00765386" w:rsidRPr="000E015F" w:rsidRDefault="00765386" w:rsidP="00765386">
      <w:pPr>
        <w:tabs>
          <w:tab w:val="left" w:pos="3400"/>
        </w:tabs>
        <w:bidi w:val="0"/>
        <w:spacing w:line="360" w:lineRule="auto"/>
        <w:jc w:val="center"/>
        <w:rPr>
          <w:rFonts w:asciiTheme="majorBidi" w:hAnsiTheme="majorBidi" w:cstheme="majorBidi"/>
          <w:sz w:val="28"/>
          <w:szCs w:val="28"/>
        </w:rPr>
      </w:pPr>
      <w:r w:rsidRPr="000E015F">
        <w:rPr>
          <w:rFonts w:asciiTheme="majorBidi" w:hAnsiTheme="majorBidi" w:cstheme="majorBidi"/>
          <w:noProof/>
          <w:sz w:val="28"/>
          <w:szCs w:val="28"/>
        </w:rPr>
        <w:drawing>
          <wp:inline distT="0" distB="0" distL="0" distR="0" wp14:anchorId="59A257CE" wp14:editId="440F698E">
            <wp:extent cx="4405745" cy="2244437"/>
            <wp:effectExtent l="0" t="0" r="0" b="381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5929" cy="2244531"/>
                    </a:xfrm>
                    <a:prstGeom prst="rect">
                      <a:avLst/>
                    </a:prstGeom>
                    <a:noFill/>
                    <a:ln>
                      <a:noFill/>
                    </a:ln>
                  </pic:spPr>
                </pic:pic>
              </a:graphicData>
            </a:graphic>
          </wp:inline>
        </w:drawing>
      </w:r>
    </w:p>
    <w:p w:rsidR="00765386" w:rsidRPr="00C67730" w:rsidRDefault="00765386" w:rsidP="00C67730">
      <w:pPr>
        <w:tabs>
          <w:tab w:val="left" w:pos="3400"/>
        </w:tabs>
        <w:bidi w:val="0"/>
        <w:spacing w:line="360" w:lineRule="auto"/>
        <w:jc w:val="both"/>
        <w:rPr>
          <w:rFonts w:ascii="Times New Roman" w:hAnsi="Times New Roman" w:cs="Times New Roman"/>
          <w:sz w:val="24"/>
          <w:szCs w:val="24"/>
        </w:rPr>
      </w:pPr>
      <w:r w:rsidRPr="00765386">
        <w:rPr>
          <w:rFonts w:ascii="Times New Roman" w:hAnsi="Times New Roman" w:cs="Times New Roman"/>
          <w:sz w:val="24"/>
          <w:szCs w:val="24"/>
        </w:rPr>
        <w:t>Figure .6: Loose connective tissue is composed of loosely woven collagen and elastic fibers. The fibers and other components of the connective tissue matrix are secreted by fibroblasts.</w:t>
      </w:r>
    </w:p>
    <w:p w:rsidR="00765386" w:rsidRPr="000E015F" w:rsidRDefault="00765386" w:rsidP="00765386">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0E015F">
        <w:rPr>
          <w:rFonts w:ascii="Times New Roman,Bold" w:hAnsi="Times New Roman,Bold" w:cs="Times New Roman,Bold"/>
          <w:b/>
          <w:bCs/>
          <w:color w:val="FF0000"/>
          <w:sz w:val="28"/>
          <w:szCs w:val="28"/>
        </w:rPr>
        <w:t>Fibrous Connective Tissue</w:t>
      </w:r>
    </w:p>
    <w:p w:rsidR="00765386" w:rsidRPr="000E015F" w:rsidRDefault="00765386" w:rsidP="00765386">
      <w:pPr>
        <w:tabs>
          <w:tab w:val="left" w:pos="3400"/>
        </w:tabs>
        <w:bidi w:val="0"/>
        <w:spacing w:line="360" w:lineRule="auto"/>
        <w:ind w:firstLine="720"/>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Fibrous connective tissues contain large amounts of collagen fibers and few cells or matrix material. The fibers can be arranged irregularly or regularly with the strands lined up in parallel. Irregularly arranged fibrous connective tissues are found in areas of the body where stress occurs from all directions, such as the dermis of the skin. Regular fibrous connective tissue, shown in Figure 7, is found in tendons (which connect muscles to bones) and ligaments (which connect bones to bones).</w:t>
      </w:r>
    </w:p>
    <w:p w:rsidR="00765386" w:rsidRPr="000E015F" w:rsidRDefault="00765386" w:rsidP="00765386">
      <w:pPr>
        <w:tabs>
          <w:tab w:val="left" w:pos="3400"/>
        </w:tabs>
        <w:bidi w:val="0"/>
        <w:spacing w:line="360" w:lineRule="auto"/>
        <w:jc w:val="center"/>
        <w:rPr>
          <w:rFonts w:asciiTheme="majorBidi" w:hAnsiTheme="majorBidi" w:cstheme="majorBidi"/>
          <w:sz w:val="28"/>
          <w:szCs w:val="28"/>
        </w:rPr>
      </w:pPr>
      <w:r w:rsidRPr="000E015F">
        <w:rPr>
          <w:rFonts w:asciiTheme="majorBidi" w:hAnsiTheme="majorBidi" w:cstheme="majorBidi"/>
          <w:noProof/>
          <w:sz w:val="28"/>
          <w:szCs w:val="28"/>
        </w:rPr>
        <w:lastRenderedPageBreak/>
        <w:drawing>
          <wp:inline distT="0" distB="0" distL="0" distR="0" wp14:anchorId="1E513FC2" wp14:editId="2E07C0C8">
            <wp:extent cx="4059382" cy="2001982"/>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591" cy="2002085"/>
                    </a:xfrm>
                    <a:prstGeom prst="rect">
                      <a:avLst/>
                    </a:prstGeom>
                    <a:noFill/>
                    <a:ln>
                      <a:noFill/>
                    </a:ln>
                  </pic:spPr>
                </pic:pic>
              </a:graphicData>
            </a:graphic>
          </wp:inline>
        </w:drawing>
      </w:r>
    </w:p>
    <w:p w:rsidR="00765386" w:rsidRPr="00765386" w:rsidRDefault="00765386" w:rsidP="00765386">
      <w:pPr>
        <w:tabs>
          <w:tab w:val="left" w:pos="3400"/>
        </w:tabs>
        <w:bidi w:val="0"/>
        <w:spacing w:line="360" w:lineRule="auto"/>
        <w:jc w:val="both"/>
        <w:rPr>
          <w:rFonts w:ascii="Times New Roman" w:hAnsi="Times New Roman" w:cs="Times New Roman"/>
          <w:sz w:val="24"/>
          <w:szCs w:val="24"/>
        </w:rPr>
      </w:pPr>
      <w:r w:rsidRPr="00765386">
        <w:rPr>
          <w:rFonts w:ascii="Times New Roman,Bold" w:hAnsi="Times New Roman,Bold" w:cs="Times New Roman,Bold"/>
          <w:b/>
          <w:bCs/>
          <w:sz w:val="24"/>
          <w:szCs w:val="24"/>
        </w:rPr>
        <w:t xml:space="preserve">Figure 7: </w:t>
      </w:r>
      <w:r w:rsidRPr="00765386">
        <w:rPr>
          <w:rFonts w:ascii="Times New Roman" w:hAnsi="Times New Roman" w:cs="Times New Roman"/>
          <w:sz w:val="24"/>
          <w:szCs w:val="24"/>
        </w:rPr>
        <w:t>Fibrous connective tissue from the tendon has strands of collagen fibers lined up in parallel.</w:t>
      </w:r>
    </w:p>
    <w:p w:rsidR="00765386" w:rsidRDefault="00765386" w:rsidP="00765386">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p>
    <w:p w:rsidR="00765386" w:rsidRPr="000E015F" w:rsidRDefault="00765386" w:rsidP="00765386">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0E015F">
        <w:rPr>
          <w:rFonts w:ascii="Times New Roman,Bold" w:hAnsi="Times New Roman,Bold" w:cs="Times New Roman,Bold"/>
          <w:b/>
          <w:bCs/>
          <w:color w:val="FF0000"/>
          <w:sz w:val="28"/>
          <w:szCs w:val="28"/>
        </w:rPr>
        <w:t>Cartilage</w:t>
      </w:r>
    </w:p>
    <w:p w:rsidR="00765386" w:rsidRPr="000E015F" w:rsidRDefault="00765386" w:rsidP="00765386">
      <w:pPr>
        <w:autoSpaceDE w:val="0"/>
        <w:autoSpaceDN w:val="0"/>
        <w:bidi w:val="0"/>
        <w:adjustRightInd w:val="0"/>
        <w:spacing w:after="0"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Cartilage is a connective tissue with a large amount of the matrix and variable amounts of fibers. The cells, called chondrocytes, make the matrix and fibers of the tissue. Chondrocytes are found in spaces within the tissue called lacunae.</w:t>
      </w:r>
    </w:p>
    <w:p w:rsidR="00765386" w:rsidRPr="000E015F" w:rsidRDefault="00765386" w:rsidP="00765386">
      <w:pPr>
        <w:tabs>
          <w:tab w:val="left" w:pos="3400"/>
        </w:tabs>
        <w:bidi w:val="0"/>
        <w:spacing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A cartilage with few collagen and elastic fibers is hyaline cartilage, illustrated in Figure .8. The lacunae are randomly scattered throughout the tissue and the matrix takes on a milky or scrubbed appearance with routine histological stains. Sharks have cartilaginous skeletons, as does nearly the entire human skeleton during a specific pre-birth developmental stage. A remnant of this cartilage persists in the outer portion of the human nose. Hyaline cartilage is also found at the ends of long bones, reducing friction and cushioning the articulations of these bones.</w:t>
      </w:r>
    </w:p>
    <w:p w:rsidR="00765386" w:rsidRPr="000E015F" w:rsidRDefault="00765386" w:rsidP="00765386">
      <w:pPr>
        <w:tabs>
          <w:tab w:val="left" w:pos="3400"/>
        </w:tabs>
        <w:bidi w:val="0"/>
        <w:spacing w:line="360" w:lineRule="auto"/>
        <w:jc w:val="center"/>
        <w:rPr>
          <w:rFonts w:asciiTheme="majorBidi" w:hAnsiTheme="majorBidi" w:cstheme="majorBidi"/>
          <w:sz w:val="28"/>
          <w:szCs w:val="28"/>
        </w:rPr>
      </w:pPr>
      <w:r w:rsidRPr="000E015F">
        <w:rPr>
          <w:rFonts w:asciiTheme="majorBidi" w:hAnsiTheme="majorBidi" w:cstheme="majorBidi"/>
          <w:noProof/>
          <w:sz w:val="28"/>
          <w:szCs w:val="28"/>
        </w:rPr>
        <w:lastRenderedPageBreak/>
        <w:drawing>
          <wp:inline distT="0" distB="0" distL="0" distR="0" wp14:anchorId="7A7B812F" wp14:editId="6F17E1AE">
            <wp:extent cx="3893127" cy="1697182"/>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3290" cy="1697253"/>
                    </a:xfrm>
                    <a:prstGeom prst="rect">
                      <a:avLst/>
                    </a:prstGeom>
                    <a:noFill/>
                    <a:ln>
                      <a:noFill/>
                    </a:ln>
                  </pic:spPr>
                </pic:pic>
              </a:graphicData>
            </a:graphic>
          </wp:inline>
        </w:drawing>
      </w:r>
    </w:p>
    <w:p w:rsidR="00765386" w:rsidRPr="00765386" w:rsidRDefault="00765386" w:rsidP="00765386">
      <w:pPr>
        <w:tabs>
          <w:tab w:val="left" w:pos="3400"/>
        </w:tabs>
        <w:bidi w:val="0"/>
        <w:spacing w:line="360" w:lineRule="auto"/>
        <w:jc w:val="both"/>
        <w:rPr>
          <w:rFonts w:ascii="Times New Roman" w:hAnsi="Times New Roman" w:cs="Times New Roman"/>
          <w:sz w:val="24"/>
          <w:szCs w:val="24"/>
        </w:rPr>
      </w:pPr>
      <w:r w:rsidRPr="00765386">
        <w:rPr>
          <w:rFonts w:ascii="Times New Roman,Bold" w:hAnsi="Times New Roman,Bold" w:cs="Times New Roman,Bold"/>
          <w:b/>
          <w:bCs/>
          <w:sz w:val="24"/>
          <w:szCs w:val="24"/>
        </w:rPr>
        <w:t>Figure 8</w:t>
      </w:r>
      <w:r w:rsidRPr="00765386">
        <w:rPr>
          <w:rFonts w:ascii="Times New Roman" w:hAnsi="Times New Roman" w:cs="Times New Roman"/>
          <w:sz w:val="24"/>
          <w:szCs w:val="24"/>
        </w:rPr>
        <w:t>: Hyaline cartilage consists of a matrix with cells called chondrocytes embedded in it. The chondrocytes exist in cavities in the matrix called lacunae.</w:t>
      </w:r>
    </w:p>
    <w:p w:rsidR="00765386" w:rsidRDefault="00765386" w:rsidP="00765386">
      <w:pPr>
        <w:tabs>
          <w:tab w:val="left" w:pos="3400"/>
        </w:tabs>
        <w:bidi w:val="0"/>
        <w:spacing w:line="360" w:lineRule="auto"/>
        <w:jc w:val="both"/>
        <w:rPr>
          <w:rFonts w:ascii="Times New Roman" w:hAnsi="Times New Roman" w:cs="Times New Roman"/>
          <w:sz w:val="28"/>
          <w:szCs w:val="28"/>
        </w:rPr>
      </w:pPr>
    </w:p>
    <w:p w:rsidR="00765386" w:rsidRPr="000E015F" w:rsidRDefault="00765386" w:rsidP="00765386">
      <w:pPr>
        <w:tabs>
          <w:tab w:val="left" w:pos="3400"/>
        </w:tabs>
        <w:bidi w:val="0"/>
        <w:spacing w:line="360" w:lineRule="auto"/>
        <w:jc w:val="both"/>
        <w:rPr>
          <w:rFonts w:ascii="Times New Roman" w:hAnsi="Times New Roman" w:cs="Times New Roman"/>
          <w:sz w:val="28"/>
          <w:szCs w:val="28"/>
        </w:rPr>
      </w:pPr>
      <w:r w:rsidRPr="000E015F">
        <w:rPr>
          <w:rFonts w:ascii="Times New Roman" w:hAnsi="Times New Roman" w:cs="Times New Roman"/>
          <w:sz w:val="28"/>
          <w:szCs w:val="28"/>
        </w:rPr>
        <w:t>Elastic cartilage has a large amount of elastic fibers, giving it tremendous flexibility. The ears of most vertebrate animals contain this cartilage as do portions of the larynx, or voice box. Fibrocartilage contains a large amount of collagen fibers, giving the tissue tremendous strength. Fibrocartilage comprises the intervertebral discs in vertebrate animals. Hyaline cartilage found in movable joints such as the knee and shoulder becomes damaged as a result of age or trauma. Damaged hyaline cartilage is replaced by fibrocartilage and results in the joints becoming ―stiff.</w:t>
      </w:r>
    </w:p>
    <w:p w:rsidR="00765386" w:rsidRDefault="00765386" w:rsidP="00765386">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p>
    <w:p w:rsidR="00765386" w:rsidRPr="000E015F" w:rsidRDefault="00765386" w:rsidP="00765386">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0E015F">
        <w:rPr>
          <w:rFonts w:ascii="Times New Roman,Bold" w:hAnsi="Times New Roman,Bold" w:cs="Times New Roman,Bold"/>
          <w:b/>
          <w:bCs/>
          <w:color w:val="FF0000"/>
          <w:sz w:val="28"/>
          <w:szCs w:val="28"/>
        </w:rPr>
        <w:t>Bone</w:t>
      </w:r>
    </w:p>
    <w:p w:rsidR="00765386" w:rsidRPr="000E015F" w:rsidRDefault="00765386" w:rsidP="00765386">
      <w:pPr>
        <w:autoSpaceDE w:val="0"/>
        <w:autoSpaceDN w:val="0"/>
        <w:bidi w:val="0"/>
        <w:adjustRightInd w:val="0"/>
        <w:spacing w:after="0"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Bone</w:t>
      </w:r>
      <w:r>
        <w:rPr>
          <w:rFonts w:ascii="Times New Roman" w:hAnsi="Times New Roman" w:cs="Times New Roman"/>
          <w:color w:val="000000"/>
          <w:sz w:val="28"/>
          <w:szCs w:val="28"/>
        </w:rPr>
        <w:t xml:space="preserve"> </w:t>
      </w:r>
      <w:r w:rsidRPr="000E015F">
        <w:rPr>
          <w:rFonts w:ascii="Times New Roman" w:hAnsi="Times New Roman" w:cs="Times New Roman"/>
          <w:color w:val="000000"/>
          <w:sz w:val="28"/>
          <w:szCs w:val="28"/>
        </w:rPr>
        <w:t xml:space="preserve">is a connective tissue that has a large amount of two different types of matrix material. The organic matrix is similar to the matrix material found in other connective tissues, including some amount of collagen and elastic fibers. This gives strength and flexibility to the tissue. The inorganic matrix consists of mineral salts—mostly </w:t>
      </w:r>
      <w:r w:rsidRPr="000E015F">
        <w:rPr>
          <w:rFonts w:ascii="Times New Roman,Bold" w:hAnsi="Times New Roman,Bold" w:cs="Times New Roman,Bold"/>
          <w:b/>
          <w:bCs/>
          <w:color w:val="000000"/>
          <w:sz w:val="28"/>
          <w:szCs w:val="28"/>
        </w:rPr>
        <w:t>calcium salts</w:t>
      </w:r>
      <w:r w:rsidRPr="000E015F">
        <w:rPr>
          <w:rFonts w:ascii="Times New Roman" w:hAnsi="Times New Roman" w:cs="Times New Roman"/>
          <w:color w:val="000000"/>
          <w:sz w:val="28"/>
          <w:szCs w:val="28"/>
        </w:rPr>
        <w:t>—that give the tissue hardness. Without adequate organic material in the matrix, the tissue breaks; without adequate inorganic material in the matrix, the tissue bends.</w:t>
      </w:r>
    </w:p>
    <w:p w:rsidR="00765386" w:rsidRPr="000E015F" w:rsidRDefault="00765386" w:rsidP="00765386">
      <w:pPr>
        <w:autoSpaceDE w:val="0"/>
        <w:autoSpaceDN w:val="0"/>
        <w:bidi w:val="0"/>
        <w:adjustRightInd w:val="0"/>
        <w:spacing w:after="0"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lastRenderedPageBreak/>
        <w:t xml:space="preserve">There are three types of cells in bone: </w:t>
      </w:r>
      <w:r w:rsidRPr="00765386">
        <w:rPr>
          <w:rFonts w:ascii="Times New Roman,Bold" w:hAnsi="Times New Roman,Bold" w:cs="Times New Roman,Bold"/>
          <w:b/>
          <w:bCs/>
          <w:color w:val="FF0000"/>
          <w:sz w:val="28"/>
          <w:szCs w:val="28"/>
        </w:rPr>
        <w:t>osteoblasts, osteocytes, and osteoclasts</w:t>
      </w:r>
      <w:r w:rsidRPr="000E015F">
        <w:rPr>
          <w:rFonts w:ascii="Times New Roman" w:hAnsi="Times New Roman" w:cs="Times New Roman"/>
          <w:color w:val="000000"/>
          <w:sz w:val="28"/>
          <w:szCs w:val="28"/>
        </w:rPr>
        <w:t>. Osteoblasts are active in making bone for growth and remodeling. Osteoblasts deposit bone material into the matrix and, after the matrix surrounds them, they continue to live, but in a reduced metabolic state as osteocytes. Osteocytes are found in lacunae of the bone. Osteoclasts are active in breaking down bone for bone remodeling, and they provide access to calcium stored in tissues. Osteoclasts are usually found on the surface of the tissue.</w:t>
      </w:r>
    </w:p>
    <w:p w:rsidR="00765386" w:rsidRPr="000E015F" w:rsidRDefault="00765386" w:rsidP="00765386">
      <w:pPr>
        <w:tabs>
          <w:tab w:val="left" w:pos="3400"/>
        </w:tabs>
        <w:bidi w:val="0"/>
        <w:spacing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 xml:space="preserve">Bone can be divided into two types: compact and spongy. Compact bone is found in the shaft (or diaphysis) of a long bone and the surface of the flat bones, while spongy bone is found in the end (or epiphysis) of a long bone. Compact bone is organized into subunits called osteons, as illustrated in Figure .9. A blood vessel and a nerve are found in the center of the structure within the </w:t>
      </w:r>
      <w:proofErr w:type="spellStart"/>
      <w:r w:rsidRPr="00765386">
        <w:rPr>
          <w:rFonts w:ascii="Times New Roman,Bold" w:hAnsi="Times New Roman,Bold" w:cs="Times New Roman,Bold"/>
          <w:b/>
          <w:bCs/>
          <w:color w:val="FF0000"/>
          <w:sz w:val="28"/>
          <w:szCs w:val="28"/>
        </w:rPr>
        <w:t>Haversian</w:t>
      </w:r>
      <w:proofErr w:type="spellEnd"/>
      <w:r w:rsidRPr="00765386">
        <w:rPr>
          <w:rFonts w:ascii="Times New Roman,Bold" w:hAnsi="Times New Roman,Bold" w:cs="Times New Roman,Bold"/>
          <w:b/>
          <w:bCs/>
          <w:color w:val="FF0000"/>
          <w:sz w:val="28"/>
          <w:szCs w:val="28"/>
        </w:rPr>
        <w:t xml:space="preserve"> canal</w:t>
      </w:r>
      <w:r w:rsidRPr="000E015F">
        <w:rPr>
          <w:rFonts w:ascii="Times New Roman" w:hAnsi="Times New Roman" w:cs="Times New Roman"/>
          <w:color w:val="000000"/>
          <w:sz w:val="28"/>
          <w:szCs w:val="28"/>
        </w:rPr>
        <w:t xml:space="preserve">, with radiating circles of lacunae around it known as lamellae. The wavy lines seen between the lacunae are </w:t>
      </w:r>
      <w:proofErr w:type="spellStart"/>
      <w:r w:rsidRPr="000E015F">
        <w:rPr>
          <w:rFonts w:ascii="Times New Roman" w:hAnsi="Times New Roman" w:cs="Times New Roman"/>
          <w:color w:val="000000"/>
          <w:sz w:val="28"/>
          <w:szCs w:val="28"/>
        </w:rPr>
        <w:t>microchannels</w:t>
      </w:r>
      <w:proofErr w:type="spellEnd"/>
      <w:r w:rsidRPr="000E015F">
        <w:rPr>
          <w:rFonts w:ascii="Times New Roman" w:hAnsi="Times New Roman" w:cs="Times New Roman"/>
          <w:color w:val="000000"/>
          <w:sz w:val="28"/>
          <w:szCs w:val="28"/>
        </w:rPr>
        <w:t xml:space="preserve"> called </w:t>
      </w:r>
      <w:proofErr w:type="spellStart"/>
      <w:r w:rsidRPr="000E015F">
        <w:rPr>
          <w:rFonts w:ascii="Times New Roman,Italic" w:hAnsi="Times New Roman,Italic" w:cs="Times New Roman,Italic"/>
          <w:i/>
          <w:iCs/>
          <w:color w:val="000000"/>
          <w:sz w:val="28"/>
          <w:szCs w:val="28"/>
        </w:rPr>
        <w:t>canaliculi</w:t>
      </w:r>
      <w:proofErr w:type="spellEnd"/>
      <w:r w:rsidRPr="000E015F">
        <w:rPr>
          <w:rFonts w:ascii="Times New Roman" w:hAnsi="Times New Roman" w:cs="Times New Roman"/>
          <w:color w:val="000000"/>
          <w:sz w:val="28"/>
          <w:szCs w:val="28"/>
        </w:rPr>
        <w:t xml:space="preserve">; they connect the lacunae to aid diffusion between the cells. Spongy bone is made of tiny plates called </w:t>
      </w:r>
      <w:proofErr w:type="spellStart"/>
      <w:r w:rsidRPr="000E015F">
        <w:rPr>
          <w:rFonts w:ascii="Times New Roman" w:hAnsi="Times New Roman" w:cs="Times New Roman"/>
          <w:color w:val="000000"/>
          <w:sz w:val="28"/>
          <w:szCs w:val="28"/>
        </w:rPr>
        <w:t>trabeculae</w:t>
      </w:r>
      <w:proofErr w:type="spellEnd"/>
      <w:r w:rsidRPr="000E015F">
        <w:rPr>
          <w:rFonts w:ascii="Times New Roman" w:hAnsi="Times New Roman" w:cs="Times New Roman"/>
          <w:color w:val="000000"/>
          <w:sz w:val="28"/>
          <w:szCs w:val="28"/>
        </w:rPr>
        <w:t xml:space="preserve"> these plates serve as struts to give the spongy bone strength. Over time, these plates can break causing the bone to become less resilient. Bone tissue forms the internal skeleton of vertebrate animals, providing structure to the animal and points of attachment for tendons.</w:t>
      </w:r>
    </w:p>
    <w:p w:rsidR="00765386" w:rsidRPr="000E015F" w:rsidRDefault="00765386" w:rsidP="00765386">
      <w:pPr>
        <w:tabs>
          <w:tab w:val="left" w:pos="3400"/>
        </w:tabs>
        <w:bidi w:val="0"/>
        <w:spacing w:line="360" w:lineRule="auto"/>
        <w:jc w:val="center"/>
        <w:rPr>
          <w:rFonts w:asciiTheme="majorBidi" w:hAnsiTheme="majorBidi" w:cstheme="majorBidi"/>
          <w:sz w:val="28"/>
          <w:szCs w:val="28"/>
        </w:rPr>
      </w:pPr>
      <w:r w:rsidRPr="000E015F">
        <w:rPr>
          <w:rFonts w:asciiTheme="majorBidi" w:hAnsiTheme="majorBidi" w:cstheme="majorBidi"/>
          <w:noProof/>
          <w:sz w:val="28"/>
          <w:szCs w:val="28"/>
        </w:rPr>
        <w:lastRenderedPageBreak/>
        <w:drawing>
          <wp:inline distT="0" distB="0" distL="0" distR="0" wp14:anchorId="0239C8ED" wp14:editId="7DDDD12F">
            <wp:extent cx="5036127" cy="3373582"/>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6190" cy="3373624"/>
                    </a:xfrm>
                    <a:prstGeom prst="rect">
                      <a:avLst/>
                    </a:prstGeom>
                    <a:noFill/>
                    <a:ln>
                      <a:noFill/>
                    </a:ln>
                  </pic:spPr>
                </pic:pic>
              </a:graphicData>
            </a:graphic>
          </wp:inline>
        </w:drawing>
      </w:r>
    </w:p>
    <w:p w:rsidR="00765386" w:rsidRPr="000D6A98" w:rsidRDefault="00765386" w:rsidP="00765386">
      <w:pPr>
        <w:tabs>
          <w:tab w:val="left" w:pos="3400"/>
        </w:tabs>
        <w:bidi w:val="0"/>
        <w:spacing w:line="360" w:lineRule="auto"/>
        <w:jc w:val="both"/>
        <w:rPr>
          <w:rFonts w:ascii="Times New Roman" w:hAnsi="Times New Roman" w:cs="Times New Roman"/>
          <w:sz w:val="24"/>
          <w:szCs w:val="24"/>
        </w:rPr>
      </w:pPr>
      <w:r w:rsidRPr="000D6A98">
        <w:rPr>
          <w:rFonts w:ascii="Times New Roman,Bold" w:hAnsi="Times New Roman,Bold" w:cs="Times New Roman,Bold"/>
          <w:b/>
          <w:bCs/>
          <w:sz w:val="24"/>
          <w:szCs w:val="24"/>
        </w:rPr>
        <w:t>Figure 9</w:t>
      </w:r>
      <w:r w:rsidRPr="000D6A98">
        <w:rPr>
          <w:rFonts w:ascii="Times New Roman,Italic" w:hAnsi="Times New Roman,Italic" w:cs="Times New Roman,Italic"/>
          <w:i/>
          <w:iCs/>
          <w:sz w:val="24"/>
          <w:szCs w:val="24"/>
        </w:rPr>
        <w:t xml:space="preserve">: </w:t>
      </w:r>
      <w:r w:rsidRPr="000D6A98">
        <w:rPr>
          <w:rFonts w:ascii="Times New Roman" w:hAnsi="Times New Roman" w:cs="Times New Roman"/>
          <w:sz w:val="24"/>
          <w:szCs w:val="24"/>
        </w:rPr>
        <w:t xml:space="preserve">(a) Compact bone is a dense matrix on the outer surface of bone. Spongy bone, inside the compact bone, is porous with web-like </w:t>
      </w:r>
      <w:proofErr w:type="spellStart"/>
      <w:r w:rsidRPr="000D6A98">
        <w:rPr>
          <w:rFonts w:ascii="Times New Roman" w:hAnsi="Times New Roman" w:cs="Times New Roman"/>
          <w:sz w:val="24"/>
          <w:szCs w:val="24"/>
        </w:rPr>
        <w:t>trabeculae</w:t>
      </w:r>
      <w:proofErr w:type="spellEnd"/>
      <w:r w:rsidRPr="000D6A98">
        <w:rPr>
          <w:rFonts w:ascii="Times New Roman" w:hAnsi="Times New Roman" w:cs="Times New Roman"/>
          <w:sz w:val="24"/>
          <w:szCs w:val="24"/>
        </w:rPr>
        <w:t xml:space="preserve">. (b) Compact bone is organized into rings called osteons. Blood vessels, nerves, and lymphatic vessels are found in the central </w:t>
      </w:r>
      <w:proofErr w:type="spellStart"/>
      <w:r w:rsidRPr="000D6A98">
        <w:rPr>
          <w:rFonts w:ascii="Times New Roman" w:hAnsi="Times New Roman" w:cs="Times New Roman"/>
          <w:sz w:val="24"/>
          <w:szCs w:val="24"/>
        </w:rPr>
        <w:t>Haversian</w:t>
      </w:r>
      <w:proofErr w:type="spellEnd"/>
      <w:r w:rsidRPr="000D6A98">
        <w:rPr>
          <w:rFonts w:ascii="Times New Roman" w:hAnsi="Times New Roman" w:cs="Times New Roman"/>
          <w:sz w:val="24"/>
          <w:szCs w:val="24"/>
        </w:rPr>
        <w:t xml:space="preserve"> canal. Rings of lamellae surround the </w:t>
      </w:r>
      <w:proofErr w:type="spellStart"/>
      <w:r w:rsidRPr="000D6A98">
        <w:rPr>
          <w:rFonts w:ascii="Times New Roman" w:hAnsi="Times New Roman" w:cs="Times New Roman"/>
          <w:sz w:val="24"/>
          <w:szCs w:val="24"/>
        </w:rPr>
        <w:t>Haversian</w:t>
      </w:r>
      <w:proofErr w:type="spellEnd"/>
      <w:r w:rsidRPr="000D6A98">
        <w:rPr>
          <w:rFonts w:ascii="Times New Roman" w:hAnsi="Times New Roman" w:cs="Times New Roman"/>
          <w:sz w:val="24"/>
          <w:szCs w:val="24"/>
        </w:rPr>
        <w:t xml:space="preserve"> canal. Between the lamellae are cavities called lacunae. </w:t>
      </w:r>
      <w:proofErr w:type="spellStart"/>
      <w:r w:rsidRPr="000D6A98">
        <w:rPr>
          <w:rFonts w:ascii="Times New Roman" w:hAnsi="Times New Roman" w:cs="Times New Roman"/>
          <w:sz w:val="24"/>
          <w:szCs w:val="24"/>
        </w:rPr>
        <w:t>Canaliculi</w:t>
      </w:r>
      <w:proofErr w:type="spellEnd"/>
      <w:r w:rsidRPr="000D6A98">
        <w:rPr>
          <w:rFonts w:ascii="Times New Roman" w:hAnsi="Times New Roman" w:cs="Times New Roman"/>
          <w:sz w:val="24"/>
          <w:szCs w:val="24"/>
        </w:rPr>
        <w:t xml:space="preserve"> are </w:t>
      </w:r>
      <w:proofErr w:type="spellStart"/>
      <w:r w:rsidRPr="000D6A98">
        <w:rPr>
          <w:rFonts w:ascii="Times New Roman" w:hAnsi="Times New Roman" w:cs="Times New Roman"/>
          <w:sz w:val="24"/>
          <w:szCs w:val="24"/>
        </w:rPr>
        <w:t>microchannels</w:t>
      </w:r>
      <w:proofErr w:type="spellEnd"/>
      <w:r w:rsidRPr="000D6A98">
        <w:rPr>
          <w:rFonts w:ascii="Times New Roman" w:hAnsi="Times New Roman" w:cs="Times New Roman"/>
          <w:sz w:val="24"/>
          <w:szCs w:val="24"/>
        </w:rPr>
        <w:t xml:space="preserve"> connecting the lacunae together. (c) Osteoblasts surround the exterior of the bone. Osteoclasts bore tunnels into the bone and osteocytes are found in the lacunae.</w:t>
      </w:r>
    </w:p>
    <w:p w:rsidR="000D6A98" w:rsidRDefault="000D6A98" w:rsidP="00765386">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p>
    <w:p w:rsidR="00765386" w:rsidRPr="000E015F" w:rsidRDefault="00765386" w:rsidP="000D6A98">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0E015F">
        <w:rPr>
          <w:rFonts w:ascii="Times New Roman,Bold" w:hAnsi="Times New Roman,Bold" w:cs="Times New Roman,Bold"/>
          <w:b/>
          <w:bCs/>
          <w:color w:val="FF0000"/>
          <w:sz w:val="28"/>
          <w:szCs w:val="28"/>
        </w:rPr>
        <w:t>Adipose Tissue</w:t>
      </w:r>
    </w:p>
    <w:p w:rsidR="00765386" w:rsidRPr="000E015F" w:rsidRDefault="00765386" w:rsidP="00765386">
      <w:pPr>
        <w:tabs>
          <w:tab w:val="left" w:pos="3400"/>
        </w:tabs>
        <w:bidi w:val="0"/>
        <w:spacing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 xml:space="preserve">Adipose tissue, or fat tissue, is considered a connective tissue even though it does not have fibroblasts or a real matrix and only has a few fibers. Adipose tissue is made up of cells called adipocytes that collect and store fat in the form of triglycerides, for energy metabolism. Adipose tissues additionally serve as insulation to help maintain body temperatures, allowing animals to be endothermic, and they function as </w:t>
      </w:r>
      <w:r w:rsidRPr="000D6A98">
        <w:rPr>
          <w:rFonts w:ascii="Times New Roman,Bold" w:hAnsi="Times New Roman,Bold" w:cs="Times New Roman,Bold"/>
          <w:b/>
          <w:bCs/>
          <w:color w:val="FF0000"/>
          <w:sz w:val="28"/>
          <w:szCs w:val="28"/>
        </w:rPr>
        <w:t>cushioning</w:t>
      </w:r>
      <w:r w:rsidRPr="000E015F">
        <w:rPr>
          <w:rFonts w:ascii="Times New Roman,Bold" w:hAnsi="Times New Roman,Bold" w:cs="Times New Roman,Bold"/>
          <w:b/>
          <w:bCs/>
          <w:color w:val="000000"/>
          <w:sz w:val="28"/>
          <w:szCs w:val="28"/>
        </w:rPr>
        <w:t xml:space="preserve"> </w:t>
      </w:r>
      <w:r w:rsidRPr="000E015F">
        <w:rPr>
          <w:rFonts w:ascii="Times New Roman" w:hAnsi="Times New Roman" w:cs="Times New Roman"/>
          <w:color w:val="000000"/>
          <w:sz w:val="28"/>
          <w:szCs w:val="28"/>
        </w:rPr>
        <w:t xml:space="preserve">against damage to body organs. Under a microscope, adipose tissue cells appear empty due to the extraction of fat during the </w:t>
      </w:r>
      <w:r w:rsidRPr="000E015F">
        <w:rPr>
          <w:rFonts w:ascii="Times New Roman" w:hAnsi="Times New Roman" w:cs="Times New Roman"/>
          <w:color w:val="000000"/>
          <w:sz w:val="28"/>
          <w:szCs w:val="28"/>
        </w:rPr>
        <w:lastRenderedPageBreak/>
        <w:t>processing of the material for viewing, as seen in Figure 10. The thin lines in the image are the cell membranes, and the nuclei are the small, black dots at the edges of the cells.</w:t>
      </w:r>
    </w:p>
    <w:p w:rsidR="00765386" w:rsidRPr="000E015F" w:rsidRDefault="00765386" w:rsidP="000D6A98">
      <w:pPr>
        <w:tabs>
          <w:tab w:val="left" w:pos="3400"/>
        </w:tabs>
        <w:bidi w:val="0"/>
        <w:spacing w:line="360" w:lineRule="auto"/>
        <w:jc w:val="center"/>
        <w:rPr>
          <w:rFonts w:asciiTheme="majorBidi" w:hAnsiTheme="majorBidi" w:cstheme="majorBidi"/>
          <w:sz w:val="28"/>
          <w:szCs w:val="28"/>
        </w:rPr>
      </w:pPr>
      <w:r w:rsidRPr="000E015F">
        <w:rPr>
          <w:rFonts w:asciiTheme="majorBidi" w:hAnsiTheme="majorBidi" w:cstheme="majorBidi"/>
          <w:noProof/>
          <w:sz w:val="28"/>
          <w:szCs w:val="28"/>
        </w:rPr>
        <w:drawing>
          <wp:inline distT="0" distB="0" distL="0" distR="0" wp14:anchorId="41AEF4E8" wp14:editId="6FF64A36">
            <wp:extent cx="3865419" cy="1614055"/>
            <wp:effectExtent l="0" t="0" r="1905" b="571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5580" cy="1614122"/>
                    </a:xfrm>
                    <a:prstGeom prst="rect">
                      <a:avLst/>
                    </a:prstGeom>
                    <a:noFill/>
                    <a:ln>
                      <a:noFill/>
                    </a:ln>
                  </pic:spPr>
                </pic:pic>
              </a:graphicData>
            </a:graphic>
          </wp:inline>
        </w:drawing>
      </w:r>
    </w:p>
    <w:p w:rsidR="00765386" w:rsidRDefault="00765386" w:rsidP="00765386">
      <w:pPr>
        <w:autoSpaceDE w:val="0"/>
        <w:autoSpaceDN w:val="0"/>
        <w:bidi w:val="0"/>
        <w:adjustRightInd w:val="0"/>
        <w:spacing w:after="0" w:line="360" w:lineRule="auto"/>
        <w:jc w:val="both"/>
        <w:rPr>
          <w:rFonts w:ascii="Times New Roman" w:hAnsi="Times New Roman" w:cs="Times New Roman"/>
          <w:color w:val="000000"/>
          <w:sz w:val="24"/>
          <w:szCs w:val="24"/>
        </w:rPr>
      </w:pPr>
      <w:r w:rsidRPr="000D6A98">
        <w:rPr>
          <w:rFonts w:ascii="Times New Roman" w:hAnsi="Times New Roman" w:cs="Times New Roman"/>
          <w:color w:val="000000"/>
          <w:sz w:val="24"/>
          <w:szCs w:val="24"/>
        </w:rPr>
        <w:t>Figure 10: Adipose is a connective tissue is made up of cells called adipocytes. Adipocytes have small nuclei localized at the cell edge.</w:t>
      </w:r>
    </w:p>
    <w:p w:rsidR="00C67730" w:rsidRPr="000E015F" w:rsidRDefault="00C67730" w:rsidP="00C67730">
      <w:pPr>
        <w:autoSpaceDE w:val="0"/>
        <w:autoSpaceDN w:val="0"/>
        <w:bidi w:val="0"/>
        <w:adjustRightInd w:val="0"/>
        <w:spacing w:after="0" w:line="360" w:lineRule="auto"/>
        <w:jc w:val="both"/>
        <w:rPr>
          <w:rFonts w:ascii="Times New Roman,Bold" w:hAnsi="Times New Roman,Bold" w:cs="Times New Roman,Bold"/>
          <w:b/>
          <w:bCs/>
          <w:color w:val="FF0000"/>
          <w:sz w:val="28"/>
          <w:szCs w:val="28"/>
        </w:rPr>
      </w:pPr>
      <w:r w:rsidRPr="000E015F">
        <w:rPr>
          <w:rFonts w:ascii="Times New Roman,Bold" w:hAnsi="Times New Roman,Bold" w:cs="Times New Roman,Bold"/>
          <w:b/>
          <w:bCs/>
          <w:color w:val="FF0000"/>
          <w:sz w:val="28"/>
          <w:szCs w:val="28"/>
        </w:rPr>
        <w:t>Blood</w:t>
      </w:r>
    </w:p>
    <w:p w:rsidR="00C67730" w:rsidRPr="000E015F" w:rsidRDefault="00C67730" w:rsidP="00C67730">
      <w:pPr>
        <w:autoSpaceDE w:val="0"/>
        <w:autoSpaceDN w:val="0"/>
        <w:bidi w:val="0"/>
        <w:adjustRightInd w:val="0"/>
        <w:spacing w:after="0"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 xml:space="preserve">Blood is considered a connective tissue </w:t>
      </w:r>
      <w:r w:rsidRPr="000E015F">
        <w:rPr>
          <w:rFonts w:ascii="Times New Roman,Bold" w:hAnsi="Times New Roman,Bold" w:cs="Times New Roman,Bold"/>
          <w:b/>
          <w:bCs/>
          <w:color w:val="000000"/>
          <w:sz w:val="28"/>
          <w:szCs w:val="28"/>
        </w:rPr>
        <w:t xml:space="preserve">because </w:t>
      </w:r>
      <w:r w:rsidRPr="000E015F">
        <w:rPr>
          <w:rFonts w:ascii="Times New Roman" w:hAnsi="Times New Roman" w:cs="Times New Roman"/>
          <w:color w:val="000000"/>
          <w:sz w:val="28"/>
          <w:szCs w:val="28"/>
        </w:rPr>
        <w:t>it has a matrix, as shown in Figure 11. The living cell types are red blood cells (RBC), also called erythrocytes,</w:t>
      </w:r>
    </w:p>
    <w:p w:rsidR="00C67730" w:rsidRPr="000E015F" w:rsidRDefault="00C67730" w:rsidP="00C67730">
      <w:pPr>
        <w:tabs>
          <w:tab w:val="left" w:pos="3400"/>
        </w:tabs>
        <w:bidi w:val="0"/>
        <w:spacing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and white blood cells (WBC), also called leukocytes. The fluid portion of whole blood, its matrix, is commonly called plasma.</w:t>
      </w:r>
    </w:p>
    <w:p w:rsidR="00C67730" w:rsidRPr="000E015F" w:rsidRDefault="00C67730" w:rsidP="00C67730">
      <w:pPr>
        <w:tabs>
          <w:tab w:val="left" w:pos="3400"/>
        </w:tabs>
        <w:bidi w:val="0"/>
        <w:spacing w:line="360" w:lineRule="auto"/>
        <w:jc w:val="both"/>
        <w:rPr>
          <w:rFonts w:asciiTheme="majorBidi" w:hAnsiTheme="majorBidi" w:cstheme="majorBidi"/>
          <w:sz w:val="28"/>
          <w:szCs w:val="28"/>
        </w:rPr>
      </w:pPr>
      <w:r w:rsidRPr="000E015F">
        <w:rPr>
          <w:rFonts w:asciiTheme="majorBidi" w:hAnsiTheme="majorBidi" w:cstheme="majorBidi"/>
          <w:noProof/>
          <w:sz w:val="28"/>
          <w:szCs w:val="28"/>
        </w:rPr>
        <w:drawing>
          <wp:inline distT="0" distB="0" distL="0" distR="0" wp14:anchorId="7FB0D80F" wp14:editId="3E5DB39B">
            <wp:extent cx="5278582" cy="3096491"/>
            <wp:effectExtent l="0" t="0" r="0" b="889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093985"/>
                    </a:xfrm>
                    <a:prstGeom prst="rect">
                      <a:avLst/>
                    </a:prstGeom>
                    <a:noFill/>
                    <a:ln>
                      <a:noFill/>
                    </a:ln>
                  </pic:spPr>
                </pic:pic>
              </a:graphicData>
            </a:graphic>
          </wp:inline>
        </w:drawing>
      </w:r>
    </w:p>
    <w:p w:rsidR="00C67730" w:rsidRPr="00CB7171" w:rsidRDefault="00C67730" w:rsidP="00C67730">
      <w:pPr>
        <w:autoSpaceDE w:val="0"/>
        <w:autoSpaceDN w:val="0"/>
        <w:bidi w:val="0"/>
        <w:adjustRightInd w:val="0"/>
        <w:spacing w:after="0" w:line="360" w:lineRule="auto"/>
        <w:jc w:val="both"/>
        <w:rPr>
          <w:rFonts w:ascii="Times New Roman" w:hAnsi="Times New Roman" w:cs="Times New Roman"/>
          <w:b/>
          <w:bCs/>
          <w:color w:val="000000"/>
          <w:sz w:val="28"/>
          <w:szCs w:val="28"/>
        </w:rPr>
      </w:pPr>
      <w:r w:rsidRPr="00CB7171">
        <w:rPr>
          <w:rFonts w:ascii="Times New Roman" w:hAnsi="Times New Roman" w:cs="Times New Roman"/>
          <w:b/>
          <w:bCs/>
          <w:color w:val="000000"/>
          <w:sz w:val="24"/>
          <w:szCs w:val="24"/>
        </w:rPr>
        <w:lastRenderedPageBreak/>
        <w:t>Figure 11: Blood is a connective tissue that has a fluid matrix, called plasma, and no fibers. Erythrocytes (red blood cells), the predominant cell type, are involved in the transport of oxygen and carbon dioxide. Also present are various leukocytes (white blood cells) involved in immune response.</w:t>
      </w:r>
    </w:p>
    <w:p w:rsidR="00C67730" w:rsidRDefault="00C67730" w:rsidP="00C67730">
      <w:pPr>
        <w:autoSpaceDE w:val="0"/>
        <w:autoSpaceDN w:val="0"/>
        <w:bidi w:val="0"/>
        <w:adjustRightInd w:val="0"/>
        <w:spacing w:after="0" w:line="360" w:lineRule="auto"/>
        <w:jc w:val="both"/>
        <w:rPr>
          <w:rFonts w:ascii="Times New Roman" w:hAnsi="Times New Roman" w:cs="Times New Roman"/>
          <w:color w:val="000000"/>
          <w:sz w:val="28"/>
          <w:szCs w:val="28"/>
        </w:rPr>
      </w:pPr>
    </w:p>
    <w:p w:rsidR="00C67730" w:rsidRPr="000E015F" w:rsidRDefault="00C67730" w:rsidP="00C67730">
      <w:pPr>
        <w:autoSpaceDE w:val="0"/>
        <w:autoSpaceDN w:val="0"/>
        <w:bidi w:val="0"/>
        <w:adjustRightInd w:val="0"/>
        <w:spacing w:after="0"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 xml:space="preserve">The cell found in greatest abundance in blood is the erythrocyte. Erythrocytes are counted in millions in a blood sample: the average number of red blood cells in primates is 4.7 to 5.5 million cells per microliter. Erythrocytes are consistently the same size in a species, but vary in size between species. For example, the average diameter of a primate red blood cell is 7.5 </w:t>
      </w:r>
      <w:proofErr w:type="spellStart"/>
      <w:r w:rsidRPr="000E015F">
        <w:rPr>
          <w:rFonts w:ascii="Times New Roman" w:hAnsi="Times New Roman" w:cs="Times New Roman"/>
          <w:color w:val="000000"/>
          <w:sz w:val="28"/>
          <w:szCs w:val="28"/>
        </w:rPr>
        <w:t>μl</w:t>
      </w:r>
      <w:proofErr w:type="spellEnd"/>
      <w:r w:rsidRPr="000E015F">
        <w:rPr>
          <w:rFonts w:ascii="Times New Roman" w:hAnsi="Times New Roman" w:cs="Times New Roman"/>
          <w:color w:val="000000"/>
          <w:sz w:val="28"/>
          <w:szCs w:val="28"/>
        </w:rPr>
        <w:t xml:space="preserve">, a dog is close at 7.0 </w:t>
      </w:r>
      <w:proofErr w:type="spellStart"/>
      <w:r w:rsidRPr="000E015F">
        <w:rPr>
          <w:rFonts w:ascii="Times New Roman" w:hAnsi="Times New Roman" w:cs="Times New Roman"/>
          <w:color w:val="000000"/>
          <w:sz w:val="28"/>
          <w:szCs w:val="28"/>
        </w:rPr>
        <w:t>μl</w:t>
      </w:r>
      <w:proofErr w:type="spellEnd"/>
      <w:r w:rsidRPr="000E015F">
        <w:rPr>
          <w:rFonts w:ascii="Times New Roman" w:hAnsi="Times New Roman" w:cs="Times New Roman"/>
          <w:color w:val="000000"/>
          <w:sz w:val="28"/>
          <w:szCs w:val="28"/>
        </w:rPr>
        <w:t xml:space="preserve">, but a cat‘s RBC diameter is 5.9 </w:t>
      </w:r>
      <w:proofErr w:type="spellStart"/>
      <w:r w:rsidRPr="000E015F">
        <w:rPr>
          <w:rFonts w:ascii="Times New Roman" w:hAnsi="Times New Roman" w:cs="Times New Roman"/>
          <w:color w:val="000000"/>
          <w:sz w:val="28"/>
          <w:szCs w:val="28"/>
        </w:rPr>
        <w:t>μl</w:t>
      </w:r>
      <w:proofErr w:type="spellEnd"/>
      <w:r w:rsidRPr="000E015F">
        <w:rPr>
          <w:rFonts w:ascii="Times New Roman" w:hAnsi="Times New Roman" w:cs="Times New Roman"/>
          <w:color w:val="000000"/>
          <w:sz w:val="28"/>
          <w:szCs w:val="28"/>
        </w:rPr>
        <w:t xml:space="preserve">. Sheep erythrocytes are even smaller at 4.6 </w:t>
      </w:r>
      <w:proofErr w:type="spellStart"/>
      <w:r w:rsidRPr="000E015F">
        <w:rPr>
          <w:rFonts w:ascii="Times New Roman" w:hAnsi="Times New Roman" w:cs="Times New Roman"/>
          <w:color w:val="000000"/>
          <w:sz w:val="28"/>
          <w:szCs w:val="28"/>
        </w:rPr>
        <w:t>μl</w:t>
      </w:r>
      <w:proofErr w:type="spellEnd"/>
      <w:r w:rsidRPr="000E015F">
        <w:rPr>
          <w:rFonts w:ascii="Times New Roman" w:hAnsi="Times New Roman" w:cs="Times New Roman"/>
          <w:color w:val="000000"/>
          <w:sz w:val="28"/>
          <w:szCs w:val="28"/>
        </w:rPr>
        <w:t>. Mammalian erythrocytes lose their nuclei and mitochondria when they are released from the bone marrow where they are made. Fish, amphibian, and avian red blood cells maintain their nuclei and mitochondria throughout the cell‘s life. The principal job of an erythrocyte is to carry and deliver oxygen to the tissues.</w:t>
      </w:r>
    </w:p>
    <w:p w:rsidR="00C67730" w:rsidRDefault="00C67730" w:rsidP="00C67730">
      <w:pPr>
        <w:autoSpaceDE w:val="0"/>
        <w:autoSpaceDN w:val="0"/>
        <w:bidi w:val="0"/>
        <w:adjustRightInd w:val="0"/>
        <w:spacing w:after="0" w:line="360" w:lineRule="auto"/>
        <w:jc w:val="both"/>
        <w:rPr>
          <w:rFonts w:ascii="Calibri" w:hAnsi="Calibri" w:cs="Calibri"/>
          <w:color w:val="000000"/>
          <w:sz w:val="28"/>
          <w:szCs w:val="28"/>
        </w:rPr>
      </w:pPr>
    </w:p>
    <w:p w:rsidR="00C67730" w:rsidRPr="000E015F" w:rsidRDefault="00C67730" w:rsidP="00C67730">
      <w:pPr>
        <w:autoSpaceDE w:val="0"/>
        <w:autoSpaceDN w:val="0"/>
        <w:bidi w:val="0"/>
        <w:adjustRightInd w:val="0"/>
        <w:spacing w:after="0" w:line="360" w:lineRule="auto"/>
        <w:jc w:val="both"/>
        <w:rPr>
          <w:rFonts w:ascii="Times New Roman" w:hAnsi="Times New Roman" w:cs="Times New Roman"/>
          <w:color w:val="000000"/>
          <w:sz w:val="28"/>
          <w:szCs w:val="28"/>
        </w:rPr>
      </w:pPr>
      <w:r w:rsidRPr="00CB7171">
        <w:rPr>
          <w:rFonts w:ascii="Times New Roman" w:hAnsi="Times New Roman" w:cs="Times New Roman"/>
          <w:color w:val="FF0000"/>
          <w:sz w:val="28"/>
          <w:szCs w:val="28"/>
        </w:rPr>
        <w:t xml:space="preserve">Leukocytes </w:t>
      </w:r>
      <w:r w:rsidRPr="000E015F">
        <w:rPr>
          <w:rFonts w:ascii="Times New Roman" w:hAnsi="Times New Roman" w:cs="Times New Roman"/>
          <w:color w:val="000000"/>
          <w:sz w:val="28"/>
          <w:szCs w:val="28"/>
        </w:rPr>
        <w:t xml:space="preserve">are the predominant white blood cells found in the peripheral blood. Leukocytes are counted in the thousands in the blood with measurements expressed as ranges: primate counts range from 4,800 to 10,800 cells per </w:t>
      </w:r>
      <w:proofErr w:type="spellStart"/>
      <w:r w:rsidRPr="000E015F">
        <w:rPr>
          <w:rFonts w:ascii="Times New Roman" w:hAnsi="Times New Roman" w:cs="Times New Roman"/>
          <w:color w:val="000000"/>
          <w:sz w:val="28"/>
          <w:szCs w:val="28"/>
        </w:rPr>
        <w:t>μl</w:t>
      </w:r>
      <w:proofErr w:type="spellEnd"/>
      <w:r w:rsidRPr="000E015F">
        <w:rPr>
          <w:rFonts w:ascii="Times New Roman" w:hAnsi="Times New Roman" w:cs="Times New Roman"/>
          <w:color w:val="000000"/>
          <w:sz w:val="28"/>
          <w:szCs w:val="28"/>
        </w:rPr>
        <w:t xml:space="preserve">, dogs from 5,600 to 19,200 cells per </w:t>
      </w:r>
      <w:proofErr w:type="spellStart"/>
      <w:r w:rsidRPr="000E015F">
        <w:rPr>
          <w:rFonts w:ascii="Times New Roman" w:hAnsi="Times New Roman" w:cs="Times New Roman"/>
          <w:color w:val="000000"/>
          <w:sz w:val="28"/>
          <w:szCs w:val="28"/>
        </w:rPr>
        <w:t>μl</w:t>
      </w:r>
      <w:proofErr w:type="spellEnd"/>
      <w:r w:rsidRPr="000E015F">
        <w:rPr>
          <w:rFonts w:ascii="Times New Roman" w:hAnsi="Times New Roman" w:cs="Times New Roman"/>
          <w:color w:val="000000"/>
          <w:sz w:val="28"/>
          <w:szCs w:val="28"/>
        </w:rPr>
        <w:t xml:space="preserve">, cats from 8,000 to 25,000 cells per </w:t>
      </w:r>
      <w:proofErr w:type="spellStart"/>
      <w:r w:rsidRPr="000E015F">
        <w:rPr>
          <w:rFonts w:ascii="Times New Roman" w:hAnsi="Times New Roman" w:cs="Times New Roman"/>
          <w:color w:val="000000"/>
          <w:sz w:val="28"/>
          <w:szCs w:val="28"/>
        </w:rPr>
        <w:t>μl</w:t>
      </w:r>
      <w:proofErr w:type="spellEnd"/>
      <w:r w:rsidRPr="000E015F">
        <w:rPr>
          <w:rFonts w:ascii="Times New Roman" w:hAnsi="Times New Roman" w:cs="Times New Roman"/>
          <w:color w:val="000000"/>
          <w:sz w:val="28"/>
          <w:szCs w:val="28"/>
        </w:rPr>
        <w:t xml:space="preserve">, cattle from 4,000 to 12,000 cells per </w:t>
      </w:r>
      <w:proofErr w:type="spellStart"/>
      <w:r w:rsidRPr="000E015F">
        <w:rPr>
          <w:rFonts w:ascii="Times New Roman" w:hAnsi="Times New Roman" w:cs="Times New Roman"/>
          <w:color w:val="000000"/>
          <w:sz w:val="28"/>
          <w:szCs w:val="28"/>
        </w:rPr>
        <w:t>μl</w:t>
      </w:r>
      <w:proofErr w:type="spellEnd"/>
      <w:r w:rsidRPr="000E015F">
        <w:rPr>
          <w:rFonts w:ascii="Times New Roman" w:hAnsi="Times New Roman" w:cs="Times New Roman"/>
          <w:color w:val="000000"/>
          <w:sz w:val="28"/>
          <w:szCs w:val="28"/>
        </w:rPr>
        <w:t xml:space="preserve">, and pigs from 11,000 to 22,000 cells per </w:t>
      </w:r>
      <w:proofErr w:type="spellStart"/>
      <w:r w:rsidRPr="000E015F">
        <w:rPr>
          <w:rFonts w:ascii="Times New Roman" w:hAnsi="Times New Roman" w:cs="Times New Roman"/>
          <w:color w:val="000000"/>
          <w:sz w:val="28"/>
          <w:szCs w:val="28"/>
        </w:rPr>
        <w:t>μl</w:t>
      </w:r>
      <w:proofErr w:type="spellEnd"/>
      <w:r w:rsidRPr="000E015F">
        <w:rPr>
          <w:rFonts w:ascii="Times New Roman" w:hAnsi="Times New Roman" w:cs="Times New Roman"/>
          <w:color w:val="000000"/>
          <w:sz w:val="28"/>
          <w:szCs w:val="28"/>
        </w:rPr>
        <w:t>.</w:t>
      </w:r>
    </w:p>
    <w:p w:rsidR="00C67730" w:rsidRPr="000E015F" w:rsidRDefault="00C67730" w:rsidP="00C67730">
      <w:pPr>
        <w:autoSpaceDE w:val="0"/>
        <w:autoSpaceDN w:val="0"/>
        <w:bidi w:val="0"/>
        <w:adjustRightInd w:val="0"/>
        <w:spacing w:after="0" w:line="360" w:lineRule="auto"/>
        <w:jc w:val="both"/>
        <w:rPr>
          <w:rFonts w:ascii="Times New Roman" w:hAnsi="Times New Roman" w:cs="Times New Roman"/>
          <w:color w:val="000000"/>
          <w:sz w:val="28"/>
          <w:szCs w:val="28"/>
        </w:rPr>
      </w:pPr>
      <w:r w:rsidRPr="00CB7171">
        <w:rPr>
          <w:rFonts w:ascii="Times New Roman" w:hAnsi="Times New Roman" w:cs="Times New Roman"/>
          <w:color w:val="FF0000"/>
          <w:sz w:val="28"/>
          <w:szCs w:val="28"/>
        </w:rPr>
        <w:t>Lymphocytes</w:t>
      </w:r>
      <w:r w:rsidRPr="000E015F">
        <w:rPr>
          <w:rFonts w:ascii="Times New Roman" w:hAnsi="Times New Roman" w:cs="Times New Roman"/>
          <w:color w:val="000000"/>
          <w:sz w:val="28"/>
          <w:szCs w:val="28"/>
        </w:rPr>
        <w:t xml:space="preserve"> function primarily in the immune response to foreign antigens or material. Different types of lymphocytes make antibodies tailored to the foreign antigens and control the production of those antibodies. Neutrophils are phagocytic cells and they participate in one of the early lines of defense against microbial invaders, aiding in the </w:t>
      </w:r>
      <w:r w:rsidRPr="000E015F">
        <w:rPr>
          <w:rFonts w:ascii="Times New Roman" w:hAnsi="Times New Roman" w:cs="Times New Roman"/>
          <w:color w:val="000000"/>
          <w:sz w:val="28"/>
          <w:szCs w:val="28"/>
        </w:rPr>
        <w:lastRenderedPageBreak/>
        <w:t xml:space="preserve">removal of bacteria that has entered the body. Another leukocyte that is found in the peripheral blood is the monocyte. Monocytes give rise to phagocytic macrophages that clean up dead and damaged cells in the body, whether they are foreign or from the host animal. Two additional leukocytes in the blood are </w:t>
      </w:r>
      <w:proofErr w:type="spellStart"/>
      <w:r w:rsidRPr="000E015F">
        <w:rPr>
          <w:rFonts w:ascii="Times New Roman" w:hAnsi="Times New Roman" w:cs="Times New Roman"/>
          <w:color w:val="000000"/>
          <w:sz w:val="28"/>
          <w:szCs w:val="28"/>
        </w:rPr>
        <w:t>eosinophils</w:t>
      </w:r>
      <w:proofErr w:type="spellEnd"/>
      <w:r w:rsidRPr="000E015F">
        <w:rPr>
          <w:rFonts w:ascii="Times New Roman" w:hAnsi="Times New Roman" w:cs="Times New Roman"/>
          <w:color w:val="000000"/>
          <w:sz w:val="28"/>
          <w:szCs w:val="28"/>
        </w:rPr>
        <w:t xml:space="preserve"> and basophils—both help to facilitate the inflammatory response.</w:t>
      </w:r>
    </w:p>
    <w:p w:rsidR="00C67730" w:rsidRPr="000E015F" w:rsidRDefault="00C67730" w:rsidP="00C67730">
      <w:pPr>
        <w:autoSpaceDE w:val="0"/>
        <w:autoSpaceDN w:val="0"/>
        <w:bidi w:val="0"/>
        <w:adjustRightInd w:val="0"/>
        <w:spacing w:after="0" w:line="360" w:lineRule="auto"/>
        <w:jc w:val="both"/>
        <w:rPr>
          <w:rFonts w:ascii="Times New Roman" w:hAnsi="Times New Roman" w:cs="Times New Roman"/>
          <w:color w:val="000000"/>
          <w:sz w:val="28"/>
          <w:szCs w:val="28"/>
        </w:rPr>
      </w:pPr>
      <w:r w:rsidRPr="000E015F">
        <w:rPr>
          <w:rFonts w:ascii="Times New Roman" w:hAnsi="Times New Roman" w:cs="Times New Roman"/>
          <w:color w:val="000000"/>
          <w:sz w:val="28"/>
          <w:szCs w:val="28"/>
        </w:rPr>
        <w:t xml:space="preserve">The slightly granular material among the cells is a cytoplasmic fragment of a cell in the bone marrow. This is called a platelet or thrombocyte. Platelets participate in the stages leading up to </w:t>
      </w:r>
      <w:r w:rsidRPr="00CB7171">
        <w:rPr>
          <w:rFonts w:ascii="Times New Roman,Bold" w:hAnsi="Times New Roman,Bold" w:cs="Times New Roman,Bold"/>
          <w:b/>
          <w:bCs/>
          <w:color w:val="FF0000"/>
          <w:sz w:val="28"/>
          <w:szCs w:val="28"/>
        </w:rPr>
        <w:t>coagulation</w:t>
      </w:r>
      <w:r w:rsidRPr="000E015F">
        <w:rPr>
          <w:rFonts w:ascii="Times New Roman,Bold" w:hAnsi="Times New Roman,Bold" w:cs="Times New Roman,Bold"/>
          <w:b/>
          <w:bCs/>
          <w:color w:val="000000"/>
          <w:sz w:val="28"/>
          <w:szCs w:val="28"/>
        </w:rPr>
        <w:t xml:space="preserve"> </w:t>
      </w:r>
      <w:r w:rsidRPr="000E015F">
        <w:rPr>
          <w:rFonts w:ascii="Times New Roman" w:hAnsi="Times New Roman" w:cs="Times New Roman"/>
          <w:color w:val="000000"/>
          <w:sz w:val="28"/>
          <w:szCs w:val="28"/>
        </w:rPr>
        <w:t>of the blood to stop bleeding through damaged blood vessels. Blood has a number of functions, but primarily it transports material through the body to bring nutrients to cells and remove waste material from them.</w:t>
      </w:r>
    </w:p>
    <w:p w:rsidR="00C67730" w:rsidRPr="000D6A98" w:rsidRDefault="00C67730" w:rsidP="00C67730">
      <w:pPr>
        <w:autoSpaceDE w:val="0"/>
        <w:autoSpaceDN w:val="0"/>
        <w:bidi w:val="0"/>
        <w:adjustRightInd w:val="0"/>
        <w:spacing w:after="0" w:line="360" w:lineRule="auto"/>
        <w:jc w:val="both"/>
        <w:rPr>
          <w:rFonts w:ascii="Times New Roman" w:hAnsi="Times New Roman" w:cs="Times New Roman"/>
          <w:color w:val="000000"/>
          <w:sz w:val="24"/>
          <w:szCs w:val="24"/>
        </w:rPr>
      </w:pPr>
      <w:bookmarkStart w:id="0" w:name="_GoBack"/>
      <w:bookmarkEnd w:id="0"/>
    </w:p>
    <w:sectPr w:rsidR="00C67730" w:rsidRPr="000D6A98" w:rsidSect="001A67AE">
      <w:head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88D" w:rsidRDefault="0079688D" w:rsidP="00C11211">
      <w:pPr>
        <w:spacing w:after="0" w:line="240" w:lineRule="auto"/>
      </w:pPr>
      <w:r>
        <w:separator/>
      </w:r>
    </w:p>
  </w:endnote>
  <w:endnote w:type="continuationSeparator" w:id="0">
    <w:p w:rsidR="0079688D" w:rsidRDefault="0079688D" w:rsidP="00C11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Bold">
    <w:panose1 w:val="00000000000000000000"/>
    <w:charset w:val="00"/>
    <w:family w:val="swiss"/>
    <w:notTrueType/>
    <w:pitch w:val="default"/>
    <w:sig w:usb0="00000003" w:usb1="00000000" w:usb2="00000000" w:usb3="00000000" w:csb0="00000001" w:csb1="00000000"/>
  </w:font>
  <w:font w:name="Times New Roman,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88D" w:rsidRDefault="0079688D" w:rsidP="00C11211">
      <w:pPr>
        <w:spacing w:after="0" w:line="240" w:lineRule="auto"/>
      </w:pPr>
      <w:r>
        <w:separator/>
      </w:r>
    </w:p>
  </w:footnote>
  <w:footnote w:type="continuationSeparator" w:id="0">
    <w:p w:rsidR="0079688D" w:rsidRDefault="0079688D" w:rsidP="00C112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211" w:rsidRPr="00C35D4F" w:rsidRDefault="00C11211" w:rsidP="00C11211">
    <w:pPr>
      <w:bidi w:val="0"/>
      <w:jc w:val="center"/>
      <w:rPr>
        <w:rFonts w:asciiTheme="majorBidi" w:hAnsiTheme="majorBidi" w:cstheme="majorBidi"/>
        <w:b/>
        <w:bCs/>
        <w:color w:val="1F497D" w:themeColor="text2"/>
        <w:sz w:val="40"/>
        <w:szCs w:val="40"/>
      </w:rPr>
    </w:pPr>
    <w:r>
      <w:rPr>
        <w:noProof/>
      </w:rPr>
      <w:drawing>
        <wp:anchor distT="0" distB="0" distL="114300" distR="114300" simplePos="0" relativeHeight="251656704" behindDoc="0" locked="0" layoutInCell="1" allowOverlap="1" wp14:anchorId="3E850127" wp14:editId="0F8A183A">
          <wp:simplePos x="0" y="0"/>
          <wp:positionH relativeFrom="column">
            <wp:posOffset>-984250</wp:posOffset>
          </wp:positionH>
          <wp:positionV relativeFrom="paragraph">
            <wp:posOffset>-360680</wp:posOffset>
          </wp:positionV>
          <wp:extent cx="679450" cy="782615"/>
          <wp:effectExtent l="0" t="0" r="635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yer 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1534" cy="78501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3FD0217E" wp14:editId="2EA1AFFF">
          <wp:simplePos x="0" y="0"/>
          <wp:positionH relativeFrom="column">
            <wp:posOffset>5276850</wp:posOffset>
          </wp:positionH>
          <wp:positionV relativeFrom="paragraph">
            <wp:posOffset>-360680</wp:posOffset>
          </wp:positionV>
          <wp:extent cx="825500" cy="8255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omus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Pr="00C35D4F">
      <w:rPr>
        <w:rFonts w:asciiTheme="majorBidi" w:hAnsiTheme="majorBidi" w:cstheme="majorBidi"/>
        <w:b/>
        <w:bCs/>
        <w:color w:val="1F497D" w:themeColor="text2"/>
        <w:sz w:val="40"/>
        <w:szCs w:val="40"/>
      </w:rPr>
      <w:t>Department of biology</w:t>
    </w:r>
  </w:p>
  <w:p w:rsidR="00C11211" w:rsidRDefault="00C11211" w:rsidP="00C11211">
    <w:pPr>
      <w:pStyle w:val="a3"/>
      <w:tabs>
        <w:tab w:val="clear" w:pos="4680"/>
        <w:tab w:val="clear" w:pos="9360"/>
        <w:tab w:val="center" w:pos="41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C414A1"/>
    <w:multiLevelType w:val="hybridMultilevel"/>
    <w:tmpl w:val="1C60FBB4"/>
    <w:lvl w:ilvl="0" w:tplc="F648B18E">
      <w:start w:val="1"/>
      <w:numFmt w:val="decimal"/>
      <w:lvlText w:val="%1-"/>
      <w:lvlJc w:val="left"/>
      <w:pPr>
        <w:ind w:left="720" w:hanging="360"/>
      </w:pPr>
      <w:rPr>
        <w:rFonts w:ascii="Times New Roman" w:hAnsi="Times New Roman" w:cs="Times New Roman" w:hint="default"/>
        <w:color w:val="1111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C77"/>
    <w:rsid w:val="00090D9F"/>
    <w:rsid w:val="000D6A98"/>
    <w:rsid w:val="0011503B"/>
    <w:rsid w:val="00165475"/>
    <w:rsid w:val="001A67AE"/>
    <w:rsid w:val="0024362A"/>
    <w:rsid w:val="002F25D2"/>
    <w:rsid w:val="00306187"/>
    <w:rsid w:val="00311D7D"/>
    <w:rsid w:val="003D6C7D"/>
    <w:rsid w:val="0051522F"/>
    <w:rsid w:val="0056086F"/>
    <w:rsid w:val="00681BD8"/>
    <w:rsid w:val="0075711D"/>
    <w:rsid w:val="00765386"/>
    <w:rsid w:val="00766033"/>
    <w:rsid w:val="0079688D"/>
    <w:rsid w:val="007D6A85"/>
    <w:rsid w:val="007E3872"/>
    <w:rsid w:val="0081738B"/>
    <w:rsid w:val="00832079"/>
    <w:rsid w:val="00856EAD"/>
    <w:rsid w:val="00874DAF"/>
    <w:rsid w:val="0089014F"/>
    <w:rsid w:val="00986313"/>
    <w:rsid w:val="009A3CA5"/>
    <w:rsid w:val="00A3079E"/>
    <w:rsid w:val="00A67399"/>
    <w:rsid w:val="00A7605F"/>
    <w:rsid w:val="00C11211"/>
    <w:rsid w:val="00C35D4F"/>
    <w:rsid w:val="00C62AD5"/>
    <w:rsid w:val="00C67730"/>
    <w:rsid w:val="00CE458C"/>
    <w:rsid w:val="00D60520"/>
    <w:rsid w:val="00E128B1"/>
    <w:rsid w:val="00E52C77"/>
    <w:rsid w:val="00E91C9B"/>
    <w:rsid w:val="00F54DB4"/>
    <w:rsid w:val="00FF1F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03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1211"/>
    <w:pPr>
      <w:tabs>
        <w:tab w:val="center" w:pos="4680"/>
        <w:tab w:val="right" w:pos="9360"/>
      </w:tabs>
      <w:spacing w:after="0" w:line="240" w:lineRule="auto"/>
    </w:pPr>
  </w:style>
  <w:style w:type="character" w:customStyle="1" w:styleId="Char">
    <w:name w:val="رأس الصفحة Char"/>
    <w:basedOn w:val="a0"/>
    <w:link w:val="a3"/>
    <w:uiPriority w:val="99"/>
    <w:rsid w:val="00C11211"/>
  </w:style>
  <w:style w:type="paragraph" w:styleId="a4">
    <w:name w:val="footer"/>
    <w:basedOn w:val="a"/>
    <w:link w:val="Char0"/>
    <w:uiPriority w:val="99"/>
    <w:unhideWhenUsed/>
    <w:rsid w:val="00C11211"/>
    <w:pPr>
      <w:tabs>
        <w:tab w:val="center" w:pos="4680"/>
        <w:tab w:val="right" w:pos="9360"/>
      </w:tabs>
      <w:spacing w:after="0" w:line="240" w:lineRule="auto"/>
    </w:pPr>
  </w:style>
  <w:style w:type="character" w:customStyle="1" w:styleId="Char0">
    <w:name w:val="تذييل الصفحة Char"/>
    <w:basedOn w:val="a0"/>
    <w:link w:val="a4"/>
    <w:uiPriority w:val="99"/>
    <w:rsid w:val="00C11211"/>
  </w:style>
  <w:style w:type="table" w:styleId="a5">
    <w:name w:val="Table Grid"/>
    <w:basedOn w:val="a1"/>
    <w:uiPriority w:val="59"/>
    <w:rsid w:val="00C6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90D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0D9F"/>
    <w:rPr>
      <w:rFonts w:ascii="Tahoma" w:hAnsi="Tahoma" w:cs="Tahoma"/>
      <w:sz w:val="16"/>
      <w:szCs w:val="16"/>
    </w:rPr>
  </w:style>
  <w:style w:type="paragraph" w:styleId="a7">
    <w:name w:val="List Paragraph"/>
    <w:basedOn w:val="a"/>
    <w:uiPriority w:val="34"/>
    <w:qFormat/>
    <w:rsid w:val="00090D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03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1211"/>
    <w:pPr>
      <w:tabs>
        <w:tab w:val="center" w:pos="4680"/>
        <w:tab w:val="right" w:pos="9360"/>
      </w:tabs>
      <w:spacing w:after="0" w:line="240" w:lineRule="auto"/>
    </w:pPr>
  </w:style>
  <w:style w:type="character" w:customStyle="1" w:styleId="Char">
    <w:name w:val="رأس الصفحة Char"/>
    <w:basedOn w:val="a0"/>
    <w:link w:val="a3"/>
    <w:uiPriority w:val="99"/>
    <w:rsid w:val="00C11211"/>
  </w:style>
  <w:style w:type="paragraph" w:styleId="a4">
    <w:name w:val="footer"/>
    <w:basedOn w:val="a"/>
    <w:link w:val="Char0"/>
    <w:uiPriority w:val="99"/>
    <w:unhideWhenUsed/>
    <w:rsid w:val="00C11211"/>
    <w:pPr>
      <w:tabs>
        <w:tab w:val="center" w:pos="4680"/>
        <w:tab w:val="right" w:pos="9360"/>
      </w:tabs>
      <w:spacing w:after="0" w:line="240" w:lineRule="auto"/>
    </w:pPr>
  </w:style>
  <w:style w:type="character" w:customStyle="1" w:styleId="Char0">
    <w:name w:val="تذييل الصفحة Char"/>
    <w:basedOn w:val="a0"/>
    <w:link w:val="a4"/>
    <w:uiPriority w:val="99"/>
    <w:rsid w:val="00C11211"/>
  </w:style>
  <w:style w:type="table" w:styleId="a5">
    <w:name w:val="Table Grid"/>
    <w:basedOn w:val="a1"/>
    <w:uiPriority w:val="59"/>
    <w:rsid w:val="00C6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090D9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090D9F"/>
    <w:rPr>
      <w:rFonts w:ascii="Tahoma" w:hAnsi="Tahoma" w:cs="Tahoma"/>
      <w:sz w:val="16"/>
      <w:szCs w:val="16"/>
    </w:rPr>
  </w:style>
  <w:style w:type="paragraph" w:styleId="a7">
    <w:name w:val="List Paragraph"/>
    <w:basedOn w:val="a"/>
    <w:uiPriority w:val="34"/>
    <w:qFormat/>
    <w:rsid w:val="00090D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11</Pages>
  <Words>1809</Words>
  <Characters>10315</Characters>
  <Application>Microsoft Office Word</Application>
  <DocSecurity>0</DocSecurity>
  <Lines>85</Lines>
  <Paragraphs>24</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12100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15</cp:revision>
  <cp:lastPrinted>2023-12-27T15:50:00Z</cp:lastPrinted>
  <dcterms:created xsi:type="dcterms:W3CDTF">2024-12-02T05:51:00Z</dcterms:created>
  <dcterms:modified xsi:type="dcterms:W3CDTF">2024-12-03T07:14:00Z</dcterms:modified>
</cp:coreProperties>
</file>