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E" w:rsidRDefault="002F4468" w:rsidP="002F4468">
      <w:pPr>
        <w:pStyle w:val="a3"/>
        <w:spacing w:before="2"/>
        <w:rPr>
          <w:sz w:val="18"/>
          <w:lang w:bidi="ar-IQ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02E6EC3" wp14:editId="205C1319">
            <wp:simplePos x="0" y="0"/>
            <wp:positionH relativeFrom="page">
              <wp:posOffset>207590</wp:posOffset>
            </wp:positionH>
            <wp:positionV relativeFrom="paragraph">
              <wp:posOffset>-639086</wp:posOffset>
            </wp:positionV>
            <wp:extent cx="883285" cy="964565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92412" w:rsidRDefault="00492412" w:rsidP="00492412">
      <w:pPr>
        <w:pStyle w:val="Default"/>
      </w:pPr>
    </w:p>
    <w:p w:rsidR="00492412" w:rsidRPr="00492412" w:rsidRDefault="00492412" w:rsidP="00492412">
      <w:pPr>
        <w:pStyle w:val="Default"/>
        <w:jc w:val="center"/>
        <w:rPr>
          <w:sz w:val="28"/>
          <w:szCs w:val="28"/>
        </w:rPr>
      </w:pPr>
      <w:r w:rsidRPr="00492412">
        <w:rPr>
          <w:b/>
          <w:bCs/>
          <w:sz w:val="28"/>
          <w:szCs w:val="28"/>
        </w:rPr>
        <w:t>Department of Electrical Engineering techniques</w:t>
      </w:r>
    </w:p>
    <w:p w:rsidR="00492412" w:rsidRPr="00492412" w:rsidRDefault="00492412" w:rsidP="0049241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92412">
        <w:rPr>
          <w:rFonts w:ascii="Times New Roman" w:hAnsi="Times New Roman" w:cs="Times New Roman"/>
          <w:b/>
          <w:bCs/>
          <w:sz w:val="28"/>
          <w:szCs w:val="28"/>
        </w:rPr>
        <w:t>DC Electric Circuits Lab. 1</w:t>
      </w:r>
    </w:p>
    <w:p w:rsidR="00C55EDE" w:rsidRPr="00492412" w:rsidRDefault="00492412" w:rsidP="00492412">
      <w:pPr>
        <w:pStyle w:val="a3"/>
        <w:spacing w:before="5"/>
        <w:jc w:val="center"/>
        <w:rPr>
          <w:bCs/>
          <w:sz w:val="28"/>
          <w:szCs w:val="28"/>
        </w:rPr>
      </w:pPr>
      <w:bookmarkStart w:id="0" w:name="_GoBack"/>
      <w:r w:rsidRPr="00492412">
        <w:rPr>
          <w:b/>
          <w:bCs/>
          <w:sz w:val="28"/>
          <w:szCs w:val="28"/>
        </w:rPr>
        <w:t xml:space="preserve">Assist. Lect. Ali </w:t>
      </w:r>
      <w:proofErr w:type="spellStart"/>
      <w:r w:rsidRPr="00492412">
        <w:rPr>
          <w:b/>
          <w:bCs/>
          <w:sz w:val="28"/>
          <w:szCs w:val="28"/>
        </w:rPr>
        <w:t>imad</w:t>
      </w:r>
      <w:proofErr w:type="spellEnd"/>
    </w:p>
    <w:bookmarkEnd w:id="0"/>
    <w:p w:rsidR="00C55EDE" w:rsidRDefault="00492412">
      <w:pPr>
        <w:pStyle w:val="a3"/>
        <w:rPr>
          <w:b/>
          <w:sz w:val="20"/>
        </w:rPr>
      </w:pPr>
      <w:r w:rsidRPr="00492412">
        <w:rPr>
          <w:bCs/>
          <w:sz w:val="28"/>
          <w:szCs w:val="28"/>
        </w:rPr>
        <w:pict>
          <v:group id="_x0000_s1048" style="position:absolute;margin-left:42.35pt;margin-top:8.7pt;width:526.45pt;height:8.05pt;z-index:-15728640;mso-wrap-distance-left:0;mso-wrap-distance-right:0;mso-position-horizontal-relative:page" coordorigin="847,228" coordsize="10529,1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847;top:228;width:10529;height:161">
              <v:imagedata r:id="rId9" o:title=""/>
            </v:shape>
            <v:line id="_x0000_s1049" style="position:absolute" from="900,276" to="11330,276" strokecolor="#f79546" strokeweight="3pt"/>
            <w10:wrap type="topAndBottom" anchorx="page"/>
          </v:group>
        </w:pict>
      </w:r>
    </w:p>
    <w:p w:rsidR="00C55EDE" w:rsidRDefault="00C55EDE">
      <w:pPr>
        <w:pStyle w:val="a3"/>
        <w:spacing w:before="4"/>
        <w:rPr>
          <w:b/>
          <w:sz w:val="29"/>
        </w:rPr>
      </w:pPr>
    </w:p>
    <w:p w:rsidR="00C55EDE" w:rsidRDefault="00C55EDE">
      <w:pPr>
        <w:rPr>
          <w:sz w:val="29"/>
        </w:rPr>
        <w:sectPr w:rsidR="00C55EDE">
          <w:footerReference w:type="default" r:id="rId10"/>
          <w:type w:val="continuous"/>
          <w:pgSz w:w="12240" w:h="15840"/>
          <w:pgMar w:top="1440" w:right="760" w:bottom="1180" w:left="740" w:header="720" w:footer="995" w:gutter="0"/>
          <w:pgNumType w:start="1"/>
          <w:cols w:space="720"/>
        </w:sectPr>
      </w:pPr>
    </w:p>
    <w:p w:rsidR="00C55EDE" w:rsidRDefault="00C55EDE">
      <w:pPr>
        <w:pStyle w:val="a3"/>
        <w:rPr>
          <w:b/>
          <w:sz w:val="40"/>
        </w:rPr>
      </w:pPr>
    </w:p>
    <w:p w:rsidR="00C55EDE" w:rsidRDefault="00C55EDE">
      <w:pPr>
        <w:pStyle w:val="a3"/>
        <w:rPr>
          <w:b/>
          <w:sz w:val="40"/>
        </w:rPr>
      </w:pPr>
    </w:p>
    <w:p w:rsidR="00C55EDE" w:rsidRDefault="00C55EDE">
      <w:pPr>
        <w:pStyle w:val="a3"/>
        <w:spacing w:before="8"/>
        <w:rPr>
          <w:b/>
          <w:sz w:val="46"/>
        </w:rPr>
      </w:pPr>
    </w:p>
    <w:p w:rsidR="00C55EDE" w:rsidRDefault="00FF14BE">
      <w:pPr>
        <w:pStyle w:val="1"/>
        <w:numPr>
          <w:ilvl w:val="0"/>
          <w:numId w:val="3"/>
        </w:numPr>
        <w:tabs>
          <w:tab w:val="left" w:pos="1421"/>
        </w:tabs>
        <w:ind w:hanging="361"/>
      </w:pPr>
      <w:r>
        <w:t>Introduction</w:t>
      </w:r>
    </w:p>
    <w:p w:rsidR="00C55EDE" w:rsidRDefault="00FF14BE">
      <w:pPr>
        <w:pStyle w:val="a5"/>
        <w:numPr>
          <w:ilvl w:val="1"/>
          <w:numId w:val="3"/>
        </w:numPr>
        <w:tabs>
          <w:tab w:val="left" w:pos="1780"/>
          <w:tab w:val="left" w:pos="1781"/>
        </w:tabs>
        <w:spacing w:before="260"/>
        <w:ind w:hanging="721"/>
        <w:rPr>
          <w:b/>
          <w:sz w:val="32"/>
        </w:rPr>
      </w:pPr>
      <w:r>
        <w:rPr>
          <w:b/>
          <w:sz w:val="32"/>
        </w:rPr>
        <w:t>Objective:</w:t>
      </w:r>
    </w:p>
    <w:p w:rsidR="00C55EDE" w:rsidRDefault="00FF14BE">
      <w:pPr>
        <w:pStyle w:val="a4"/>
        <w:spacing w:line="398" w:lineRule="auto"/>
      </w:pPr>
      <w:r>
        <w:rPr>
          <w:b w:val="0"/>
        </w:rPr>
        <w:br w:type="column"/>
      </w:r>
      <w:r>
        <w:lastRenderedPageBreak/>
        <w:t>Experiment No.4</w:t>
      </w:r>
      <w:r>
        <w:rPr>
          <w:spacing w:val="1"/>
        </w:rPr>
        <w:t xml:space="preserve"> </w:t>
      </w:r>
      <w:r>
        <w:t>Delta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Star</w:t>
      </w:r>
      <w:r>
        <w:rPr>
          <w:spacing w:val="-8"/>
        </w:rPr>
        <w:t xml:space="preserve"> </w:t>
      </w:r>
      <w:r>
        <w:t>connection</w:t>
      </w:r>
    </w:p>
    <w:p w:rsidR="00C55EDE" w:rsidRDefault="00C55EDE">
      <w:pPr>
        <w:spacing w:line="398" w:lineRule="auto"/>
        <w:sectPr w:rsidR="00C55EDE">
          <w:type w:val="continuous"/>
          <w:pgSz w:w="12240" w:h="15840"/>
          <w:pgMar w:top="1440" w:right="760" w:bottom="1180" w:left="740" w:header="720" w:footer="720" w:gutter="0"/>
          <w:cols w:num="2" w:space="720" w:equalWidth="0">
            <w:col w:w="3239" w:space="202"/>
            <w:col w:w="7299"/>
          </w:cols>
        </w:sectPr>
      </w:pPr>
    </w:p>
    <w:p w:rsidR="00C55EDE" w:rsidRDefault="00FF14BE">
      <w:pPr>
        <w:pStyle w:val="a3"/>
        <w:spacing w:before="31" w:line="259" w:lineRule="auto"/>
        <w:ind w:left="1060" w:right="1200" w:firstLine="60"/>
        <w:rPr>
          <w:b/>
        </w:rPr>
      </w:pPr>
      <w:r>
        <w:lastRenderedPageBreak/>
        <w:t xml:space="preserve">To </w:t>
      </w:r>
      <w:proofErr w:type="spellStart"/>
      <w:r>
        <w:t>verib</w:t>
      </w:r>
      <w:proofErr w:type="spellEnd"/>
      <w:r>
        <w:t>' the equivalence between star connection and delta connection for the resistors</w:t>
      </w:r>
      <w:r>
        <w:rPr>
          <w:spacing w:val="-58"/>
        </w:rPr>
        <w:t xml:space="preserve"> </w:t>
      </w:r>
      <w:r>
        <w:t>networks</w:t>
      </w:r>
      <w:r>
        <w:rPr>
          <w:b/>
        </w:rPr>
        <w:t>.</w:t>
      </w:r>
    </w:p>
    <w:p w:rsidR="00C55EDE" w:rsidRDefault="00FF14BE">
      <w:pPr>
        <w:pStyle w:val="1"/>
        <w:numPr>
          <w:ilvl w:val="1"/>
          <w:numId w:val="3"/>
        </w:numPr>
        <w:tabs>
          <w:tab w:val="left" w:pos="1541"/>
        </w:tabs>
        <w:spacing w:before="160"/>
        <w:ind w:left="1540" w:hanging="481"/>
      </w:pPr>
      <w:r>
        <w:t>Components:</w:t>
      </w:r>
    </w:p>
    <w:p w:rsidR="00C55EDE" w:rsidRDefault="00FF14BE">
      <w:pPr>
        <w:pStyle w:val="a5"/>
        <w:numPr>
          <w:ilvl w:val="2"/>
          <w:numId w:val="3"/>
        </w:numPr>
        <w:tabs>
          <w:tab w:val="left" w:pos="2193"/>
          <w:tab w:val="left" w:pos="2194"/>
        </w:tabs>
        <w:spacing w:before="191"/>
        <w:ind w:hanging="361"/>
        <w:rPr>
          <w:sz w:val="24"/>
        </w:rPr>
      </w:pPr>
      <w:r>
        <w:rPr>
          <w:sz w:val="24"/>
        </w:rPr>
        <w:t>DC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supply.</w:t>
      </w:r>
    </w:p>
    <w:p w:rsidR="00C55EDE" w:rsidRDefault="00FF14BE">
      <w:pPr>
        <w:pStyle w:val="a5"/>
        <w:numPr>
          <w:ilvl w:val="2"/>
          <w:numId w:val="3"/>
        </w:numPr>
        <w:tabs>
          <w:tab w:val="left" w:pos="2193"/>
          <w:tab w:val="left" w:pos="2194"/>
        </w:tabs>
        <w:spacing w:before="39"/>
        <w:ind w:hanging="361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trainer.</w:t>
      </w:r>
    </w:p>
    <w:p w:rsidR="00C55EDE" w:rsidRDefault="00FF14BE">
      <w:pPr>
        <w:pStyle w:val="a5"/>
        <w:numPr>
          <w:ilvl w:val="2"/>
          <w:numId w:val="3"/>
        </w:numPr>
        <w:tabs>
          <w:tab w:val="left" w:pos="2193"/>
          <w:tab w:val="left" w:pos="2194"/>
        </w:tabs>
        <w:spacing w:before="42"/>
        <w:ind w:hanging="361"/>
        <w:rPr>
          <w:sz w:val="24"/>
        </w:rPr>
      </w:pPr>
      <w:r>
        <w:rPr>
          <w:sz w:val="24"/>
        </w:rPr>
        <w:t>Connecting</w:t>
      </w:r>
      <w:r>
        <w:rPr>
          <w:spacing w:val="-2"/>
          <w:sz w:val="24"/>
        </w:rPr>
        <w:t xml:space="preserve"> </w:t>
      </w:r>
      <w:r>
        <w:rPr>
          <w:sz w:val="24"/>
        </w:rPr>
        <w:t>wire.</w:t>
      </w:r>
    </w:p>
    <w:p w:rsidR="00C55EDE" w:rsidRDefault="00FF14BE">
      <w:pPr>
        <w:pStyle w:val="a5"/>
        <w:numPr>
          <w:ilvl w:val="2"/>
          <w:numId w:val="3"/>
        </w:numPr>
        <w:tabs>
          <w:tab w:val="left" w:pos="2193"/>
          <w:tab w:val="left" w:pos="2194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Multimeter</w:t>
      </w:r>
      <w:proofErr w:type="spellEnd"/>
      <w:r>
        <w:rPr>
          <w:sz w:val="24"/>
        </w:rPr>
        <w:t>.</w:t>
      </w:r>
    </w:p>
    <w:p w:rsidR="00C55EDE" w:rsidRDefault="00C55EDE">
      <w:pPr>
        <w:pStyle w:val="a3"/>
        <w:rPr>
          <w:sz w:val="31"/>
        </w:rPr>
      </w:pPr>
    </w:p>
    <w:p w:rsidR="00C55EDE" w:rsidRDefault="00FF14BE">
      <w:pPr>
        <w:pStyle w:val="1"/>
        <w:numPr>
          <w:ilvl w:val="1"/>
          <w:numId w:val="3"/>
        </w:numPr>
        <w:tabs>
          <w:tab w:val="left" w:pos="1536"/>
        </w:tabs>
        <w:ind w:left="1535" w:hanging="476"/>
      </w:pPr>
      <w:r>
        <w:t>Theory</w:t>
      </w:r>
    </w:p>
    <w:p w:rsidR="00C55EDE" w:rsidRDefault="00FF14BE">
      <w:pPr>
        <w:pStyle w:val="a3"/>
        <w:spacing w:before="55" w:line="276" w:lineRule="auto"/>
        <w:ind w:left="1060" w:right="1039"/>
        <w:jc w:val="both"/>
      </w:pPr>
      <w:r>
        <w:t>Circuit configurations are often encountered in which the resistors do not appear to be in</w:t>
      </w:r>
      <w:r>
        <w:rPr>
          <w:spacing w:val="1"/>
        </w:rPr>
        <w:t xml:space="preserve"> </w:t>
      </w:r>
      <w:r>
        <w:t>series or parallel .1Jnder these conditions, it may be necessary to convert the circuit from</w:t>
      </w:r>
      <w:r>
        <w:rPr>
          <w:spacing w:val="1"/>
        </w:rPr>
        <w:t xml:space="preserve"> </w:t>
      </w:r>
      <w:r>
        <w:t>one form to another. Two circuit configurations that often account for these difficulties</w:t>
      </w:r>
      <w:r>
        <w:rPr>
          <w:spacing w:val="1"/>
        </w:rPr>
        <w:t xml:space="preserve"> </w:t>
      </w:r>
      <w:r>
        <w:t xml:space="preserve">are the </w:t>
      </w:r>
      <w:proofErr w:type="spellStart"/>
      <w:r>
        <w:t>vye</w:t>
      </w:r>
      <w:proofErr w:type="spellEnd"/>
      <w:r>
        <w:t xml:space="preserve"> (Y) interconnection because the interconnection can be shaped to look like the</w:t>
      </w:r>
      <w:r>
        <w:rPr>
          <w:spacing w:val="-57"/>
        </w:rPr>
        <w:t xml:space="preserve"> </w:t>
      </w:r>
      <w:r>
        <w:t>letter Y. The (Y) configuration also is referred to as tee (T) structure without disturbing</w:t>
      </w:r>
      <w:r>
        <w:rPr>
          <w:spacing w:val="1"/>
        </w:rPr>
        <w:t xml:space="preserve"> </w:t>
      </w:r>
      <w:r>
        <w:t>the electrical equivalence of the two structures and delta (Δ)in which the interconnection</w:t>
      </w:r>
      <w:r>
        <w:rPr>
          <w:spacing w:val="1"/>
        </w:rPr>
        <w:t xml:space="preserve"> </w:t>
      </w:r>
      <w:r>
        <w:t>looks like the Greek letter (Δ) . It also is referred to as pi (Π) interconnection without</w:t>
      </w:r>
      <w:r>
        <w:rPr>
          <w:spacing w:val="1"/>
        </w:rPr>
        <w:t xml:space="preserve"> </w:t>
      </w:r>
      <w:r>
        <w:t>disturbing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equivalence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depicted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2.</w:t>
      </w:r>
    </w:p>
    <w:p w:rsidR="00C55EDE" w:rsidRDefault="00C55EDE">
      <w:pPr>
        <w:spacing w:line="276" w:lineRule="auto"/>
        <w:jc w:val="both"/>
        <w:sectPr w:rsidR="00C55EDE">
          <w:type w:val="continuous"/>
          <w:pgSz w:w="12240" w:h="15840"/>
          <w:pgMar w:top="1440" w:right="760" w:bottom="1180" w:left="740" w:header="720" w:footer="720" w:gutter="0"/>
          <w:cols w:space="720"/>
        </w:sectPr>
      </w:pPr>
    </w:p>
    <w:p w:rsidR="00C55EDE" w:rsidRDefault="00FF14BE">
      <w:pPr>
        <w:pStyle w:val="a3"/>
        <w:ind w:left="25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596674" cy="1292352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74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EDE" w:rsidRDefault="00FF14BE">
      <w:pPr>
        <w:spacing w:before="135"/>
        <w:ind w:left="1720" w:right="1703"/>
        <w:jc w:val="center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network: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(b)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T.</w:t>
      </w:r>
    </w:p>
    <w:p w:rsidR="00C55EDE" w:rsidRDefault="00C55EDE">
      <w:pPr>
        <w:pStyle w:val="a3"/>
        <w:rPr>
          <w:b/>
          <w:sz w:val="20"/>
        </w:rPr>
      </w:pPr>
    </w:p>
    <w:p w:rsidR="00C55EDE" w:rsidRDefault="00C55EDE">
      <w:pPr>
        <w:pStyle w:val="a3"/>
        <w:rPr>
          <w:b/>
          <w:sz w:val="20"/>
        </w:rPr>
      </w:pPr>
    </w:p>
    <w:p w:rsidR="00C55EDE" w:rsidRDefault="00FF14BE">
      <w:pPr>
        <w:pStyle w:val="a3"/>
        <w:rPr>
          <w:b/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2686214</wp:posOffset>
            </wp:positionH>
            <wp:positionV relativeFrom="paragraph">
              <wp:posOffset>163905</wp:posOffset>
            </wp:positionV>
            <wp:extent cx="2361595" cy="207683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95" cy="20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EDE" w:rsidRDefault="00C55EDE">
      <w:pPr>
        <w:pStyle w:val="a3"/>
        <w:rPr>
          <w:b/>
          <w:sz w:val="26"/>
        </w:rPr>
      </w:pPr>
    </w:p>
    <w:p w:rsidR="00C55EDE" w:rsidRDefault="00FF14BE">
      <w:pPr>
        <w:spacing w:before="201"/>
        <w:ind w:left="1720" w:right="1701"/>
        <w:jc w:val="center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network: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π.</w:t>
      </w:r>
    </w:p>
    <w:p w:rsidR="00C55EDE" w:rsidRDefault="00C55EDE">
      <w:pPr>
        <w:pStyle w:val="a3"/>
        <w:spacing w:before="2"/>
        <w:rPr>
          <w:b/>
          <w:sz w:val="38"/>
        </w:rPr>
      </w:pPr>
    </w:p>
    <w:p w:rsidR="00C55EDE" w:rsidRDefault="00FF14BE">
      <w:pPr>
        <w:pStyle w:val="1"/>
        <w:ind w:firstLine="0"/>
        <w:jc w:val="both"/>
      </w:pPr>
      <w:r>
        <w:t>Delta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Wye</w:t>
      </w:r>
      <w:r>
        <w:rPr>
          <w:spacing w:val="-5"/>
        </w:rPr>
        <w:t xml:space="preserve"> </w:t>
      </w:r>
      <w:r>
        <w:t>Conversion</w:t>
      </w:r>
    </w:p>
    <w:p w:rsidR="00C55EDE" w:rsidRDefault="00C55EDE">
      <w:pPr>
        <w:pStyle w:val="a3"/>
        <w:spacing w:before="3"/>
        <w:rPr>
          <w:b/>
          <w:sz w:val="39"/>
        </w:rPr>
      </w:pPr>
    </w:p>
    <w:p w:rsidR="00C55EDE" w:rsidRDefault="00FF14BE">
      <w:pPr>
        <w:pStyle w:val="a3"/>
        <w:spacing w:line="264" w:lineRule="auto"/>
        <w:ind w:left="1060" w:right="1035"/>
        <w:jc w:val="both"/>
        <w:rPr>
          <w:b/>
        </w:rPr>
      </w:pPr>
      <w:r>
        <w:t xml:space="preserve">Suppose it is more convenient to work with a </w:t>
      </w:r>
      <w:r>
        <w:rPr>
          <w:b/>
        </w:rPr>
        <w:t xml:space="preserve">wye </w:t>
      </w:r>
      <w:r>
        <w:t>network in a place where the circuit</w:t>
      </w:r>
      <w:r>
        <w:rPr>
          <w:spacing w:val="1"/>
        </w:rPr>
        <w:t xml:space="preserve"> </w:t>
      </w:r>
      <w:r>
        <w:t xml:space="preserve">contains a delta configuration. We superimpose a </w:t>
      </w:r>
      <w:r>
        <w:rPr>
          <w:b/>
        </w:rPr>
        <w:t xml:space="preserve">wye </w:t>
      </w:r>
      <w:r>
        <w:t xml:space="preserve">network on the existing </w:t>
      </w:r>
      <w:r>
        <w:rPr>
          <w:b/>
        </w:rPr>
        <w:t>delta</w:t>
      </w:r>
      <w:r>
        <w:rPr>
          <w:b/>
          <w:spacing w:val="1"/>
        </w:rPr>
        <w:t xml:space="preserve"> </w:t>
      </w:r>
      <w:r>
        <w:t xml:space="preserve">network and find the equivalent resistances in the </w:t>
      </w:r>
      <w:r>
        <w:rPr>
          <w:b/>
        </w:rPr>
        <w:t xml:space="preserve">wye </w:t>
      </w:r>
      <w:r>
        <w:t>network. For terminals 1 and 2 in</w:t>
      </w:r>
      <w:r>
        <w:rPr>
          <w:spacing w:val="1"/>
        </w:rPr>
        <w:t xml:space="preserve"> </w:t>
      </w:r>
      <w:r>
        <w:rPr>
          <w:b/>
        </w:rPr>
        <w:t>Figs. 1</w:t>
      </w:r>
      <w:r>
        <w:rPr>
          <w:b/>
          <w:spacing w:val="-1"/>
        </w:rPr>
        <w:t xml:space="preserve"> </w:t>
      </w:r>
      <w:r>
        <w:t xml:space="preserve">and </w:t>
      </w:r>
      <w:r>
        <w:rPr>
          <w:b/>
        </w:rPr>
        <w:t>2</w:t>
      </w:r>
    </w:p>
    <w:p w:rsidR="00C55EDE" w:rsidRDefault="00C55EDE">
      <w:pPr>
        <w:pStyle w:val="a3"/>
        <w:rPr>
          <w:b/>
          <w:sz w:val="20"/>
        </w:rPr>
      </w:pPr>
    </w:p>
    <w:p w:rsidR="00C55EDE" w:rsidRDefault="00474BD5">
      <w:pPr>
        <w:pStyle w:val="a3"/>
        <w:spacing w:before="6"/>
        <w:rPr>
          <w:b/>
          <w:sz w:val="12"/>
        </w:rPr>
      </w:pPr>
      <w:r>
        <w:pict>
          <v:group id="_x0000_s1042" style="position:absolute;margin-left:90pt;margin-top:9.15pt;width:113.1pt;height:32.3pt;z-index:-15726592;mso-wrap-distance-left:0;mso-wrap-distance-right:0;mso-position-horizontal-relative:page" coordorigin="1800,183" coordsize="2262,646">
            <v:rect id="_x0000_s1047" style="position:absolute;left:1800;top:189;width:2242;height:598" fillcolor="#d2d2d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800;top:329;width:238;height:320" filled="f" stroked="f">
              <v:textbox inset="0,0,0,0">
                <w:txbxContent>
                  <w:p w:rsidR="00C55EDE" w:rsidRDefault="00FF14BE">
                    <w:pPr>
                      <w:spacing w:line="320" w:lineRule="exact"/>
                      <w:rPr>
                        <w:rFonts w:ascii="Cambria Math" w:eastAsia="Cambria Math"/>
                        <w:sz w:val="32"/>
                      </w:rPr>
                    </w:pPr>
                    <w:r>
                      <w:rPr>
                        <w:rFonts w:ascii="Cambria Math" w:eastAsia="Cambria Math"/>
                        <w:sz w:val="32"/>
                      </w:rPr>
                      <w:t>𝐑</w:t>
                    </w:r>
                  </w:p>
                </w:txbxContent>
              </v:textbox>
            </v:shape>
            <v:shape id="_x0000_s1045" type="#_x0000_t202" style="position:absolute;left:2030;top:463;width:158;height:231" filled="f" stroked="f">
              <v:textbox inset="0,0,0,0">
                <w:txbxContent>
                  <w:p w:rsidR="00C55EDE" w:rsidRDefault="00FF14BE">
                    <w:pPr>
                      <w:spacing w:line="231" w:lineRule="exact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𝟏</w:t>
                    </w:r>
                  </w:p>
                </w:txbxContent>
              </v:textbox>
            </v:shape>
            <v:shape id="_x0000_s1044" type="#_x0000_t202" style="position:absolute;left:2270;top:329;width:259;height:320" filled="f" stroked="f">
              <v:textbox inset="0,0,0,0">
                <w:txbxContent>
                  <w:p w:rsidR="00C55EDE" w:rsidRDefault="00FF14BE">
                    <w:pPr>
                      <w:spacing w:line="320" w:lineRule="exact"/>
                      <w:rPr>
                        <w:rFonts w:ascii="Cambria Math"/>
                        <w:sz w:val="32"/>
                      </w:rPr>
                    </w:pPr>
                    <w:r>
                      <w:rPr>
                        <w:rFonts w:ascii="Cambria Math"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1043" type="#_x0000_t202" style="position:absolute;left:2669;top:183;width:1393;height:646" filled="f" stroked="f">
              <v:textbox inset="0,0,0,0">
                <w:txbxContent>
                  <w:p w:rsidR="00C55EDE" w:rsidRDefault="00FF14BE">
                    <w:pPr>
                      <w:tabs>
                        <w:tab w:val="left" w:pos="357"/>
                        <w:tab w:val="left" w:pos="1372"/>
                      </w:tabs>
                      <w:spacing w:line="298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sz w:val="23"/>
                        <w:u w:val="thick"/>
                      </w:rPr>
                      <w:tab/>
                    </w:r>
                    <w:r>
                      <w:rPr>
                        <w:rFonts w:ascii="Cambria Math" w:eastAsia="Cambria Math"/>
                        <w:sz w:val="23"/>
                        <w:u w:val="thick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>𝐛</w:t>
                    </w:r>
                    <w:r>
                      <w:rPr>
                        <w:rFonts w:ascii="Cambria Math" w:eastAsia="Cambria Math"/>
                        <w:spacing w:val="34"/>
                        <w:position w:val="-4"/>
                        <w:sz w:val="19"/>
                        <w:u w:val="thick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  <w:u w:val="thick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>𝐜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ab/>
                    </w:r>
                  </w:p>
                  <w:p w:rsidR="00C55EDE" w:rsidRDefault="00FF14BE">
                    <w:pPr>
                      <w:spacing w:before="39" w:line="309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𝐚</w:t>
                    </w:r>
                    <w:r>
                      <w:rPr>
                        <w:rFonts w:ascii="Cambria Math" w:eastAsia="Cambria Math"/>
                        <w:spacing w:val="21"/>
                        <w:position w:val="-4"/>
                        <w:sz w:val="1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𝐛</w:t>
                    </w:r>
                    <w:r>
                      <w:rPr>
                        <w:rFonts w:ascii="Cambria Math" w:eastAsia="Cambria Math"/>
                        <w:spacing w:val="23"/>
                        <w:position w:val="-4"/>
                        <w:sz w:val="1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𝐜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6" style="position:absolute;margin-left:90pt;margin-top:48.4pt;width:123.7pt;height:32.35pt;z-index:-15726080;mso-wrap-distance-left:0;mso-wrap-distance-right:0;mso-position-horizontal-relative:page" coordorigin="1800,968" coordsize="2474,647">
            <v:rect id="_x0000_s1041" style="position:absolute;left:1800;top:973;width:2454;height:599" fillcolor="#d2d2d2" stroked="f"/>
            <v:shape id="_x0000_s1040" type="#_x0000_t202" style="position:absolute;left:2011;top:1114;width:238;height:320" filled="f" stroked="f">
              <v:textbox inset="0,0,0,0">
                <w:txbxContent>
                  <w:p w:rsidR="00C55EDE" w:rsidRDefault="00FF14BE">
                    <w:pPr>
                      <w:spacing w:line="320" w:lineRule="exact"/>
                      <w:rPr>
                        <w:rFonts w:ascii="Cambria Math" w:eastAsia="Cambria Math"/>
                        <w:sz w:val="32"/>
                      </w:rPr>
                    </w:pPr>
                    <w:r>
                      <w:rPr>
                        <w:rFonts w:ascii="Cambria Math" w:eastAsia="Cambria Math"/>
                        <w:sz w:val="32"/>
                      </w:rPr>
                      <w:t>𝐑</w:t>
                    </w:r>
                  </w:p>
                </w:txbxContent>
              </v:textbox>
            </v:shape>
            <v:shape id="_x0000_s1039" type="#_x0000_t202" style="position:absolute;left:2242;top:1248;width:158;height:231" filled="f" stroked="f">
              <v:textbox inset="0,0,0,0">
                <w:txbxContent>
                  <w:p w:rsidR="00C55EDE" w:rsidRDefault="00FF14BE">
                    <w:pPr>
                      <w:spacing w:line="231" w:lineRule="exact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𝟐</w:t>
                    </w:r>
                  </w:p>
                </w:txbxContent>
              </v:textbox>
            </v:shape>
            <v:shape id="_x0000_s1038" type="#_x0000_t202" style="position:absolute;left:2482;top:1114;width:259;height:320" filled="f" stroked="f">
              <v:textbox inset="0,0,0,0">
                <w:txbxContent>
                  <w:p w:rsidR="00C55EDE" w:rsidRDefault="00FF14BE">
                    <w:pPr>
                      <w:spacing w:line="320" w:lineRule="exact"/>
                      <w:rPr>
                        <w:rFonts w:ascii="Cambria Math"/>
                        <w:sz w:val="32"/>
                      </w:rPr>
                    </w:pPr>
                    <w:r>
                      <w:rPr>
                        <w:rFonts w:ascii="Cambria Math"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1037" type="#_x0000_t202" style="position:absolute;left:2880;top:967;width:1394;height:647" filled="f" stroked="f">
              <v:textbox inset="0,0,0,0">
                <w:txbxContent>
                  <w:p w:rsidR="00C55EDE" w:rsidRDefault="00FF14BE">
                    <w:pPr>
                      <w:tabs>
                        <w:tab w:val="left" w:pos="362"/>
                        <w:tab w:val="left" w:pos="1373"/>
                      </w:tabs>
                      <w:spacing w:line="298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sz w:val="23"/>
                        <w:u w:val="thick"/>
                      </w:rPr>
                      <w:tab/>
                    </w:r>
                    <w:r>
                      <w:rPr>
                        <w:rFonts w:ascii="Cambria Math" w:eastAsia="Cambria Math"/>
                        <w:sz w:val="23"/>
                        <w:u w:val="thick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>𝐜</w:t>
                    </w:r>
                    <w:r>
                      <w:rPr>
                        <w:rFonts w:ascii="Cambria Math" w:eastAsia="Cambria Math"/>
                        <w:spacing w:val="36"/>
                        <w:position w:val="-4"/>
                        <w:sz w:val="19"/>
                        <w:u w:val="thick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  <w:u w:val="thick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>𝐚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ab/>
                    </w:r>
                  </w:p>
                  <w:p w:rsidR="00C55EDE" w:rsidRDefault="00FF14BE">
                    <w:pPr>
                      <w:spacing w:before="40" w:line="309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𝐚</w:t>
                    </w:r>
                    <w:r>
                      <w:rPr>
                        <w:rFonts w:ascii="Cambria Math" w:eastAsia="Cambria Math"/>
                        <w:spacing w:val="23"/>
                        <w:position w:val="-4"/>
                        <w:sz w:val="1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𝐛</w:t>
                    </w:r>
                    <w:r>
                      <w:rPr>
                        <w:rFonts w:ascii="Cambria Math" w:eastAsia="Cambria Math"/>
                        <w:spacing w:val="22"/>
                        <w:position w:val="-4"/>
                        <w:sz w:val="1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𝐜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90pt;margin-top:87.6pt;width:113.1pt;height:32.3pt;z-index:-15725568;mso-wrap-distance-left:0;mso-wrap-distance-right:0;mso-position-horizontal-relative:page" coordorigin="1800,1752" coordsize="2262,646">
            <v:rect id="_x0000_s1035" style="position:absolute;left:1800;top:1758;width:2242;height:598" fillcolor="#d2d2d2" stroked="f"/>
            <v:shape id="_x0000_s1034" type="#_x0000_t202" style="position:absolute;left:1800;top:1898;width:238;height:320" filled="f" stroked="f">
              <v:textbox inset="0,0,0,0">
                <w:txbxContent>
                  <w:p w:rsidR="00C55EDE" w:rsidRDefault="00FF14BE">
                    <w:pPr>
                      <w:spacing w:line="320" w:lineRule="exact"/>
                      <w:rPr>
                        <w:rFonts w:ascii="Cambria Math" w:eastAsia="Cambria Math"/>
                        <w:sz w:val="32"/>
                      </w:rPr>
                    </w:pPr>
                    <w:r>
                      <w:rPr>
                        <w:rFonts w:ascii="Cambria Math" w:eastAsia="Cambria Math"/>
                        <w:sz w:val="32"/>
                      </w:rPr>
                      <w:t>𝐑</w:t>
                    </w:r>
                  </w:p>
                </w:txbxContent>
              </v:textbox>
            </v:shape>
            <v:shape id="_x0000_s1033" type="#_x0000_t202" style="position:absolute;left:2030;top:2032;width:158;height:231" filled="f" stroked="f">
              <v:textbox inset="0,0,0,0">
                <w:txbxContent>
                  <w:p w:rsidR="00C55EDE" w:rsidRDefault="00FF14BE">
                    <w:pPr>
                      <w:spacing w:line="231" w:lineRule="exact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𝟑</w:t>
                    </w:r>
                  </w:p>
                </w:txbxContent>
              </v:textbox>
            </v:shape>
            <v:shape id="_x0000_s1032" type="#_x0000_t202" style="position:absolute;left:2270;top:1898;width:259;height:320" filled="f" stroked="f">
              <v:textbox inset="0,0,0,0">
                <w:txbxContent>
                  <w:p w:rsidR="00C55EDE" w:rsidRDefault="00FF14BE">
                    <w:pPr>
                      <w:spacing w:line="320" w:lineRule="exact"/>
                      <w:rPr>
                        <w:rFonts w:ascii="Cambria Math"/>
                        <w:sz w:val="32"/>
                      </w:rPr>
                    </w:pPr>
                    <w:r>
                      <w:rPr>
                        <w:rFonts w:ascii="Cambria Math"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1031" type="#_x0000_t202" style="position:absolute;left:2669;top:1752;width:1393;height:646" filled="f" stroked="f">
              <v:textbox inset="0,0,0,0">
                <w:txbxContent>
                  <w:p w:rsidR="00C55EDE" w:rsidRDefault="00FF14BE">
                    <w:pPr>
                      <w:tabs>
                        <w:tab w:val="left" w:pos="350"/>
                        <w:tab w:val="left" w:pos="1372"/>
                      </w:tabs>
                      <w:spacing w:line="298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sz w:val="23"/>
                        <w:u w:val="thick"/>
                      </w:rPr>
                      <w:tab/>
                    </w:r>
                    <w:r>
                      <w:rPr>
                        <w:rFonts w:ascii="Cambria Math" w:eastAsia="Cambria Math"/>
                        <w:sz w:val="23"/>
                        <w:u w:val="thick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>𝐚</w:t>
                    </w:r>
                    <w:r>
                      <w:rPr>
                        <w:rFonts w:ascii="Cambria Math" w:eastAsia="Cambria Math"/>
                        <w:spacing w:val="35"/>
                        <w:position w:val="-4"/>
                        <w:sz w:val="19"/>
                        <w:u w:val="thick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  <w:u w:val="thick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>𝐛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  <w:u w:val="thick"/>
                      </w:rPr>
                      <w:tab/>
                    </w:r>
                  </w:p>
                  <w:p w:rsidR="00C55EDE" w:rsidRDefault="00FF14BE">
                    <w:pPr>
                      <w:spacing w:before="39" w:line="309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𝐚</w:t>
                    </w:r>
                    <w:r>
                      <w:rPr>
                        <w:rFonts w:ascii="Cambria Math" w:eastAsia="Cambria Math"/>
                        <w:spacing w:val="21"/>
                        <w:position w:val="-4"/>
                        <w:sz w:val="1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𝐛</w:t>
                    </w:r>
                    <w:r>
                      <w:rPr>
                        <w:rFonts w:ascii="Cambria Math" w:eastAsia="Cambria Math"/>
                        <w:spacing w:val="23"/>
                        <w:position w:val="-4"/>
                        <w:sz w:val="19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Cambria Math" w:eastAsia="Cambria Math"/>
                        <w:sz w:val="23"/>
                      </w:rPr>
                      <w:t>𝐑</w:t>
                    </w:r>
                    <w:r>
                      <w:rPr>
                        <w:rFonts w:ascii="Cambria Math" w:eastAsia="Cambria Math"/>
                        <w:position w:val="-4"/>
                        <w:sz w:val="19"/>
                      </w:rPr>
                      <w:t>𝐜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5EDE" w:rsidRDefault="00C55EDE">
      <w:pPr>
        <w:pStyle w:val="a3"/>
        <w:spacing w:before="1"/>
        <w:rPr>
          <w:b/>
          <w:sz w:val="6"/>
        </w:rPr>
      </w:pPr>
    </w:p>
    <w:p w:rsidR="00C55EDE" w:rsidRDefault="00C55EDE">
      <w:pPr>
        <w:pStyle w:val="a3"/>
        <w:spacing w:before="1"/>
        <w:rPr>
          <w:b/>
          <w:sz w:val="6"/>
        </w:rPr>
      </w:pPr>
    </w:p>
    <w:p w:rsidR="00C55EDE" w:rsidRDefault="00C55EDE">
      <w:pPr>
        <w:rPr>
          <w:sz w:val="6"/>
        </w:rPr>
        <w:sectPr w:rsidR="00C55EDE">
          <w:pgSz w:w="12240" w:h="15840"/>
          <w:pgMar w:top="1500" w:right="760" w:bottom="1180" w:left="740" w:header="0" w:footer="995" w:gutter="0"/>
          <w:cols w:space="720"/>
        </w:sectPr>
      </w:pPr>
    </w:p>
    <w:p w:rsidR="00C55EDE" w:rsidRDefault="00FF14BE">
      <w:pPr>
        <w:pStyle w:val="1"/>
        <w:spacing w:before="59"/>
        <w:ind w:firstLine="0"/>
        <w:jc w:val="both"/>
      </w:pPr>
      <w:r>
        <w:lastRenderedPageBreak/>
        <w:t>Wye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Conversion</w:t>
      </w:r>
    </w:p>
    <w:p w:rsidR="00C55EDE" w:rsidRDefault="00FF14BE">
      <w:pPr>
        <w:pStyle w:val="a3"/>
        <w:spacing w:before="184" w:line="264" w:lineRule="auto"/>
        <w:ind w:left="1060" w:right="1033"/>
        <w:jc w:val="both"/>
      </w:pPr>
      <w:r>
        <w:t>Reversing the Δ-to-Y transformation also is possible. That is, we can start with the Y</w:t>
      </w:r>
      <w:r>
        <w:rPr>
          <w:spacing w:val="1"/>
        </w:rPr>
        <w:t xml:space="preserve"> </w:t>
      </w:r>
      <w:r>
        <w:t>structure and replace it with an equivalent Δ structure. The expressions for the three Δ-</w:t>
      </w:r>
      <w:r>
        <w:rPr>
          <w:spacing w:val="1"/>
        </w:rPr>
        <w:t xml:space="preserve"> </w:t>
      </w:r>
      <w:r>
        <w:t>connected resistors as</w:t>
      </w:r>
      <w:r>
        <w:rPr>
          <w:spacing w:val="-2"/>
        </w:rPr>
        <w:t xml:space="preserve"> </w:t>
      </w:r>
      <w:r>
        <w:t>functions of the</w:t>
      </w:r>
      <w:r>
        <w:rPr>
          <w:spacing w:val="-2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Y-connected resistors</w:t>
      </w:r>
      <w:r>
        <w:rPr>
          <w:spacing w:val="-1"/>
        </w:rPr>
        <w:t xml:space="preserve"> </w:t>
      </w:r>
      <w:r>
        <w:t>are</w:t>
      </w:r>
    </w:p>
    <w:p w:rsidR="00C55EDE" w:rsidRDefault="00C55EDE">
      <w:pPr>
        <w:pStyle w:val="a3"/>
        <w:spacing w:before="4"/>
        <w:rPr>
          <w:sz w:val="29"/>
        </w:rPr>
      </w:pPr>
    </w:p>
    <w:p w:rsidR="00C55EDE" w:rsidRDefault="00474BD5">
      <w:pPr>
        <w:spacing w:before="93" w:line="170" w:lineRule="auto"/>
        <w:ind w:left="1060"/>
        <w:rPr>
          <w:rFonts w:ascii="Cambria Math" w:eastAsia="Cambria Math"/>
          <w:sz w:val="23"/>
        </w:rPr>
      </w:pPr>
      <w:r>
        <w:pict>
          <v:rect id="_x0000_s1029" style="position:absolute;left:0;text-align:left;margin-left:134.05pt;margin-top:18.4pt;width:115.1pt;height:1.1pt;z-index:-15837184;mso-position-horizontal-relative:page" fillcolor="black" stroked="f">
            <w10:wrap anchorx="page"/>
          </v:rect>
        </w:pict>
      </w:r>
      <w:r w:rsidR="00FF14BE">
        <w:rPr>
          <w:rFonts w:ascii="Cambria Math" w:eastAsia="Cambria Math"/>
          <w:position w:val="-18"/>
          <w:sz w:val="32"/>
          <w:shd w:val="clear" w:color="auto" w:fill="D2D2D2"/>
        </w:rPr>
        <w:t>𝐑𝐚</w:t>
      </w:r>
      <w:r w:rsidR="00FF14BE">
        <w:rPr>
          <w:rFonts w:ascii="Cambria Math" w:eastAsia="Cambria Math"/>
          <w:spacing w:val="13"/>
          <w:position w:val="-18"/>
          <w:sz w:val="32"/>
          <w:shd w:val="clear" w:color="auto" w:fill="D2D2D2"/>
        </w:rPr>
        <w:t xml:space="preserve"> </w:t>
      </w:r>
      <w:r w:rsidR="00FF14BE">
        <w:rPr>
          <w:rFonts w:ascii="Cambria Math" w:eastAsia="Cambria Math"/>
          <w:position w:val="-18"/>
          <w:sz w:val="32"/>
          <w:shd w:val="clear" w:color="auto" w:fill="D2D2D2"/>
        </w:rPr>
        <w:t>=</w:t>
      </w:r>
      <w:r w:rsidR="00FF14BE">
        <w:rPr>
          <w:rFonts w:ascii="Cambria Math" w:eastAsia="Cambria Math"/>
          <w:spacing w:val="16"/>
          <w:position w:val="-18"/>
          <w:sz w:val="32"/>
          <w:shd w:val="clear" w:color="auto" w:fill="D2D2D2"/>
        </w:rPr>
        <w:t xml:space="preserve"> </w:t>
      </w:r>
      <w:r w:rsidR="00FF14BE">
        <w:rPr>
          <w:rFonts w:ascii="Cambria Math" w:eastAsia="Cambria Math"/>
          <w:sz w:val="23"/>
        </w:rPr>
        <w:t>𝐑𝟏𝐑𝟐</w:t>
      </w:r>
      <w:r w:rsidR="00FF14BE">
        <w:rPr>
          <w:rFonts w:ascii="Cambria Math" w:eastAsia="Cambria Math"/>
          <w:spacing w:val="-1"/>
          <w:sz w:val="23"/>
        </w:rPr>
        <w:t xml:space="preserve"> </w:t>
      </w:r>
      <w:r w:rsidR="00FF14BE">
        <w:rPr>
          <w:rFonts w:ascii="Cambria Math" w:eastAsia="Cambria Math"/>
          <w:sz w:val="23"/>
        </w:rPr>
        <w:t>+</w:t>
      </w:r>
      <w:r w:rsidR="00FF14BE">
        <w:rPr>
          <w:rFonts w:ascii="Cambria Math" w:eastAsia="Cambria Math"/>
          <w:spacing w:val="-2"/>
          <w:sz w:val="23"/>
        </w:rPr>
        <w:t xml:space="preserve"> </w:t>
      </w:r>
      <w:r w:rsidR="00FF14BE">
        <w:rPr>
          <w:rFonts w:ascii="Cambria Math" w:eastAsia="Cambria Math"/>
          <w:sz w:val="23"/>
        </w:rPr>
        <w:t>𝐑𝟐𝐑𝟑 +</w:t>
      </w:r>
      <w:r w:rsidR="00FF14BE">
        <w:rPr>
          <w:rFonts w:ascii="Cambria Math" w:eastAsia="Cambria Math"/>
          <w:spacing w:val="-2"/>
          <w:sz w:val="23"/>
        </w:rPr>
        <w:t xml:space="preserve"> </w:t>
      </w:r>
      <w:r w:rsidR="00FF14BE">
        <w:rPr>
          <w:rFonts w:ascii="Cambria Math" w:eastAsia="Cambria Math"/>
          <w:sz w:val="23"/>
        </w:rPr>
        <w:t>𝐑𝟑𝐑𝟏</w:t>
      </w:r>
    </w:p>
    <w:p w:rsidR="00C55EDE" w:rsidRDefault="00FF14BE">
      <w:pPr>
        <w:spacing w:line="214" w:lineRule="exact"/>
        <w:ind w:left="1807" w:right="6362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𝐑𝟏</w:t>
      </w:r>
    </w:p>
    <w:p w:rsidR="00C55EDE" w:rsidRDefault="00474BD5">
      <w:pPr>
        <w:pStyle w:val="a3"/>
        <w:spacing w:before="105" w:line="224" w:lineRule="exact"/>
        <w:ind w:left="1720" w:right="6362"/>
        <w:jc w:val="center"/>
        <w:rPr>
          <w:rFonts w:ascii="Cambria Math" w:eastAsia="Cambria Math"/>
        </w:rPr>
      </w:pPr>
      <w:r>
        <w:pict>
          <v:rect id="_x0000_s1028" style="position:absolute;left:0;text-align:left;margin-left:90pt;margin-top:6.8pt;width:165pt;height:27pt;z-index:-15836672;mso-position-horizontal-relative:page" fillcolor="#d2d2d2" stroked="f">
            <w10:wrap anchorx="page"/>
          </v:rect>
        </w:pict>
      </w:r>
      <w:r w:rsidR="00FF14BE">
        <w:rPr>
          <w:rFonts w:ascii="Cambria Math" w:eastAsia="Cambria Math"/>
        </w:rPr>
        <w:t>𝐑𝟏𝐑𝟐</w:t>
      </w:r>
      <w:r w:rsidR="00FF14BE">
        <w:rPr>
          <w:rFonts w:ascii="Cambria Math" w:eastAsia="Cambria Math"/>
          <w:spacing w:val="51"/>
        </w:rPr>
        <w:t xml:space="preserve"> </w:t>
      </w:r>
      <w:r w:rsidR="00FF14BE">
        <w:rPr>
          <w:rFonts w:ascii="Cambria Math" w:eastAsia="Cambria Math"/>
        </w:rPr>
        <w:t>+</w:t>
      </w:r>
      <w:r w:rsidR="00FF14BE">
        <w:rPr>
          <w:rFonts w:ascii="Cambria Math" w:eastAsia="Cambria Math"/>
          <w:spacing w:val="52"/>
        </w:rPr>
        <w:t xml:space="preserve"> </w:t>
      </w:r>
      <w:r w:rsidR="00FF14BE">
        <w:rPr>
          <w:rFonts w:ascii="Cambria Math" w:eastAsia="Cambria Math"/>
        </w:rPr>
        <w:t>𝐑𝟐𝐑𝟑</w:t>
      </w:r>
      <w:r w:rsidR="00FF14BE">
        <w:rPr>
          <w:rFonts w:ascii="Cambria Math" w:eastAsia="Cambria Math"/>
          <w:spacing w:val="51"/>
        </w:rPr>
        <w:t xml:space="preserve"> </w:t>
      </w:r>
      <w:r w:rsidR="00FF14BE">
        <w:rPr>
          <w:rFonts w:ascii="Cambria Math" w:eastAsia="Cambria Math"/>
        </w:rPr>
        <w:t>+</w:t>
      </w:r>
      <w:r w:rsidR="00FF14BE">
        <w:rPr>
          <w:rFonts w:ascii="Cambria Math" w:eastAsia="Cambria Math"/>
          <w:spacing w:val="52"/>
        </w:rPr>
        <w:t xml:space="preserve"> </w:t>
      </w:r>
      <w:r w:rsidR="00FF14BE">
        <w:rPr>
          <w:rFonts w:ascii="Cambria Math" w:eastAsia="Cambria Math"/>
        </w:rPr>
        <w:t>𝐑𝟑𝐑𝟏</w:t>
      </w:r>
    </w:p>
    <w:p w:rsidR="00C55EDE" w:rsidRDefault="00C55EDE">
      <w:pPr>
        <w:spacing w:line="224" w:lineRule="exact"/>
        <w:jc w:val="center"/>
        <w:rPr>
          <w:rFonts w:ascii="Cambria Math" w:eastAsia="Cambria Math"/>
        </w:rPr>
        <w:sectPr w:rsidR="00C55EDE">
          <w:pgSz w:w="12240" w:h="15840"/>
          <w:pgMar w:top="1380" w:right="760" w:bottom="1180" w:left="740" w:header="0" w:footer="995" w:gutter="0"/>
          <w:cols w:space="720"/>
        </w:sectPr>
      </w:pPr>
    </w:p>
    <w:p w:rsidR="00C55EDE" w:rsidRDefault="00474BD5">
      <w:pPr>
        <w:pStyle w:val="a3"/>
        <w:spacing w:line="241" w:lineRule="exact"/>
        <w:ind w:left="1060"/>
        <w:rPr>
          <w:rFonts w:ascii="Cambria Math" w:eastAsia="Cambria Math"/>
        </w:rPr>
      </w:pPr>
      <w:r>
        <w:lastRenderedPageBreak/>
        <w:pict>
          <v:rect id="_x0000_s1027" style="position:absolute;left:0;text-align:left;margin-left:123.75pt;margin-top:5.55pt;width:131.3pt;height:.85pt;z-index:15733760;mso-position-horizontal-relative:page" fillcolor="black" stroked="f">
            <w10:wrap anchorx="page"/>
          </v:rect>
        </w:pict>
      </w:r>
      <w:r w:rsidR="00FF14BE">
        <w:rPr>
          <w:rFonts w:ascii="Cambria Math" w:eastAsia="Cambria Math"/>
        </w:rPr>
        <w:t>𝐑𝐛</w:t>
      </w:r>
      <w:r w:rsidR="00FF14BE">
        <w:rPr>
          <w:rFonts w:ascii="Cambria Math" w:eastAsia="Cambria Math"/>
          <w:spacing w:val="64"/>
        </w:rPr>
        <w:t xml:space="preserve"> </w:t>
      </w:r>
      <w:r w:rsidR="00FF14BE">
        <w:rPr>
          <w:rFonts w:ascii="Cambria Math" w:eastAsia="Cambria Math"/>
        </w:rPr>
        <w:t>=</w:t>
      </w:r>
    </w:p>
    <w:p w:rsidR="00C55EDE" w:rsidRDefault="00FF14BE">
      <w:pPr>
        <w:pStyle w:val="a3"/>
        <w:spacing w:before="120"/>
        <w:ind w:left="106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𝐑𝟐</w:t>
      </w:r>
    </w:p>
    <w:p w:rsidR="00C55EDE" w:rsidRDefault="00C55EDE">
      <w:pPr>
        <w:rPr>
          <w:rFonts w:ascii="Cambria Math" w:eastAsia="Cambria Math"/>
        </w:rPr>
        <w:sectPr w:rsidR="00C55EDE">
          <w:type w:val="continuous"/>
          <w:pgSz w:w="12240" w:h="15840"/>
          <w:pgMar w:top="1440" w:right="760" w:bottom="1180" w:left="740" w:header="720" w:footer="720" w:gutter="0"/>
          <w:cols w:num="2" w:space="720" w:equalWidth="0">
            <w:col w:w="1707" w:space="126"/>
            <w:col w:w="8907"/>
          </w:cols>
        </w:sectPr>
      </w:pPr>
    </w:p>
    <w:p w:rsidR="00C55EDE" w:rsidRDefault="00474BD5">
      <w:pPr>
        <w:spacing w:before="98" w:line="170" w:lineRule="auto"/>
        <w:ind w:left="1060"/>
        <w:rPr>
          <w:rFonts w:ascii="Cambria Math" w:eastAsia="Cambria Math"/>
          <w:sz w:val="23"/>
        </w:rPr>
      </w:pPr>
      <w:r>
        <w:lastRenderedPageBreak/>
        <w:pict>
          <v:rect id="_x0000_s1026" style="position:absolute;left:0;text-align:left;margin-left:133pt;margin-top:18.65pt;width:115.1pt;height:1.1pt;z-index:-15835648;mso-position-horizontal-relative:page" fillcolor="black" stroked="f">
            <w10:wrap anchorx="page"/>
          </v:rect>
        </w:pict>
      </w:r>
      <w:r w:rsidR="00FF14BE">
        <w:rPr>
          <w:rFonts w:ascii="Cambria Math" w:eastAsia="Cambria Math"/>
          <w:position w:val="-18"/>
          <w:sz w:val="32"/>
          <w:shd w:val="clear" w:color="auto" w:fill="D2D2D2"/>
        </w:rPr>
        <w:t>𝐑𝐜</w:t>
      </w:r>
      <w:r w:rsidR="00FF14BE">
        <w:rPr>
          <w:rFonts w:ascii="Cambria Math" w:eastAsia="Cambria Math"/>
          <w:spacing w:val="15"/>
          <w:position w:val="-18"/>
          <w:sz w:val="32"/>
          <w:shd w:val="clear" w:color="auto" w:fill="D2D2D2"/>
        </w:rPr>
        <w:t xml:space="preserve"> </w:t>
      </w:r>
      <w:r w:rsidR="00FF14BE">
        <w:rPr>
          <w:rFonts w:ascii="Cambria Math" w:eastAsia="Cambria Math"/>
          <w:position w:val="-18"/>
          <w:sz w:val="32"/>
          <w:shd w:val="clear" w:color="auto" w:fill="D2D2D2"/>
        </w:rPr>
        <w:t>=</w:t>
      </w:r>
      <w:r w:rsidR="00FF14BE">
        <w:rPr>
          <w:rFonts w:ascii="Cambria Math" w:eastAsia="Cambria Math"/>
          <w:spacing w:val="14"/>
          <w:position w:val="-18"/>
          <w:sz w:val="32"/>
          <w:shd w:val="clear" w:color="auto" w:fill="D2D2D2"/>
        </w:rPr>
        <w:t xml:space="preserve"> </w:t>
      </w:r>
      <w:r w:rsidR="00FF14BE">
        <w:rPr>
          <w:rFonts w:ascii="Cambria Math" w:eastAsia="Cambria Math"/>
          <w:sz w:val="23"/>
        </w:rPr>
        <w:t>𝐑𝟏𝐑𝟐</w:t>
      </w:r>
      <w:r w:rsidR="00FF14BE">
        <w:rPr>
          <w:rFonts w:ascii="Cambria Math" w:eastAsia="Cambria Math"/>
          <w:spacing w:val="-1"/>
          <w:sz w:val="23"/>
        </w:rPr>
        <w:t xml:space="preserve"> </w:t>
      </w:r>
      <w:r w:rsidR="00FF14BE">
        <w:rPr>
          <w:rFonts w:ascii="Cambria Math" w:eastAsia="Cambria Math"/>
          <w:sz w:val="23"/>
        </w:rPr>
        <w:t>+</w:t>
      </w:r>
      <w:r w:rsidR="00FF14BE">
        <w:rPr>
          <w:rFonts w:ascii="Cambria Math" w:eastAsia="Cambria Math"/>
          <w:spacing w:val="-2"/>
          <w:sz w:val="23"/>
        </w:rPr>
        <w:t xml:space="preserve"> </w:t>
      </w:r>
      <w:r w:rsidR="00FF14BE">
        <w:rPr>
          <w:rFonts w:ascii="Cambria Math" w:eastAsia="Cambria Math"/>
          <w:sz w:val="23"/>
        </w:rPr>
        <w:t>𝐑𝟐𝐑𝟑 +</w:t>
      </w:r>
      <w:r w:rsidR="00FF14BE">
        <w:rPr>
          <w:rFonts w:ascii="Cambria Math" w:eastAsia="Cambria Math"/>
          <w:spacing w:val="-2"/>
          <w:sz w:val="23"/>
        </w:rPr>
        <w:t xml:space="preserve"> </w:t>
      </w:r>
      <w:r w:rsidR="00FF14BE">
        <w:rPr>
          <w:rFonts w:ascii="Cambria Math" w:eastAsia="Cambria Math"/>
          <w:sz w:val="23"/>
        </w:rPr>
        <w:t>𝐑𝟑𝐑𝟏</w:t>
      </w:r>
    </w:p>
    <w:p w:rsidR="00C55EDE" w:rsidRDefault="00FF14BE">
      <w:pPr>
        <w:spacing w:line="214" w:lineRule="exact"/>
        <w:ind w:left="2922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𝐑𝟑</w:t>
      </w:r>
    </w:p>
    <w:p w:rsidR="00C55EDE" w:rsidRDefault="00C55EDE">
      <w:pPr>
        <w:pStyle w:val="a3"/>
        <w:spacing w:before="6"/>
        <w:rPr>
          <w:rFonts w:ascii="Cambria Math"/>
          <w:sz w:val="32"/>
        </w:rPr>
      </w:pPr>
    </w:p>
    <w:p w:rsidR="00C55EDE" w:rsidRDefault="00FF14BE">
      <w:pPr>
        <w:pStyle w:val="1"/>
        <w:numPr>
          <w:ilvl w:val="0"/>
          <w:numId w:val="3"/>
        </w:numPr>
        <w:tabs>
          <w:tab w:val="left" w:pos="1421"/>
        </w:tabs>
        <w:ind w:hanging="361"/>
      </w:pPr>
      <w:r>
        <w:t>Experiment</w:t>
      </w:r>
      <w:r>
        <w:rPr>
          <w:spacing w:val="-11"/>
        </w:rPr>
        <w:t xml:space="preserve"> </w:t>
      </w:r>
      <w:r>
        <w:t>procedure:</w:t>
      </w:r>
    </w:p>
    <w:p w:rsidR="00C55EDE" w:rsidRDefault="00FF14BE">
      <w:pPr>
        <w:pStyle w:val="a5"/>
        <w:numPr>
          <w:ilvl w:val="0"/>
          <w:numId w:val="2"/>
        </w:numPr>
        <w:tabs>
          <w:tab w:val="left" w:pos="1301"/>
        </w:tabs>
        <w:spacing w:before="255"/>
        <w:ind w:hanging="241"/>
        <w:rPr>
          <w:sz w:val="24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2759968</wp:posOffset>
            </wp:positionH>
            <wp:positionV relativeFrom="paragraph">
              <wp:posOffset>369323</wp:posOffset>
            </wp:positionV>
            <wp:extent cx="2766321" cy="1677924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21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DC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-3"/>
          <w:sz w:val="24"/>
        </w:rPr>
        <w:t xml:space="preserve"> </w:t>
      </w:r>
      <w:r>
        <w:rPr>
          <w:sz w:val="24"/>
        </w:rPr>
        <w:t>trainer,</w:t>
      </w:r>
      <w:r>
        <w:rPr>
          <w:spacing w:val="-2"/>
          <w:sz w:val="24"/>
        </w:rPr>
        <w:t xml:space="preserve"> </w:t>
      </w:r>
      <w:r>
        <w:rPr>
          <w:sz w:val="24"/>
        </w:rPr>
        <w:t>connect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1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Fig.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C55EDE" w:rsidRDefault="00FF14BE">
      <w:pPr>
        <w:pStyle w:val="a3"/>
        <w:spacing w:before="12"/>
        <w:ind w:left="5018"/>
      </w:pPr>
      <w:r>
        <w:t>Fig.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circuit.</w:t>
      </w:r>
    </w:p>
    <w:p w:rsidR="00C55EDE" w:rsidRDefault="00C55EDE">
      <w:pPr>
        <w:pStyle w:val="a3"/>
      </w:pPr>
    </w:p>
    <w:p w:rsidR="00C55EDE" w:rsidRDefault="00FF14BE">
      <w:pPr>
        <w:pStyle w:val="a5"/>
        <w:numPr>
          <w:ilvl w:val="0"/>
          <w:numId w:val="2"/>
        </w:numPr>
        <w:tabs>
          <w:tab w:val="left" w:pos="1301"/>
        </w:tabs>
        <w:ind w:hanging="24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multimeter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 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currents</w:t>
      </w:r>
      <w:r>
        <w:rPr>
          <w:spacing w:val="-1"/>
          <w:sz w:val="24"/>
        </w:rPr>
        <w:t xml:space="preserve"> </w:t>
      </w:r>
      <w:r>
        <w:rPr>
          <w:sz w:val="24"/>
        </w:rPr>
        <w:t>in each</w:t>
      </w:r>
      <w:r>
        <w:rPr>
          <w:spacing w:val="-1"/>
          <w:sz w:val="24"/>
        </w:rPr>
        <w:t xml:space="preserve"> </w:t>
      </w:r>
      <w:r>
        <w:rPr>
          <w:sz w:val="24"/>
        </w:rPr>
        <w:t>branch.</w:t>
      </w:r>
    </w:p>
    <w:p w:rsidR="00C55EDE" w:rsidRDefault="00FF14BE">
      <w:pPr>
        <w:pStyle w:val="a5"/>
        <w:numPr>
          <w:ilvl w:val="0"/>
          <w:numId w:val="2"/>
        </w:numPr>
        <w:tabs>
          <w:tab w:val="left" w:pos="1301"/>
        </w:tabs>
        <w:ind w:hanging="241"/>
        <w:rPr>
          <w:sz w:val="24"/>
        </w:rPr>
      </w:pPr>
      <w:r>
        <w:rPr>
          <w:sz w:val="24"/>
        </w:rPr>
        <w:t>Convert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to delta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theoretically.</w:t>
      </w:r>
    </w:p>
    <w:p w:rsidR="00C55EDE" w:rsidRDefault="00FF14BE">
      <w:pPr>
        <w:pStyle w:val="a5"/>
        <w:numPr>
          <w:ilvl w:val="0"/>
          <w:numId w:val="2"/>
        </w:numPr>
        <w:tabs>
          <w:tab w:val="left" w:pos="1301"/>
        </w:tabs>
        <w:ind w:hanging="241"/>
        <w:rPr>
          <w:sz w:val="24"/>
        </w:rPr>
      </w:pP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DC circuit</w:t>
      </w:r>
      <w:r>
        <w:rPr>
          <w:spacing w:val="-1"/>
          <w:sz w:val="24"/>
        </w:rPr>
        <w:t xml:space="preserve"> </w:t>
      </w:r>
      <w:r>
        <w:rPr>
          <w:sz w:val="24"/>
        </w:rPr>
        <w:t>trainer,</w:t>
      </w:r>
      <w:r>
        <w:rPr>
          <w:spacing w:val="-1"/>
          <w:sz w:val="24"/>
        </w:rPr>
        <w:t xml:space="preserve"> </w:t>
      </w:r>
      <w:r>
        <w:rPr>
          <w:sz w:val="24"/>
        </w:rPr>
        <w:t>connect the</w:t>
      </w:r>
      <w:r>
        <w:rPr>
          <w:spacing w:val="-2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1"/>
          <w:sz w:val="24"/>
        </w:rPr>
        <w:t xml:space="preserve"> </w:t>
      </w:r>
      <w:r>
        <w:rPr>
          <w:sz w:val="24"/>
        </w:rPr>
        <w:t>in Fig.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C55EDE" w:rsidRDefault="00FF14BE">
      <w:pPr>
        <w:pStyle w:val="a3"/>
        <w:ind w:left="30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99077" cy="1716214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077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EDE" w:rsidRDefault="00FF14BE">
      <w:pPr>
        <w:pStyle w:val="a3"/>
        <w:spacing w:before="39"/>
        <w:ind w:left="4994"/>
      </w:pPr>
      <w:r>
        <w:t>Fig.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circuit.</w:t>
      </w:r>
    </w:p>
    <w:p w:rsidR="00C55EDE" w:rsidRDefault="00C55EDE">
      <w:pPr>
        <w:pStyle w:val="a3"/>
        <w:spacing w:before="4"/>
      </w:pPr>
    </w:p>
    <w:p w:rsidR="00C55EDE" w:rsidRDefault="00FF14BE">
      <w:pPr>
        <w:pStyle w:val="a5"/>
        <w:numPr>
          <w:ilvl w:val="0"/>
          <w:numId w:val="2"/>
        </w:numPr>
        <w:tabs>
          <w:tab w:val="left" w:pos="1301"/>
        </w:tabs>
        <w:ind w:hanging="241"/>
        <w:rPr>
          <w:sz w:val="24"/>
        </w:rPr>
      </w:pPr>
      <w:r>
        <w:rPr>
          <w:sz w:val="24"/>
        </w:rPr>
        <w:t>Repeat.</w:t>
      </w:r>
      <w:r>
        <w:rPr>
          <w:spacing w:val="-2"/>
          <w:sz w:val="24"/>
        </w:rPr>
        <w:t xml:space="preserve"> </w:t>
      </w:r>
      <w:r>
        <w:rPr>
          <w:sz w:val="24"/>
        </w:rPr>
        <w:t>step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convert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circuit.</w:t>
      </w:r>
    </w:p>
    <w:p w:rsidR="00C55EDE" w:rsidRDefault="00C55EDE">
      <w:pPr>
        <w:rPr>
          <w:sz w:val="24"/>
        </w:rPr>
        <w:sectPr w:rsidR="00C55EDE">
          <w:type w:val="continuous"/>
          <w:pgSz w:w="12240" w:h="15840"/>
          <w:pgMar w:top="1440" w:right="760" w:bottom="1180" w:left="740" w:header="720" w:footer="720" w:gutter="0"/>
          <w:cols w:space="720"/>
        </w:sectPr>
      </w:pPr>
    </w:p>
    <w:p w:rsidR="00C55EDE" w:rsidRDefault="00FF14BE">
      <w:pPr>
        <w:pStyle w:val="1"/>
        <w:numPr>
          <w:ilvl w:val="0"/>
          <w:numId w:val="1"/>
        </w:numPr>
        <w:tabs>
          <w:tab w:val="left" w:pos="1380"/>
        </w:tabs>
        <w:spacing w:before="59"/>
        <w:ind w:hanging="320"/>
      </w:pPr>
      <w:r>
        <w:lastRenderedPageBreak/>
        <w:t>Discussion</w:t>
      </w:r>
    </w:p>
    <w:p w:rsidR="00C55EDE" w:rsidRDefault="00FF14BE">
      <w:pPr>
        <w:pStyle w:val="a5"/>
        <w:numPr>
          <w:ilvl w:val="1"/>
          <w:numId w:val="1"/>
        </w:numPr>
        <w:tabs>
          <w:tab w:val="left" w:pos="1661"/>
        </w:tabs>
        <w:spacing w:before="280"/>
        <w:ind w:hanging="241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do we</w:t>
      </w:r>
      <w:r>
        <w:rPr>
          <w:spacing w:val="-2"/>
          <w:sz w:val="24"/>
        </w:rPr>
        <w:t xml:space="preserve"> </w:t>
      </w:r>
      <w:r>
        <w:rPr>
          <w:sz w:val="24"/>
        </w:rPr>
        <w:t>convert</w:t>
      </w:r>
      <w:r>
        <w:rPr>
          <w:spacing w:val="-1"/>
          <w:sz w:val="24"/>
        </w:rPr>
        <w:t xml:space="preserve"> </w:t>
      </w:r>
      <w:r>
        <w:rPr>
          <w:sz w:val="24"/>
        </w:rPr>
        <w:t>Wye</w:t>
      </w:r>
      <w:r>
        <w:rPr>
          <w:spacing w:val="-1"/>
          <w:sz w:val="24"/>
        </w:rPr>
        <w:t xml:space="preserve"> </w:t>
      </w:r>
      <w:r>
        <w:rPr>
          <w:sz w:val="24"/>
        </w:rPr>
        <w:t>to Delta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Delta</w:t>
      </w:r>
      <w:r>
        <w:rPr>
          <w:spacing w:val="-1"/>
          <w:sz w:val="24"/>
        </w:rPr>
        <w:t xml:space="preserve"> </w:t>
      </w:r>
      <w:r>
        <w:rPr>
          <w:sz w:val="24"/>
        </w:rPr>
        <w:t>to Wye?</w:t>
      </w:r>
    </w:p>
    <w:p w:rsidR="00C55EDE" w:rsidRDefault="00FF14BE">
      <w:pPr>
        <w:pStyle w:val="a5"/>
        <w:numPr>
          <w:ilvl w:val="1"/>
          <w:numId w:val="1"/>
        </w:numPr>
        <w:tabs>
          <w:tab w:val="left" w:pos="1661"/>
        </w:tabs>
        <w:ind w:left="1420" w:right="1293" w:firstLine="0"/>
        <w:rPr>
          <w:sz w:val="24"/>
        </w:rPr>
      </w:pPr>
      <w:r>
        <w:rPr>
          <w:sz w:val="24"/>
        </w:rPr>
        <w:t xml:space="preserve">What is the difference between delta and </w:t>
      </w:r>
      <w:proofErr w:type="spellStart"/>
      <w:r>
        <w:rPr>
          <w:sz w:val="24"/>
        </w:rPr>
        <w:t>star-delta?And</w:t>
      </w:r>
      <w:proofErr w:type="spellEnd"/>
      <w:r>
        <w:rPr>
          <w:sz w:val="24"/>
        </w:rPr>
        <w:t>, Which current is higher</w:t>
      </w:r>
      <w:r>
        <w:rPr>
          <w:spacing w:val="-57"/>
          <w:sz w:val="24"/>
        </w:rPr>
        <w:t xml:space="preserve"> </w:t>
      </w:r>
      <w:r>
        <w:rPr>
          <w:sz w:val="24"/>
        </w:rPr>
        <w:t>Star</w:t>
      </w:r>
      <w:r>
        <w:rPr>
          <w:spacing w:val="-3"/>
          <w:sz w:val="24"/>
        </w:rPr>
        <w:t xml:space="preserve"> </w:t>
      </w:r>
      <w:r>
        <w:rPr>
          <w:sz w:val="24"/>
        </w:rPr>
        <w:t>or Delta?</w:t>
      </w:r>
    </w:p>
    <w:p w:rsidR="00C55EDE" w:rsidRDefault="00FF14BE">
      <w:pPr>
        <w:pStyle w:val="a5"/>
        <w:numPr>
          <w:ilvl w:val="1"/>
          <w:numId w:val="1"/>
        </w:numPr>
        <w:tabs>
          <w:tab w:val="left" w:pos="1661"/>
        </w:tabs>
        <w:ind w:left="1420" w:right="1930" w:firstLine="0"/>
        <w:rPr>
          <w:sz w:val="24"/>
        </w:rPr>
      </w:pPr>
      <w:r>
        <w:rPr>
          <w:sz w:val="24"/>
        </w:rPr>
        <w:t>Did the power delivers from (DC power supply) is changed after using the</w:t>
      </w:r>
      <w:r>
        <w:rPr>
          <w:spacing w:val="-57"/>
          <w:sz w:val="24"/>
        </w:rPr>
        <w:t xml:space="preserve"> </w:t>
      </w:r>
      <w:r>
        <w:rPr>
          <w:sz w:val="24"/>
        </w:rPr>
        <w:t>conversion</w:t>
      </w:r>
      <w:r>
        <w:rPr>
          <w:spacing w:val="-1"/>
          <w:sz w:val="24"/>
        </w:rPr>
        <w:t xml:space="preserve"> </w:t>
      </w:r>
      <w:r>
        <w:rPr>
          <w:sz w:val="24"/>
        </w:rPr>
        <w:t>from A</w:t>
      </w:r>
      <w:r>
        <w:rPr>
          <w:spacing w:val="-1"/>
          <w:sz w:val="24"/>
        </w:rPr>
        <w:t xml:space="preserve"> </w:t>
      </w:r>
      <w:r>
        <w:rPr>
          <w:sz w:val="24"/>
        </w:rPr>
        <w:t>to Y.</w:t>
      </w:r>
      <w:r>
        <w:rPr>
          <w:spacing w:val="2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that?</w:t>
      </w:r>
    </w:p>
    <w:p w:rsidR="00C55EDE" w:rsidRDefault="00FF14BE">
      <w:pPr>
        <w:pStyle w:val="a5"/>
        <w:numPr>
          <w:ilvl w:val="1"/>
          <w:numId w:val="1"/>
        </w:numPr>
        <w:tabs>
          <w:tab w:val="left" w:pos="1661"/>
        </w:tabs>
        <w:ind w:hanging="241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RT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2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C55EDE" w:rsidRDefault="00FF14BE">
      <w:pPr>
        <w:pStyle w:val="a5"/>
        <w:numPr>
          <w:ilvl w:val="1"/>
          <w:numId w:val="1"/>
        </w:numPr>
        <w:tabs>
          <w:tab w:val="left" w:pos="1661"/>
        </w:tabs>
        <w:ind w:hanging="241"/>
        <w:rPr>
          <w:sz w:val="24"/>
        </w:rPr>
      </w:pPr>
      <w:r>
        <w:rPr>
          <w:sz w:val="24"/>
        </w:rPr>
        <w:t>Find IT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3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</w:p>
    <w:p w:rsidR="00C55EDE" w:rsidRDefault="00C55EDE">
      <w:pPr>
        <w:pStyle w:val="a3"/>
        <w:rPr>
          <w:sz w:val="20"/>
        </w:rPr>
      </w:pPr>
    </w:p>
    <w:p w:rsidR="00C55EDE" w:rsidRDefault="00FF14BE">
      <w:pPr>
        <w:pStyle w:val="a3"/>
        <w:spacing w:before="8"/>
        <w:rPr>
          <w:sz w:val="29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2759212</wp:posOffset>
            </wp:positionH>
            <wp:positionV relativeFrom="paragraph">
              <wp:posOffset>241689</wp:posOffset>
            </wp:positionV>
            <wp:extent cx="2706960" cy="106070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960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EDE" w:rsidRDefault="00C55EDE">
      <w:pPr>
        <w:pStyle w:val="a3"/>
        <w:rPr>
          <w:sz w:val="26"/>
        </w:rPr>
      </w:pPr>
    </w:p>
    <w:p w:rsidR="00C55EDE" w:rsidRDefault="00FF14BE">
      <w:pPr>
        <w:spacing w:before="164"/>
        <w:ind w:left="2733" w:right="2354"/>
        <w:jc w:val="center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C55EDE" w:rsidRDefault="00C55EDE">
      <w:pPr>
        <w:pStyle w:val="a3"/>
        <w:rPr>
          <w:b/>
          <w:sz w:val="20"/>
        </w:rPr>
      </w:pPr>
    </w:p>
    <w:p w:rsidR="00C55EDE" w:rsidRDefault="00FF14BE">
      <w:pPr>
        <w:pStyle w:val="a3"/>
        <w:spacing w:before="3"/>
        <w:rPr>
          <w:b/>
          <w:sz w:val="21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2364309</wp:posOffset>
            </wp:positionH>
            <wp:positionV relativeFrom="paragraph">
              <wp:posOffset>180009</wp:posOffset>
            </wp:positionV>
            <wp:extent cx="3382181" cy="1243393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181" cy="124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EDE" w:rsidRDefault="00C55EDE">
      <w:pPr>
        <w:pStyle w:val="a3"/>
        <w:spacing w:before="9"/>
        <w:rPr>
          <w:b/>
          <w:sz w:val="21"/>
        </w:rPr>
      </w:pPr>
    </w:p>
    <w:p w:rsidR="00C55EDE" w:rsidRDefault="00FF14BE">
      <w:pPr>
        <w:ind w:left="2733" w:right="2354"/>
        <w:jc w:val="center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sectPr w:rsidR="00C55EDE">
      <w:pgSz w:w="12240" w:h="15840"/>
      <w:pgMar w:top="1380" w:right="760" w:bottom="1180" w:left="74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D5" w:rsidRDefault="00474BD5">
      <w:r>
        <w:separator/>
      </w:r>
    </w:p>
  </w:endnote>
  <w:endnote w:type="continuationSeparator" w:id="0">
    <w:p w:rsidR="00474BD5" w:rsidRDefault="0047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DE" w:rsidRDefault="00474B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3pt;margin-top:731.25pt;width:11.6pt;height:13.05pt;z-index:-15841280;mso-position-horizontal-relative:page;mso-position-vertical-relative:page" filled="f" stroked="f">
          <v:textbox inset="0,0,0,0">
            <w:txbxContent>
              <w:p w:rsidR="00C55EDE" w:rsidRDefault="00FF14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41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1.2pt;margin-top:742.9pt;width:149.35pt;height:14.25pt;z-index:-15840768;mso-position-horizontal-relative:page;mso-position-vertical-relative:page" filled="f" stroked="f">
          <v:textbox inset="0,0,0,0">
            <w:txbxContent>
              <w:p w:rsidR="00C55EDE" w:rsidRDefault="00FF14BE" w:rsidP="002F4468">
                <w:pPr>
                  <w:spacing w:before="11"/>
                  <w:ind w:left="20"/>
                </w:pPr>
                <w:r>
                  <w:t>Al-</w:t>
                </w:r>
                <w:proofErr w:type="spellStart"/>
                <w:r>
                  <w:t>Mustaqbal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University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0.85pt;margin-top:742.9pt;width:120.6pt;height:14.25pt;z-index:-15840256;mso-position-horizontal-relative:page;mso-position-vertical-relative:page" filled="f" stroked="f">
          <v:textbox inset="0,0,0,0">
            <w:txbxContent>
              <w:p w:rsidR="00C55EDE" w:rsidRDefault="00FF14BE">
                <w:pPr>
                  <w:spacing w:before="11"/>
                  <w:ind w:left="20"/>
                </w:pPr>
                <w:r>
                  <w:rPr>
                    <w:color w:val="0000CC"/>
                    <w:spacing w:val="-1"/>
                  </w:rPr>
                  <w:t>https://</w:t>
                </w:r>
                <w:hyperlink r:id="rId1">
                  <w:r>
                    <w:rPr>
                      <w:color w:val="0000CC"/>
                      <w:spacing w:val="-1"/>
                    </w:rPr>
                    <w:t>www.uomus.edu.iq/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D5" w:rsidRDefault="00474BD5">
      <w:r>
        <w:separator/>
      </w:r>
    </w:p>
  </w:footnote>
  <w:footnote w:type="continuationSeparator" w:id="0">
    <w:p w:rsidR="00474BD5" w:rsidRDefault="0047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23E"/>
    <w:multiLevelType w:val="hybridMultilevel"/>
    <w:tmpl w:val="AA283180"/>
    <w:lvl w:ilvl="0" w:tplc="887C5C16">
      <w:start w:val="3"/>
      <w:numFmt w:val="decimal"/>
      <w:lvlText w:val="%1."/>
      <w:lvlJc w:val="left"/>
      <w:pPr>
        <w:ind w:left="1379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29646902">
      <w:start w:val="1"/>
      <w:numFmt w:val="decimal"/>
      <w:lvlText w:val="%2."/>
      <w:lvlJc w:val="left"/>
      <w:pPr>
        <w:ind w:left="16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C12F144">
      <w:numFmt w:val="bullet"/>
      <w:lvlText w:val="•"/>
      <w:lvlJc w:val="left"/>
      <w:pPr>
        <w:ind w:left="2668" w:hanging="240"/>
      </w:pPr>
      <w:rPr>
        <w:rFonts w:hint="default"/>
        <w:lang w:val="en-US" w:eastAsia="en-US" w:bidi="ar-SA"/>
      </w:rPr>
    </w:lvl>
    <w:lvl w:ilvl="3" w:tplc="7C1CBEA6">
      <w:numFmt w:val="bullet"/>
      <w:lvlText w:val="•"/>
      <w:lvlJc w:val="left"/>
      <w:pPr>
        <w:ind w:left="3677" w:hanging="240"/>
      </w:pPr>
      <w:rPr>
        <w:rFonts w:hint="default"/>
        <w:lang w:val="en-US" w:eastAsia="en-US" w:bidi="ar-SA"/>
      </w:rPr>
    </w:lvl>
    <w:lvl w:ilvl="4" w:tplc="8F74DBBE">
      <w:numFmt w:val="bullet"/>
      <w:lvlText w:val="•"/>
      <w:lvlJc w:val="left"/>
      <w:pPr>
        <w:ind w:left="4686" w:hanging="240"/>
      </w:pPr>
      <w:rPr>
        <w:rFonts w:hint="default"/>
        <w:lang w:val="en-US" w:eastAsia="en-US" w:bidi="ar-SA"/>
      </w:rPr>
    </w:lvl>
    <w:lvl w:ilvl="5" w:tplc="84B2064C">
      <w:numFmt w:val="bullet"/>
      <w:lvlText w:val="•"/>
      <w:lvlJc w:val="left"/>
      <w:pPr>
        <w:ind w:left="5695" w:hanging="240"/>
      </w:pPr>
      <w:rPr>
        <w:rFonts w:hint="default"/>
        <w:lang w:val="en-US" w:eastAsia="en-US" w:bidi="ar-SA"/>
      </w:rPr>
    </w:lvl>
    <w:lvl w:ilvl="6" w:tplc="EE48FF8A">
      <w:numFmt w:val="bullet"/>
      <w:lvlText w:val="•"/>
      <w:lvlJc w:val="left"/>
      <w:pPr>
        <w:ind w:left="6704" w:hanging="240"/>
      </w:pPr>
      <w:rPr>
        <w:rFonts w:hint="default"/>
        <w:lang w:val="en-US" w:eastAsia="en-US" w:bidi="ar-SA"/>
      </w:rPr>
    </w:lvl>
    <w:lvl w:ilvl="7" w:tplc="19D0C0BE"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ar-SA"/>
      </w:rPr>
    </w:lvl>
    <w:lvl w:ilvl="8" w:tplc="AE3A5AFC">
      <w:numFmt w:val="bullet"/>
      <w:lvlText w:val="•"/>
      <w:lvlJc w:val="left"/>
      <w:pPr>
        <w:ind w:left="8722" w:hanging="240"/>
      </w:pPr>
      <w:rPr>
        <w:rFonts w:hint="default"/>
        <w:lang w:val="en-US" w:eastAsia="en-US" w:bidi="ar-SA"/>
      </w:rPr>
    </w:lvl>
  </w:abstractNum>
  <w:abstractNum w:abstractNumId="1">
    <w:nsid w:val="39496D97"/>
    <w:multiLevelType w:val="multilevel"/>
    <w:tmpl w:val="FA2E7846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2">
      <w:numFmt w:val="bullet"/>
      <w:lvlText w:val=""/>
      <w:lvlJc w:val="left"/>
      <w:pPr>
        <w:ind w:left="21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</w:abstractNum>
  <w:abstractNum w:abstractNumId="2">
    <w:nsid w:val="685B2AB5"/>
    <w:multiLevelType w:val="hybridMultilevel"/>
    <w:tmpl w:val="30CEACE8"/>
    <w:lvl w:ilvl="0" w:tplc="D10AF986">
      <w:start w:val="1"/>
      <w:numFmt w:val="decimal"/>
      <w:lvlText w:val="%1."/>
      <w:lvlJc w:val="left"/>
      <w:pPr>
        <w:ind w:left="13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70CA5A">
      <w:numFmt w:val="bullet"/>
      <w:lvlText w:val="•"/>
      <w:lvlJc w:val="left"/>
      <w:pPr>
        <w:ind w:left="2244" w:hanging="240"/>
      </w:pPr>
      <w:rPr>
        <w:rFonts w:hint="default"/>
        <w:lang w:val="en-US" w:eastAsia="en-US" w:bidi="ar-SA"/>
      </w:rPr>
    </w:lvl>
    <w:lvl w:ilvl="2" w:tplc="63F2C9D6">
      <w:numFmt w:val="bullet"/>
      <w:lvlText w:val="•"/>
      <w:lvlJc w:val="left"/>
      <w:pPr>
        <w:ind w:left="3188" w:hanging="240"/>
      </w:pPr>
      <w:rPr>
        <w:rFonts w:hint="default"/>
        <w:lang w:val="en-US" w:eastAsia="en-US" w:bidi="ar-SA"/>
      </w:rPr>
    </w:lvl>
    <w:lvl w:ilvl="3" w:tplc="A774B510">
      <w:numFmt w:val="bullet"/>
      <w:lvlText w:val="•"/>
      <w:lvlJc w:val="left"/>
      <w:pPr>
        <w:ind w:left="4132" w:hanging="240"/>
      </w:pPr>
      <w:rPr>
        <w:rFonts w:hint="default"/>
        <w:lang w:val="en-US" w:eastAsia="en-US" w:bidi="ar-SA"/>
      </w:rPr>
    </w:lvl>
    <w:lvl w:ilvl="4" w:tplc="C33AFA6C">
      <w:numFmt w:val="bullet"/>
      <w:lvlText w:val="•"/>
      <w:lvlJc w:val="left"/>
      <w:pPr>
        <w:ind w:left="5076" w:hanging="240"/>
      </w:pPr>
      <w:rPr>
        <w:rFonts w:hint="default"/>
        <w:lang w:val="en-US" w:eastAsia="en-US" w:bidi="ar-SA"/>
      </w:rPr>
    </w:lvl>
    <w:lvl w:ilvl="5" w:tplc="BD6A0C16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F3A22128">
      <w:numFmt w:val="bullet"/>
      <w:lvlText w:val="•"/>
      <w:lvlJc w:val="left"/>
      <w:pPr>
        <w:ind w:left="6964" w:hanging="240"/>
      </w:pPr>
      <w:rPr>
        <w:rFonts w:hint="default"/>
        <w:lang w:val="en-US" w:eastAsia="en-US" w:bidi="ar-SA"/>
      </w:rPr>
    </w:lvl>
    <w:lvl w:ilvl="7" w:tplc="5D842716">
      <w:numFmt w:val="bullet"/>
      <w:lvlText w:val="•"/>
      <w:lvlJc w:val="left"/>
      <w:pPr>
        <w:ind w:left="7908" w:hanging="240"/>
      </w:pPr>
      <w:rPr>
        <w:rFonts w:hint="default"/>
        <w:lang w:val="en-US" w:eastAsia="en-US" w:bidi="ar-SA"/>
      </w:rPr>
    </w:lvl>
    <w:lvl w:ilvl="8" w:tplc="E97498F4">
      <w:numFmt w:val="bullet"/>
      <w:lvlText w:val="•"/>
      <w:lvlJc w:val="left"/>
      <w:pPr>
        <w:ind w:left="8852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5EDE"/>
    <w:rsid w:val="002F4468"/>
    <w:rsid w:val="003648A6"/>
    <w:rsid w:val="00474BD5"/>
    <w:rsid w:val="00492412"/>
    <w:rsid w:val="00C55EDE"/>
    <w:rsid w:val="00E53F3C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60" w:hanging="36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145" w:right="3561" w:firstLine="48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0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2F44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F446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2F44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2F446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2F44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2F446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9241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60" w:hanging="36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145" w:right="3561" w:firstLine="48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0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2F44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F446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2F44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2F446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2F44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2F446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9241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mus.edu.i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403</Words>
  <Characters>2300</Characters>
  <Application>Microsoft Office Word</Application>
  <DocSecurity>0</DocSecurity>
  <Lines>19</Lines>
  <Paragraphs>5</Paragraphs>
  <ScaleCrop>false</ScaleCrop>
  <Company>Ahmed-Under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SHOBAR</cp:lastModifiedBy>
  <cp:revision>6</cp:revision>
  <dcterms:created xsi:type="dcterms:W3CDTF">2023-10-10T06:31:00Z</dcterms:created>
  <dcterms:modified xsi:type="dcterms:W3CDTF">2024-02-11T16:12:00Z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