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697" w:rsidRDefault="00693697" w:rsidP="00693697">
      <w:pPr>
        <w:bidi/>
        <w:ind w:right="-283"/>
        <w:jc w:val="center"/>
        <w:rPr>
          <w:rFonts w:ascii="Simplified Arabic" w:hAnsi="Simplified Arabic" w:cs="Simplified Arabic" w:hint="cs"/>
          <w:b/>
          <w:bCs/>
          <w:color w:val="FF0000"/>
          <w:sz w:val="32"/>
          <w:szCs w:val="32"/>
          <w:rtl/>
          <w:lang w:bidi="ar-IQ"/>
        </w:rPr>
      </w:pPr>
      <w:r>
        <w:rPr>
          <w:rFonts w:ascii="Simplified Arabic" w:hAnsi="Simplified Arabic" w:cs="Simplified Arabic" w:hint="cs"/>
          <w:b/>
          <w:bCs/>
          <w:color w:val="FF0000"/>
          <w:sz w:val="32"/>
          <w:szCs w:val="32"/>
          <w:rtl/>
          <w:lang w:bidi="ar-IQ"/>
        </w:rPr>
        <w:t>المحاضرة الحادية عشر</w:t>
      </w:r>
      <w:bookmarkStart w:id="0" w:name="_GoBack"/>
      <w:bookmarkEnd w:id="0"/>
    </w:p>
    <w:p w:rsidR="00693697" w:rsidRPr="00CA105E" w:rsidRDefault="00693697" w:rsidP="00693697">
      <w:pPr>
        <w:bidi/>
        <w:ind w:right="-283"/>
        <w:jc w:val="center"/>
        <w:rPr>
          <w:rFonts w:ascii="Simplified Arabic" w:hAnsi="Simplified Arabic" w:cs="Simplified Arabic"/>
          <w:b/>
          <w:bCs/>
          <w:color w:val="FF0000"/>
          <w:sz w:val="32"/>
          <w:szCs w:val="32"/>
          <w:rtl/>
        </w:rPr>
      </w:pPr>
      <w:r w:rsidRPr="00CA105E">
        <w:rPr>
          <w:rFonts w:ascii="Simplified Arabic" w:hAnsi="Simplified Arabic" w:cs="Simplified Arabic"/>
          <w:b/>
          <w:bCs/>
          <w:color w:val="FF0000"/>
          <w:sz w:val="32"/>
          <w:szCs w:val="32"/>
          <w:rtl/>
        </w:rPr>
        <w:t>وسائل حماية حقوق الانسان</w:t>
      </w:r>
    </w:p>
    <w:p w:rsidR="00693697" w:rsidRDefault="00693697" w:rsidP="00693697">
      <w:pPr>
        <w:bidi/>
        <w:ind w:right="-283"/>
        <w:jc w:val="lowKashida"/>
        <w:rPr>
          <w:rFonts w:ascii="Simplified Arabic" w:hAnsi="Simplified Arabic" w:cs="Simplified Arabic"/>
          <w:sz w:val="28"/>
          <w:szCs w:val="28"/>
          <w:rtl/>
        </w:rPr>
      </w:pPr>
      <w:r w:rsidRPr="00E435E7">
        <w:rPr>
          <w:rFonts w:ascii="Simplified Arabic" w:hAnsi="Simplified Arabic" w:cs="Simplified Arabic"/>
          <w:sz w:val="28"/>
          <w:szCs w:val="28"/>
          <w:rtl/>
        </w:rPr>
        <w:t>ويمكن تصنيف هذه الوسائل إلى ثلاثة أصناف( وسائل قانونية ، وسائل قضائية ، وسائل سياسية</w:t>
      </w:r>
      <w:r w:rsidRPr="00E435E7">
        <w:rPr>
          <w:rFonts w:ascii="Simplified Arabic" w:hAnsi="Simplified Arabic" w:cs="Simplified Arabic" w:hint="cs"/>
          <w:sz w:val="28"/>
          <w:szCs w:val="28"/>
          <w:rtl/>
        </w:rPr>
        <w:t>)</w:t>
      </w:r>
      <w:r w:rsidRPr="00E435E7">
        <w:rPr>
          <w:rFonts w:ascii="Simplified Arabic" w:hAnsi="Simplified Arabic" w:cs="Simplified Arabic"/>
          <w:sz w:val="28"/>
          <w:szCs w:val="28"/>
        </w:rPr>
        <w:t>.</w:t>
      </w:r>
      <w:r w:rsidRPr="00E435E7">
        <w:rPr>
          <w:rFonts w:ascii="Simplified Arabic" w:hAnsi="Simplified Arabic" w:cs="Simplified Arabic"/>
          <w:sz w:val="28"/>
          <w:szCs w:val="28"/>
        </w:rPr>
        <w:br/>
      </w:r>
      <w:r w:rsidRPr="00E435E7">
        <w:rPr>
          <w:rFonts w:ascii="Simplified Arabic" w:hAnsi="Simplified Arabic" w:cs="Simplified Arabic"/>
          <w:b/>
          <w:bCs/>
          <w:color w:val="FF0000"/>
          <w:sz w:val="28"/>
          <w:szCs w:val="28"/>
          <w:rtl/>
        </w:rPr>
        <w:t>الصنف الأول : الوسائل القانونية</w:t>
      </w:r>
      <w:r w:rsidRPr="00E435E7">
        <w:rPr>
          <w:rFonts w:ascii="Simplified Arabic" w:hAnsi="Simplified Arabic" w:cs="Simplified Arabic"/>
          <w:color w:val="FF0000"/>
          <w:sz w:val="28"/>
          <w:szCs w:val="28"/>
          <w:rtl/>
        </w:rPr>
        <w:t xml:space="preserve"> </w:t>
      </w:r>
      <w:r w:rsidRPr="00E435E7">
        <w:rPr>
          <w:rFonts w:ascii="Simplified Arabic" w:hAnsi="Simplified Arabic" w:cs="Simplified Arabic" w:hint="cs"/>
          <w:sz w:val="28"/>
          <w:szCs w:val="28"/>
          <w:rtl/>
        </w:rPr>
        <w:t>:</w:t>
      </w:r>
      <w:r w:rsidRPr="00E435E7">
        <w:rPr>
          <w:rFonts w:ascii="Simplified Arabic" w:hAnsi="Simplified Arabic" w:cs="Simplified Arabic"/>
          <w:sz w:val="28"/>
          <w:szCs w:val="28"/>
          <w:rtl/>
        </w:rPr>
        <w:t xml:space="preserve"> يقف الدستور في قمة البناء القانوني للدولة ثم تأتي بعده التشريعات العادية ، ولكل منهما دور في حماية حقوق الإنسان ، لذلك فإنَّ الوسائل القانونية هنا تقسم إلى قسمين وسائل دستورية ، ووسائل التشريع العادي  القوانين</w:t>
      </w:r>
      <w:r w:rsidRPr="00E435E7">
        <w:rPr>
          <w:rFonts w:ascii="Simplified Arabic" w:hAnsi="Simplified Arabic" w:cs="Simplified Arabic"/>
          <w:sz w:val="28"/>
          <w:szCs w:val="28"/>
        </w:rPr>
        <w:t xml:space="preserve"> .</w:t>
      </w:r>
      <w:r w:rsidRPr="00E435E7">
        <w:rPr>
          <w:rFonts w:ascii="Simplified Arabic" w:hAnsi="Simplified Arabic" w:cs="Simplified Arabic"/>
          <w:sz w:val="28"/>
          <w:szCs w:val="28"/>
        </w:rPr>
        <w:br/>
      </w:r>
      <w:r w:rsidRPr="00E435E7">
        <w:rPr>
          <w:rFonts w:ascii="Simplified Arabic" w:hAnsi="Simplified Arabic" w:cs="Simplified Arabic" w:hint="cs"/>
          <w:sz w:val="28"/>
          <w:szCs w:val="28"/>
          <w:rtl/>
        </w:rPr>
        <w:t>1</w:t>
      </w:r>
      <w:r w:rsidRPr="009A1084">
        <w:rPr>
          <w:rFonts w:ascii="Simplified Arabic" w:hAnsi="Simplified Arabic" w:cs="Simplified Arabic" w:hint="cs"/>
          <w:color w:val="4F81BD" w:themeColor="accent1"/>
          <w:sz w:val="28"/>
          <w:szCs w:val="28"/>
          <w:rtl/>
        </w:rPr>
        <w:t xml:space="preserve">- </w:t>
      </w:r>
      <w:r w:rsidRPr="009A1084">
        <w:rPr>
          <w:rFonts w:ascii="Simplified Arabic" w:hAnsi="Simplified Arabic" w:cs="Simplified Arabic"/>
          <w:color w:val="4F81BD" w:themeColor="accent1"/>
          <w:sz w:val="28"/>
          <w:szCs w:val="28"/>
          <w:rtl/>
        </w:rPr>
        <w:t xml:space="preserve">الوسائل الدستورية ، </w:t>
      </w:r>
      <w:r w:rsidRPr="00E435E7">
        <w:rPr>
          <w:rFonts w:ascii="Simplified Arabic" w:hAnsi="Simplified Arabic" w:cs="Simplified Arabic"/>
          <w:sz w:val="28"/>
          <w:szCs w:val="28"/>
          <w:rtl/>
        </w:rPr>
        <w:t>وتتضمن هذه الوسائل ، الدستور المدون بالإضافة إلى المبادئ الدستورية الثابتة التي تحمي حقوق الإنسان</w:t>
      </w:r>
      <w:r w:rsidRPr="00E435E7">
        <w:rPr>
          <w:rFonts w:ascii="Simplified Arabic" w:hAnsi="Simplified Arabic" w:cs="Simplified Arabic" w:hint="cs"/>
          <w:sz w:val="28"/>
          <w:szCs w:val="28"/>
          <w:rtl/>
        </w:rPr>
        <w:t xml:space="preserve"> </w:t>
      </w:r>
      <w:r w:rsidRPr="00E435E7">
        <w:rPr>
          <w:rFonts w:ascii="Simplified Arabic" w:hAnsi="Simplified Arabic" w:cs="Simplified Arabic"/>
          <w:sz w:val="28"/>
          <w:szCs w:val="28"/>
          <w:rtl/>
        </w:rPr>
        <w:t>وهي ، مبدأ الفصل بين السلطات ، ومبدأ سيادة القانون</w:t>
      </w:r>
      <w:r w:rsidRPr="00E435E7">
        <w:rPr>
          <w:rFonts w:ascii="Simplified Arabic" w:hAnsi="Simplified Arabic" w:cs="Simplified Arabic"/>
          <w:sz w:val="28"/>
          <w:szCs w:val="28"/>
        </w:rPr>
        <w:t xml:space="preserve"> .</w:t>
      </w:r>
      <w:r w:rsidRPr="00E435E7">
        <w:rPr>
          <w:rFonts w:ascii="Simplified Arabic" w:hAnsi="Simplified Arabic" w:cs="Simplified Arabic"/>
          <w:sz w:val="28"/>
          <w:szCs w:val="28"/>
        </w:rPr>
        <w:br/>
      </w:r>
      <w:r w:rsidRPr="009A1084">
        <w:rPr>
          <w:rFonts w:ascii="Simplified Arabic" w:hAnsi="Simplified Arabic" w:cs="Simplified Arabic"/>
          <w:color w:val="FF0000"/>
          <w:sz w:val="28"/>
          <w:szCs w:val="28"/>
          <w:rtl/>
        </w:rPr>
        <w:t xml:space="preserve">أ- الدستور المدوَّن ، </w:t>
      </w:r>
      <w:r w:rsidRPr="00E435E7">
        <w:rPr>
          <w:rFonts w:ascii="Simplified Arabic" w:hAnsi="Simplified Arabic" w:cs="Simplified Arabic"/>
          <w:sz w:val="28"/>
          <w:szCs w:val="28"/>
          <w:rtl/>
        </w:rPr>
        <w:t xml:space="preserve">وهو مجموعة القواعد التي تبين مصدر السلطة وتنظم ممارستها </w:t>
      </w:r>
      <w:proofErr w:type="spellStart"/>
      <w:r w:rsidRPr="00E435E7">
        <w:rPr>
          <w:rFonts w:ascii="Simplified Arabic" w:hAnsi="Simplified Arabic" w:cs="Simplified Arabic"/>
          <w:sz w:val="28"/>
          <w:szCs w:val="28"/>
          <w:rtl/>
        </w:rPr>
        <w:t>وإنتقالها</w:t>
      </w:r>
      <w:proofErr w:type="spellEnd"/>
      <w:r w:rsidRPr="00E435E7">
        <w:rPr>
          <w:rFonts w:ascii="Simplified Arabic" w:hAnsi="Simplified Arabic" w:cs="Simplified Arabic"/>
          <w:sz w:val="28"/>
          <w:szCs w:val="28"/>
          <w:rtl/>
        </w:rPr>
        <w:t xml:space="preserve"> والعلاقة بين القابضين عليها ، وكذلك تلك المتعلقة بالحقوق والحريات العامة في الدولة سواء وجدت هذه القواعد في صلب الوثيقة الدستورية أم خارجها ، ويتميز الدستور بالسمو الموضوعي والشكلي على القواعد القانونية الأخرى ، وهو من أهم وسائل حماية حقوق الإنسان لاسيما إذا ما نص على المبادئ الأساسية لتلك الحقوق في صلبه</w:t>
      </w:r>
      <w:r w:rsidRPr="00E435E7">
        <w:rPr>
          <w:rFonts w:ascii="Simplified Arabic" w:hAnsi="Simplified Arabic" w:cs="Simplified Arabic"/>
          <w:sz w:val="28"/>
          <w:szCs w:val="28"/>
        </w:rPr>
        <w:t xml:space="preserve"> .</w:t>
      </w:r>
      <w:r w:rsidRPr="00E435E7">
        <w:rPr>
          <w:rFonts w:ascii="Simplified Arabic" w:hAnsi="Simplified Arabic" w:cs="Simplified Arabic"/>
          <w:sz w:val="28"/>
          <w:szCs w:val="28"/>
        </w:rPr>
        <w:br/>
      </w:r>
      <w:r w:rsidRPr="009A1084">
        <w:rPr>
          <w:rFonts w:ascii="Simplified Arabic" w:hAnsi="Simplified Arabic" w:cs="Simplified Arabic"/>
          <w:color w:val="FF0000"/>
          <w:sz w:val="28"/>
          <w:szCs w:val="28"/>
          <w:rtl/>
        </w:rPr>
        <w:t xml:space="preserve">ب- مبدأ الفصل بين السلطات ، </w:t>
      </w:r>
      <w:r w:rsidRPr="00E435E7">
        <w:rPr>
          <w:rFonts w:ascii="Simplified Arabic" w:hAnsi="Simplified Arabic" w:cs="Simplified Arabic"/>
          <w:sz w:val="28"/>
          <w:szCs w:val="28"/>
          <w:rtl/>
        </w:rPr>
        <w:t xml:space="preserve">ويعني عدم تركيز السلطة في قبضة هيئة واحدة ، وإنَّما توزيعها على هيئات متعددة تتمتع كل منها بالاستقلال ، إذ تقوم هيئة بتشريع القوانين ( السلطة التشريعية ) وأخرى تنفذها ( السلطة التنفيذية ) وثالثة تختص بالفصل في المنازعات بين الأفراد ( السلطة القضائية ) .ولا يعني هذا المبدأ </w:t>
      </w:r>
      <w:proofErr w:type="spellStart"/>
      <w:r w:rsidRPr="00E435E7">
        <w:rPr>
          <w:rFonts w:ascii="Simplified Arabic" w:hAnsi="Simplified Arabic" w:cs="Simplified Arabic"/>
          <w:sz w:val="28"/>
          <w:szCs w:val="28"/>
          <w:rtl/>
        </w:rPr>
        <w:t>الإستقلال</w:t>
      </w:r>
      <w:proofErr w:type="spellEnd"/>
      <w:r w:rsidRPr="00E435E7">
        <w:rPr>
          <w:rFonts w:ascii="Simplified Arabic" w:hAnsi="Simplified Arabic" w:cs="Simplified Arabic"/>
          <w:sz w:val="28"/>
          <w:szCs w:val="28"/>
          <w:rtl/>
        </w:rPr>
        <w:t xml:space="preserve"> التام وإنَّما </w:t>
      </w:r>
      <w:r w:rsidRPr="00E435E7">
        <w:rPr>
          <w:rFonts w:ascii="Simplified Arabic" w:hAnsi="Simplified Arabic" w:cs="Simplified Arabic" w:hint="cs"/>
          <w:sz w:val="28"/>
          <w:szCs w:val="28"/>
          <w:rtl/>
        </w:rPr>
        <w:t>الاستقلال</w:t>
      </w:r>
      <w:r w:rsidRPr="00E435E7">
        <w:rPr>
          <w:rFonts w:ascii="Simplified Arabic" w:hAnsi="Simplified Arabic" w:cs="Simplified Arabic"/>
          <w:sz w:val="28"/>
          <w:szCs w:val="28"/>
          <w:rtl/>
        </w:rPr>
        <w:t xml:space="preserve"> النسبي المبني على أساس التعاون والتوازن بينها ، وهو بذلك وسيلة فاعلة لحماية حقوق الإنسان وحرياته من تجاوز أو تعسف إحدى السلطات</w:t>
      </w:r>
      <w:r w:rsidRPr="00E435E7">
        <w:rPr>
          <w:rFonts w:ascii="Simplified Arabic" w:hAnsi="Simplified Arabic" w:cs="Simplified Arabic"/>
          <w:sz w:val="28"/>
          <w:szCs w:val="28"/>
        </w:rPr>
        <w:t>.</w:t>
      </w:r>
      <w:r w:rsidRPr="00E435E7">
        <w:rPr>
          <w:rFonts w:ascii="Simplified Arabic" w:hAnsi="Simplified Arabic" w:cs="Simplified Arabic"/>
          <w:sz w:val="28"/>
          <w:szCs w:val="28"/>
        </w:rPr>
        <w:br/>
      </w:r>
      <w:r w:rsidRPr="009A1084">
        <w:rPr>
          <w:rFonts w:ascii="Simplified Arabic" w:hAnsi="Simplified Arabic" w:cs="Simplified Arabic"/>
          <w:color w:val="FF0000"/>
          <w:sz w:val="28"/>
          <w:szCs w:val="28"/>
          <w:rtl/>
        </w:rPr>
        <w:t xml:space="preserve">ج- مبدأ سيادة القانون ، </w:t>
      </w:r>
      <w:r w:rsidRPr="00E435E7">
        <w:rPr>
          <w:rFonts w:ascii="Simplified Arabic" w:hAnsi="Simplified Arabic" w:cs="Simplified Arabic"/>
          <w:sz w:val="28"/>
          <w:szCs w:val="28"/>
          <w:rtl/>
        </w:rPr>
        <w:t>ويعني الخضوع التام للقانون سواءً من جانب الأفراد أم من جانب الدولة ، فهو مبدأ سيادة القانون على جميع من في الدولة سواء كانوا القابضين على السلطة أم المواطنين العاديين لا فرق بينهم ، وهو بذلك يمثل من جهة الضابط العام للدولة في علاقاتها المختلفة مع الأفراد ، ومن جهة أخرى صمام أمان بالنسبة لحقوق الأفراد وحرياتهم</w:t>
      </w:r>
      <w:r w:rsidRPr="00E435E7">
        <w:rPr>
          <w:rFonts w:ascii="Simplified Arabic" w:hAnsi="Simplified Arabic" w:cs="Simplified Arabic"/>
          <w:sz w:val="28"/>
          <w:szCs w:val="28"/>
        </w:rPr>
        <w:t xml:space="preserve"> .</w:t>
      </w:r>
      <w:r w:rsidRPr="00E435E7">
        <w:rPr>
          <w:rFonts w:ascii="Simplified Arabic" w:hAnsi="Simplified Arabic" w:cs="Simplified Arabic"/>
          <w:sz w:val="28"/>
          <w:szCs w:val="28"/>
        </w:rPr>
        <w:br/>
      </w:r>
      <w:r w:rsidRPr="00E435E7">
        <w:rPr>
          <w:rFonts w:ascii="Simplified Arabic" w:hAnsi="Simplified Arabic" w:cs="Simplified Arabic"/>
          <w:sz w:val="28"/>
          <w:szCs w:val="28"/>
          <w:rtl/>
        </w:rPr>
        <w:t xml:space="preserve">إنَّ سيادة القانون لا تعني فقط مجرد </w:t>
      </w:r>
      <w:proofErr w:type="spellStart"/>
      <w:r w:rsidRPr="00E435E7">
        <w:rPr>
          <w:rFonts w:ascii="Simplified Arabic" w:hAnsi="Simplified Arabic" w:cs="Simplified Arabic"/>
          <w:sz w:val="28"/>
          <w:szCs w:val="28"/>
          <w:rtl/>
        </w:rPr>
        <w:t>الإلتزام</w:t>
      </w:r>
      <w:proofErr w:type="spellEnd"/>
      <w:r w:rsidRPr="00E435E7">
        <w:rPr>
          <w:rFonts w:ascii="Simplified Arabic" w:hAnsi="Simplified Arabic" w:cs="Simplified Arabic"/>
          <w:sz w:val="28"/>
          <w:szCs w:val="28"/>
          <w:rtl/>
        </w:rPr>
        <w:t xml:space="preserve"> </w:t>
      </w:r>
      <w:proofErr w:type="spellStart"/>
      <w:r w:rsidRPr="00E435E7">
        <w:rPr>
          <w:rFonts w:ascii="Simplified Arabic" w:hAnsi="Simplified Arabic" w:cs="Simplified Arabic"/>
          <w:sz w:val="28"/>
          <w:szCs w:val="28"/>
          <w:rtl/>
        </w:rPr>
        <w:t>بإحترام</w:t>
      </w:r>
      <w:proofErr w:type="spellEnd"/>
      <w:r w:rsidRPr="00E435E7">
        <w:rPr>
          <w:rFonts w:ascii="Simplified Arabic" w:hAnsi="Simplified Arabic" w:cs="Simplified Arabic"/>
          <w:sz w:val="28"/>
          <w:szCs w:val="28"/>
          <w:rtl/>
        </w:rPr>
        <w:t xml:space="preserve"> أحكامه ، بل تعني سمو القانون </w:t>
      </w:r>
      <w:proofErr w:type="spellStart"/>
      <w:r w:rsidRPr="00E435E7">
        <w:rPr>
          <w:rFonts w:ascii="Simplified Arabic" w:hAnsi="Simplified Arabic" w:cs="Simplified Arabic"/>
          <w:sz w:val="28"/>
          <w:szCs w:val="28"/>
          <w:rtl/>
        </w:rPr>
        <w:t>وإرتفاعه</w:t>
      </w:r>
      <w:proofErr w:type="spellEnd"/>
      <w:r w:rsidRPr="00E435E7">
        <w:rPr>
          <w:rFonts w:ascii="Simplified Arabic" w:hAnsi="Simplified Arabic" w:cs="Simplified Arabic"/>
          <w:sz w:val="28"/>
          <w:szCs w:val="28"/>
          <w:rtl/>
        </w:rPr>
        <w:t xml:space="preserve"> على الدولة وهو ما يتطلب أن تبدو هذه السيادة في مضمون القانون لا في مجرد </w:t>
      </w:r>
      <w:proofErr w:type="spellStart"/>
      <w:r w:rsidRPr="00E435E7">
        <w:rPr>
          <w:rFonts w:ascii="Simplified Arabic" w:hAnsi="Simplified Arabic" w:cs="Simplified Arabic"/>
          <w:sz w:val="28"/>
          <w:szCs w:val="28"/>
          <w:rtl/>
        </w:rPr>
        <w:t>الإلتزام</w:t>
      </w:r>
      <w:proofErr w:type="spellEnd"/>
      <w:r w:rsidRPr="00E435E7">
        <w:rPr>
          <w:rFonts w:ascii="Simplified Arabic" w:hAnsi="Simplified Arabic" w:cs="Simplified Arabic"/>
          <w:sz w:val="28"/>
          <w:szCs w:val="28"/>
          <w:rtl/>
        </w:rPr>
        <w:t xml:space="preserve"> بأحكامه ، ومن </w:t>
      </w:r>
      <w:r w:rsidRPr="00E435E7">
        <w:rPr>
          <w:rFonts w:ascii="Simplified Arabic" w:hAnsi="Simplified Arabic" w:cs="Simplified Arabic"/>
          <w:sz w:val="28"/>
          <w:szCs w:val="28"/>
          <w:rtl/>
        </w:rPr>
        <w:lastRenderedPageBreak/>
        <w:t>حيث المضمون يجب أن يكفل القانون الحقوق والحريات</w:t>
      </w:r>
      <w:r w:rsidRPr="00E435E7">
        <w:rPr>
          <w:rFonts w:ascii="Simplified Arabic" w:hAnsi="Simplified Arabic" w:cs="Simplified Arabic" w:hint="cs"/>
          <w:sz w:val="28"/>
          <w:szCs w:val="28"/>
          <w:rtl/>
        </w:rPr>
        <w:t xml:space="preserve"> </w:t>
      </w:r>
      <w:r w:rsidRPr="00E435E7">
        <w:rPr>
          <w:rFonts w:ascii="Simplified Arabic" w:hAnsi="Simplified Arabic" w:cs="Simplified Arabic"/>
          <w:sz w:val="28"/>
          <w:szCs w:val="28"/>
          <w:rtl/>
        </w:rPr>
        <w:t>للأفراد،</w:t>
      </w:r>
      <w:r w:rsidRPr="00E435E7">
        <w:rPr>
          <w:rFonts w:ascii="Simplified Arabic" w:hAnsi="Simplified Arabic" w:cs="Simplified Arabic" w:hint="cs"/>
          <w:sz w:val="28"/>
          <w:szCs w:val="28"/>
          <w:rtl/>
        </w:rPr>
        <w:t xml:space="preserve"> </w:t>
      </w:r>
      <w:r w:rsidRPr="00E435E7">
        <w:rPr>
          <w:rFonts w:ascii="Simplified Arabic" w:hAnsi="Simplified Arabic" w:cs="Simplified Arabic"/>
          <w:sz w:val="28"/>
          <w:szCs w:val="28"/>
          <w:rtl/>
        </w:rPr>
        <w:t>فهذا المضمون هو أساس سيادة القانون</w:t>
      </w:r>
      <w:r w:rsidRPr="00E435E7">
        <w:rPr>
          <w:rFonts w:ascii="Simplified Arabic" w:hAnsi="Simplified Arabic" w:cs="Simplified Arabic"/>
          <w:sz w:val="28"/>
          <w:szCs w:val="28"/>
        </w:rPr>
        <w:t xml:space="preserve"> .</w:t>
      </w:r>
      <w:r w:rsidRPr="00E435E7">
        <w:rPr>
          <w:rFonts w:ascii="Simplified Arabic" w:hAnsi="Simplified Arabic" w:cs="Simplified Arabic"/>
          <w:sz w:val="28"/>
          <w:szCs w:val="28"/>
        </w:rPr>
        <w:br/>
      </w:r>
      <w:r w:rsidRPr="00E435E7">
        <w:rPr>
          <w:rFonts w:ascii="Simplified Arabic" w:hAnsi="Simplified Arabic" w:cs="Simplified Arabic"/>
          <w:sz w:val="28"/>
          <w:szCs w:val="28"/>
          <w:rtl/>
        </w:rPr>
        <w:t xml:space="preserve">فالدولة القانونية هي التي يتوافر لكل مواطن في كنفها الضمانة الأولية لحماية حقوق الإنسان وحرياته ، ويتم تنظيم السلطة وممارستها في إطار من المشروعية ، وهي ضمانة يدعمها القضاء من خلال </w:t>
      </w:r>
      <w:proofErr w:type="spellStart"/>
      <w:r w:rsidRPr="00E435E7">
        <w:rPr>
          <w:rFonts w:ascii="Simplified Arabic" w:hAnsi="Simplified Arabic" w:cs="Simplified Arabic"/>
          <w:sz w:val="28"/>
          <w:szCs w:val="28"/>
          <w:rtl/>
        </w:rPr>
        <w:t>إستقلاله</w:t>
      </w:r>
      <w:proofErr w:type="spellEnd"/>
      <w:r w:rsidRPr="00E435E7">
        <w:rPr>
          <w:rFonts w:ascii="Simplified Arabic" w:hAnsi="Simplified Arabic" w:cs="Simplified Arabic"/>
          <w:sz w:val="28"/>
          <w:szCs w:val="28"/>
          <w:rtl/>
        </w:rPr>
        <w:t xml:space="preserve"> وحصانته لتصبح القاعدة القانونية محوراً</w:t>
      </w:r>
      <w:r w:rsidRPr="00E435E7">
        <w:rPr>
          <w:rFonts w:ascii="Simplified Arabic" w:hAnsi="Simplified Arabic" w:cs="Simplified Arabic" w:hint="cs"/>
          <w:sz w:val="28"/>
          <w:szCs w:val="28"/>
          <w:rtl/>
        </w:rPr>
        <w:t xml:space="preserve"> </w:t>
      </w:r>
      <w:r w:rsidRPr="00E435E7">
        <w:rPr>
          <w:rFonts w:ascii="Simplified Arabic" w:hAnsi="Simplified Arabic" w:cs="Simplified Arabic"/>
          <w:sz w:val="28"/>
          <w:szCs w:val="28"/>
          <w:rtl/>
        </w:rPr>
        <w:t>لكل</w:t>
      </w:r>
      <w:r w:rsidRPr="00E435E7">
        <w:rPr>
          <w:rFonts w:ascii="Simplified Arabic" w:hAnsi="Simplified Arabic" w:cs="Simplified Arabic" w:hint="cs"/>
          <w:sz w:val="28"/>
          <w:szCs w:val="28"/>
          <w:rtl/>
        </w:rPr>
        <w:t xml:space="preserve"> </w:t>
      </w:r>
      <w:r w:rsidRPr="00E435E7">
        <w:rPr>
          <w:rFonts w:ascii="Simplified Arabic" w:hAnsi="Simplified Arabic" w:cs="Simplified Arabic"/>
          <w:sz w:val="28"/>
          <w:szCs w:val="28"/>
          <w:rtl/>
        </w:rPr>
        <w:t>سلطة ورادعاً ضد العدوان</w:t>
      </w:r>
      <w:r w:rsidRPr="00E435E7">
        <w:rPr>
          <w:rFonts w:ascii="Simplified Arabic" w:hAnsi="Simplified Arabic" w:cs="Simplified Arabic"/>
          <w:sz w:val="28"/>
          <w:szCs w:val="28"/>
        </w:rPr>
        <w:t xml:space="preserve"> .</w:t>
      </w:r>
      <w:r w:rsidRPr="00E435E7">
        <w:rPr>
          <w:rFonts w:ascii="Simplified Arabic" w:hAnsi="Simplified Arabic" w:cs="Simplified Arabic"/>
          <w:sz w:val="28"/>
          <w:szCs w:val="28"/>
        </w:rPr>
        <w:br/>
      </w:r>
      <w:r w:rsidRPr="00E435E7">
        <w:rPr>
          <w:rFonts w:ascii="Simplified Arabic" w:hAnsi="Simplified Arabic" w:cs="Simplified Arabic" w:hint="cs"/>
          <w:sz w:val="28"/>
          <w:szCs w:val="28"/>
          <w:rtl/>
        </w:rPr>
        <w:t>2</w:t>
      </w:r>
      <w:r w:rsidRPr="009A1084">
        <w:rPr>
          <w:rFonts w:ascii="Simplified Arabic" w:hAnsi="Simplified Arabic" w:cs="Simplified Arabic" w:hint="cs"/>
          <w:color w:val="4F81BD" w:themeColor="accent1"/>
          <w:sz w:val="28"/>
          <w:szCs w:val="28"/>
          <w:rtl/>
        </w:rPr>
        <w:t xml:space="preserve">- </w:t>
      </w:r>
      <w:r w:rsidRPr="009A1084">
        <w:rPr>
          <w:rFonts w:ascii="Simplified Arabic" w:hAnsi="Simplified Arabic" w:cs="Simplified Arabic"/>
          <w:color w:val="4F81BD" w:themeColor="accent1"/>
          <w:sz w:val="28"/>
          <w:szCs w:val="28"/>
        </w:rPr>
        <w:t xml:space="preserve"> </w:t>
      </w:r>
      <w:r w:rsidRPr="009A1084">
        <w:rPr>
          <w:rFonts w:ascii="Simplified Arabic" w:hAnsi="Simplified Arabic" w:cs="Simplified Arabic"/>
          <w:color w:val="4F81BD" w:themeColor="accent1"/>
          <w:sz w:val="28"/>
          <w:szCs w:val="28"/>
          <w:rtl/>
        </w:rPr>
        <w:t xml:space="preserve">التشريع العادي </w:t>
      </w:r>
      <w:r w:rsidRPr="00E435E7">
        <w:rPr>
          <w:rFonts w:ascii="Simplified Arabic" w:hAnsi="Simplified Arabic" w:cs="Simplified Arabic"/>
          <w:sz w:val="28"/>
          <w:szCs w:val="28"/>
          <w:rtl/>
        </w:rPr>
        <w:t>: يأتي التشريع العادي بعد الدستور وفقاً لمبدأ تدرج القواعد القانونية وفي الغالب يصدر التشريع بناءً على توجيه من المشرع الدستوري ، حيث يرد المبدأ في الدستور ويطلب من المشرع العادي وضع تفاصيل هذا المبدأ ، وتعد القواعد القانونية ذات العلاقة بحقوق الأفراد وحرياتهم من الضمانات المهمة لتلك الحقوق حيث أنَّها تستمد قوة الإلزام والمشروعية من النص الدستوري الذي تستند عليه</w:t>
      </w:r>
      <w:r w:rsidRPr="00E435E7">
        <w:rPr>
          <w:rFonts w:ascii="Simplified Arabic" w:hAnsi="Simplified Arabic" w:cs="Simplified Arabic"/>
          <w:sz w:val="28"/>
          <w:szCs w:val="28"/>
        </w:rPr>
        <w:t xml:space="preserve"> .</w:t>
      </w:r>
      <w:r w:rsidRPr="00E435E7">
        <w:rPr>
          <w:rFonts w:ascii="Simplified Arabic" w:hAnsi="Simplified Arabic" w:cs="Simplified Arabic"/>
          <w:sz w:val="28"/>
          <w:szCs w:val="28"/>
        </w:rPr>
        <w:br/>
      </w:r>
      <w:r w:rsidRPr="00E435E7">
        <w:rPr>
          <w:rFonts w:ascii="Simplified Arabic" w:hAnsi="Simplified Arabic" w:cs="Simplified Arabic"/>
          <w:sz w:val="28"/>
          <w:szCs w:val="28"/>
          <w:rtl/>
        </w:rPr>
        <w:t xml:space="preserve">هناك العديد من القوانين التي لها صلة بحقوق الإنسان وحرياته ، وقد توفرت في كل قانون من هذه القوانين ضمانات لهذه الحقوق والحريات بما ينسجم مع طبيعة أهدافها ونذكر بعض هذه القوانين: </w:t>
      </w:r>
    </w:p>
    <w:p w:rsidR="00693697" w:rsidRDefault="00693697" w:rsidP="00693697">
      <w:pPr>
        <w:bidi/>
        <w:ind w:right="-283"/>
        <w:jc w:val="lowKashida"/>
        <w:rPr>
          <w:rFonts w:ascii="Simplified Arabic" w:hAnsi="Simplified Arabic" w:cs="Simplified Arabic"/>
          <w:sz w:val="28"/>
          <w:szCs w:val="28"/>
          <w:rtl/>
          <w:lang w:bidi="ar-IQ"/>
        </w:rPr>
      </w:pPr>
      <w:r w:rsidRPr="004E5A8E">
        <w:rPr>
          <w:rFonts w:ascii="Simplified Arabic" w:hAnsi="Simplified Arabic" w:cs="Simplified Arabic" w:hint="cs"/>
          <w:color w:val="548DD4" w:themeColor="text2" w:themeTint="99"/>
          <w:sz w:val="28"/>
          <w:szCs w:val="28"/>
          <w:rtl/>
        </w:rPr>
        <w:t xml:space="preserve">أ- </w:t>
      </w:r>
      <w:r w:rsidRPr="004E5A8E">
        <w:rPr>
          <w:rFonts w:ascii="Simplified Arabic" w:hAnsi="Simplified Arabic" w:cs="Simplified Arabic"/>
          <w:color w:val="548DD4" w:themeColor="text2" w:themeTint="99"/>
          <w:sz w:val="28"/>
          <w:szCs w:val="28"/>
          <w:rtl/>
        </w:rPr>
        <w:t xml:space="preserve">قانون العقوبات </w:t>
      </w:r>
      <w:r>
        <w:rPr>
          <w:rFonts w:ascii="Simplified Arabic" w:hAnsi="Simplified Arabic" w:cs="Simplified Arabic" w:hint="cs"/>
          <w:sz w:val="28"/>
          <w:szCs w:val="28"/>
          <w:rtl/>
        </w:rPr>
        <w:t>:</w:t>
      </w:r>
      <w:r>
        <w:rPr>
          <w:rFonts w:ascii="Simplified Arabic" w:hAnsi="Simplified Arabic" w:cs="Simplified Arabic"/>
          <w:sz w:val="28"/>
          <w:szCs w:val="28"/>
        </w:rPr>
        <w:t xml:space="preserve"> </w:t>
      </w:r>
      <w:r>
        <w:rPr>
          <w:rFonts w:ascii="Simplified Arabic" w:hAnsi="Simplified Arabic" w:cs="Simplified Arabic" w:hint="cs"/>
          <w:sz w:val="28"/>
          <w:szCs w:val="28"/>
          <w:rtl/>
          <w:lang w:bidi="ar-IQ"/>
        </w:rPr>
        <w:t xml:space="preserve">يحتوي قانون العقوبات على مبادئ قانونية عدة تعد من اهم وسائل حماية حقوق الافراد وحرياتهم فضلا عن نصوص اخرى توفر الحماية اللازمة </w:t>
      </w:r>
      <w:proofErr w:type="spellStart"/>
      <w:r>
        <w:rPr>
          <w:rFonts w:ascii="Simplified Arabic" w:hAnsi="Simplified Arabic" w:cs="Simplified Arabic" w:hint="cs"/>
          <w:sz w:val="28"/>
          <w:szCs w:val="28"/>
          <w:rtl/>
          <w:lang w:bidi="ar-IQ"/>
        </w:rPr>
        <w:t>للافراد</w:t>
      </w:r>
      <w:proofErr w:type="spellEnd"/>
      <w:r>
        <w:rPr>
          <w:rFonts w:ascii="Simplified Arabic" w:hAnsi="Simplified Arabic" w:cs="Simplified Arabic" w:hint="cs"/>
          <w:sz w:val="28"/>
          <w:szCs w:val="28"/>
          <w:rtl/>
          <w:lang w:bidi="ar-IQ"/>
        </w:rPr>
        <w:t xml:space="preserve"> للتمتع بتلك الحقوق والحريات ومن اهم هذه المبادئ:</w:t>
      </w:r>
    </w:p>
    <w:p w:rsidR="00693697" w:rsidRPr="0035424D" w:rsidRDefault="00693697" w:rsidP="00693697">
      <w:pPr>
        <w:pStyle w:val="a3"/>
        <w:numPr>
          <w:ilvl w:val="0"/>
          <w:numId w:val="1"/>
        </w:numPr>
        <w:bidi/>
        <w:ind w:right="-283"/>
        <w:jc w:val="lowKashida"/>
        <w:rPr>
          <w:rFonts w:ascii="Simplified Arabic" w:hAnsi="Simplified Arabic" w:cs="Simplified Arabic"/>
          <w:sz w:val="28"/>
          <w:szCs w:val="28"/>
          <w:lang w:bidi="ar-IQ"/>
        </w:rPr>
      </w:pPr>
      <w:r w:rsidRPr="0035424D">
        <w:rPr>
          <w:rFonts w:ascii="Simplified Arabic" w:hAnsi="Simplified Arabic" w:cs="Simplified Arabic" w:hint="cs"/>
          <w:color w:val="C00000"/>
          <w:sz w:val="28"/>
          <w:szCs w:val="28"/>
          <w:rtl/>
        </w:rPr>
        <w:t xml:space="preserve">مبدأ شرعية الجرائم والعقوبات/ </w:t>
      </w:r>
      <w:r w:rsidRPr="0035424D">
        <w:rPr>
          <w:rFonts w:ascii="Simplified Arabic" w:hAnsi="Simplified Arabic" w:cs="Simplified Arabic" w:hint="cs"/>
          <w:sz w:val="28"/>
          <w:szCs w:val="28"/>
          <w:rtl/>
        </w:rPr>
        <w:t>يقصد بهذا المبدأ ان الاصل في افعال الافراد الاباحة , الا اذا وجد نص في قانون نافذ يضفي صفة الجريمة على فعل محدد ويرتب له جزاء شرط ان يكون النص قد صدر قبل ارتكاب الفعل</w:t>
      </w:r>
      <w:r w:rsidRPr="0035424D">
        <w:rPr>
          <w:rFonts w:ascii="Simplified Arabic" w:hAnsi="Simplified Arabic" w:cs="Simplified Arabic" w:hint="cs"/>
          <w:sz w:val="28"/>
          <w:szCs w:val="28"/>
          <w:rtl/>
          <w:lang w:bidi="ar-IQ"/>
        </w:rPr>
        <w:t>.</w:t>
      </w:r>
    </w:p>
    <w:p w:rsidR="00693697" w:rsidRPr="0035424D" w:rsidRDefault="00693697" w:rsidP="00693697">
      <w:pPr>
        <w:pStyle w:val="a3"/>
        <w:numPr>
          <w:ilvl w:val="0"/>
          <w:numId w:val="1"/>
        </w:numPr>
        <w:bidi/>
        <w:ind w:right="-283"/>
        <w:jc w:val="lowKashida"/>
        <w:rPr>
          <w:rFonts w:ascii="Simplified Arabic" w:hAnsi="Simplified Arabic" w:cs="Simplified Arabic"/>
          <w:sz w:val="28"/>
          <w:szCs w:val="28"/>
          <w:lang w:bidi="ar-IQ"/>
        </w:rPr>
      </w:pPr>
      <w:r w:rsidRPr="0035424D">
        <w:rPr>
          <w:rFonts w:ascii="Simplified Arabic" w:hAnsi="Simplified Arabic" w:cs="Simplified Arabic" w:hint="cs"/>
          <w:color w:val="C00000"/>
          <w:sz w:val="28"/>
          <w:szCs w:val="28"/>
          <w:rtl/>
        </w:rPr>
        <w:t xml:space="preserve">شخصية المسؤولية الجنائية/ </w:t>
      </w:r>
      <w:r w:rsidRPr="0035424D">
        <w:rPr>
          <w:rFonts w:ascii="Simplified Arabic" w:hAnsi="Simplified Arabic" w:cs="Simplified Arabic" w:hint="cs"/>
          <w:sz w:val="28"/>
          <w:szCs w:val="28"/>
          <w:rtl/>
        </w:rPr>
        <w:t>ويراد بذلك ان لا يسأل عن الجريمة الا مرتكبها, ولذلك لا تفرض العقوبة الا على شخص المتهم, ولا يمكن ان تصيب احد من افراد اسرته ولا يجوز فيها الانابة او التحويل او الحلول</w:t>
      </w:r>
      <w:r w:rsidRPr="0035424D">
        <w:rPr>
          <w:rFonts w:ascii="Simplified Arabic" w:hAnsi="Simplified Arabic" w:cs="Simplified Arabic" w:hint="cs"/>
          <w:sz w:val="28"/>
          <w:szCs w:val="28"/>
          <w:rtl/>
          <w:lang w:bidi="ar-IQ"/>
        </w:rPr>
        <w:t>.</w:t>
      </w:r>
    </w:p>
    <w:p w:rsidR="00693697" w:rsidRDefault="00693697" w:rsidP="00693697">
      <w:pPr>
        <w:pStyle w:val="a3"/>
        <w:numPr>
          <w:ilvl w:val="0"/>
          <w:numId w:val="1"/>
        </w:numPr>
        <w:bidi/>
        <w:ind w:right="-283"/>
        <w:jc w:val="lowKashida"/>
        <w:rPr>
          <w:rFonts w:ascii="Simplified Arabic" w:hAnsi="Simplified Arabic" w:cs="Simplified Arabic"/>
          <w:sz w:val="28"/>
          <w:szCs w:val="28"/>
          <w:lang w:bidi="ar-IQ"/>
        </w:rPr>
      </w:pPr>
      <w:r w:rsidRPr="0035424D">
        <w:rPr>
          <w:rFonts w:ascii="Simplified Arabic" w:hAnsi="Simplified Arabic" w:cs="Simplified Arabic" w:hint="cs"/>
          <w:color w:val="C00000"/>
          <w:sz w:val="28"/>
          <w:szCs w:val="28"/>
          <w:rtl/>
        </w:rPr>
        <w:t xml:space="preserve">مبدأ عدم رجعية القانون الجنائي/ </w:t>
      </w:r>
      <w:r w:rsidRPr="0035424D">
        <w:rPr>
          <w:rFonts w:ascii="Simplified Arabic" w:hAnsi="Simplified Arabic" w:cs="Simplified Arabic" w:hint="cs"/>
          <w:sz w:val="28"/>
          <w:szCs w:val="28"/>
          <w:rtl/>
        </w:rPr>
        <w:t>لا يجب ان تطبق نصوص القانون الجنائي على وقائع سبقت تاريخ نفاذة , واذا صدر قانون يخالف هذا المبدأ تعين على القاضي ان يمتنع عن تطبيق القانون الذي صدر على غير مقتضاه</w:t>
      </w:r>
      <w:r w:rsidRPr="0035424D">
        <w:rPr>
          <w:rFonts w:ascii="Simplified Arabic" w:hAnsi="Simplified Arabic" w:cs="Simplified Arabic" w:hint="cs"/>
          <w:sz w:val="28"/>
          <w:szCs w:val="28"/>
          <w:rtl/>
          <w:lang w:bidi="ar-IQ"/>
        </w:rPr>
        <w:t>.</w:t>
      </w:r>
    </w:p>
    <w:p w:rsidR="00693697" w:rsidRDefault="00693697" w:rsidP="00693697">
      <w:pPr>
        <w:pStyle w:val="a3"/>
        <w:bidi/>
        <w:ind w:right="-283"/>
        <w:jc w:val="lowKashida"/>
        <w:rPr>
          <w:rFonts w:ascii="Simplified Arabic" w:hAnsi="Simplified Arabic" w:cs="Simplified Arabic"/>
          <w:sz w:val="28"/>
          <w:szCs w:val="28"/>
          <w:rtl/>
        </w:rPr>
      </w:pPr>
      <w:r>
        <w:rPr>
          <w:rFonts w:ascii="Simplified Arabic" w:hAnsi="Simplified Arabic" w:cs="Simplified Arabic" w:hint="cs"/>
          <w:sz w:val="28"/>
          <w:szCs w:val="28"/>
          <w:rtl/>
        </w:rPr>
        <w:lastRenderedPageBreak/>
        <w:t>اما اهم النصوص التي توفر الحماية للحقوق والحريات العامة فان قانون العقوبات يتضمن عدة نصوص تجرم أي اعتداء على حقوق وحريات الافراد وبمختلف انواعها منها النصوص الخاصة بالجرائم المضرة بالمصلحة العامة او الماسة بأمن الدولة الداخلي والخارجي او الماسة بالسلطة العامة.</w:t>
      </w:r>
    </w:p>
    <w:p w:rsidR="00693697" w:rsidRDefault="00693697" w:rsidP="00693697">
      <w:pPr>
        <w:pStyle w:val="a3"/>
        <w:bidi/>
        <w:ind w:right="-283"/>
        <w:jc w:val="lowKashida"/>
        <w:rPr>
          <w:rFonts w:ascii="Simplified Arabic" w:hAnsi="Simplified Arabic" w:cs="Simplified Arabic"/>
          <w:sz w:val="28"/>
          <w:szCs w:val="28"/>
          <w:rtl/>
        </w:rPr>
      </w:pPr>
      <w:r>
        <w:rPr>
          <w:rFonts w:ascii="Simplified Arabic" w:hAnsi="Simplified Arabic" w:cs="Simplified Arabic" w:hint="cs"/>
          <w:sz w:val="28"/>
          <w:szCs w:val="28"/>
          <w:rtl/>
        </w:rPr>
        <w:t>ومنها نصوص خاصة بالجرائم الواقعة على الاشخاص والماسة بحياة الانسان وسلامة بدنه  مثل جرائم القتل العمد ومنها الجرائم الماسة بحرية الانسان وحرمته مثل جرائم القذف والسب وتهديد الاشخاص.</w:t>
      </w:r>
    </w:p>
    <w:p w:rsidR="00693697" w:rsidRDefault="00693697" w:rsidP="00693697">
      <w:pPr>
        <w:pStyle w:val="a3"/>
        <w:bidi/>
        <w:ind w:right="-283"/>
        <w:jc w:val="lowKashida"/>
        <w:rPr>
          <w:rFonts w:ascii="Simplified Arabic" w:hAnsi="Simplified Arabic" w:cs="Simplified Arabic"/>
          <w:sz w:val="28"/>
          <w:szCs w:val="28"/>
          <w:rtl/>
        </w:rPr>
      </w:pPr>
      <w:r w:rsidRPr="00EE76A4">
        <w:rPr>
          <w:rFonts w:ascii="Simplified Arabic" w:hAnsi="Simplified Arabic" w:cs="Simplified Arabic" w:hint="cs"/>
          <w:color w:val="548DD4" w:themeColor="text2" w:themeTint="99"/>
          <w:sz w:val="28"/>
          <w:szCs w:val="28"/>
          <w:rtl/>
        </w:rPr>
        <w:t>ب- قانون اصول المحاكمات الجزائية/</w:t>
      </w:r>
      <w:r>
        <w:rPr>
          <w:rFonts w:ascii="Simplified Arabic" w:hAnsi="Simplified Arabic" w:cs="Simplified Arabic" w:hint="cs"/>
          <w:color w:val="548DD4" w:themeColor="text2" w:themeTint="99"/>
          <w:sz w:val="28"/>
          <w:szCs w:val="28"/>
          <w:rtl/>
        </w:rPr>
        <w:t xml:space="preserve"> </w:t>
      </w:r>
      <w:r>
        <w:rPr>
          <w:rFonts w:ascii="Simplified Arabic" w:hAnsi="Simplified Arabic" w:cs="Simplified Arabic" w:hint="cs"/>
          <w:sz w:val="28"/>
          <w:szCs w:val="28"/>
          <w:rtl/>
        </w:rPr>
        <w:t>ان المساس بالحقوق والحريات من خلال التجريم والعقاب لا يظهر من الناحية الفعلية الا من خلال الاجراءات الجنائية.</w:t>
      </w:r>
    </w:p>
    <w:p w:rsidR="00693697" w:rsidRDefault="00693697" w:rsidP="00693697">
      <w:pPr>
        <w:pStyle w:val="a3"/>
        <w:numPr>
          <w:ilvl w:val="0"/>
          <w:numId w:val="1"/>
        </w:numPr>
        <w:bidi/>
        <w:ind w:right="-283"/>
        <w:jc w:val="lowKashida"/>
        <w:rPr>
          <w:rFonts w:ascii="Simplified Arabic" w:hAnsi="Simplified Arabic" w:cs="Simplified Arabic"/>
          <w:sz w:val="28"/>
          <w:szCs w:val="28"/>
          <w:lang w:bidi="ar-IQ"/>
        </w:rPr>
      </w:pPr>
      <w:r w:rsidRPr="00DA0F2C">
        <w:rPr>
          <w:rFonts w:ascii="Simplified Arabic" w:hAnsi="Simplified Arabic" w:cs="Simplified Arabic" w:hint="cs"/>
          <w:sz w:val="28"/>
          <w:szCs w:val="28"/>
          <w:rtl/>
        </w:rPr>
        <w:t xml:space="preserve">تمر الاجراءات الجنائية بمرحلتين احدهما تتخذ في مرحلة التحقيق وقبل الاحالة الى المحكمة المختصة والاخرى تجري اثناء المحاكمة </w:t>
      </w:r>
      <w:r>
        <w:rPr>
          <w:rFonts w:ascii="Simplified Arabic" w:hAnsi="Simplified Arabic" w:cs="Simplified Arabic" w:hint="cs"/>
          <w:sz w:val="28"/>
          <w:szCs w:val="28"/>
          <w:rtl/>
        </w:rPr>
        <w:t>.</w:t>
      </w:r>
    </w:p>
    <w:p w:rsidR="00693697" w:rsidRPr="00DA0F2C" w:rsidRDefault="00693697" w:rsidP="00693697">
      <w:pPr>
        <w:pStyle w:val="a3"/>
        <w:numPr>
          <w:ilvl w:val="0"/>
          <w:numId w:val="1"/>
        </w:numPr>
        <w:bidi/>
        <w:ind w:right="-283"/>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rPr>
        <w:t>خلال هذه المرحلتين تتعرض حرية المتهم لقيود عدة منها القبض والتفتيش والاستجواب والحبس الاحتياطي وضبط الاشياء, الا ان للمتهم ضمانات في كل مرحلة من هذه المراحل ومنها ضمانات المتهم في مرحلة التحقيق وضمانات المتهم عند الاستجواب وكذلك ضمانات للمتهم في مرحلة المحاكمة.</w:t>
      </w:r>
    </w:p>
    <w:p w:rsidR="00A56337" w:rsidRDefault="00A56337">
      <w:pPr>
        <w:rPr>
          <w:lang w:bidi="ar-IQ"/>
        </w:rPr>
      </w:pPr>
    </w:p>
    <w:sectPr w:rsidR="00A56337" w:rsidSect="005B0FC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3163F"/>
    <w:multiLevelType w:val="hybridMultilevel"/>
    <w:tmpl w:val="9A588A6A"/>
    <w:lvl w:ilvl="0" w:tplc="504E1A1A">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697"/>
    <w:rsid w:val="005B0FC2"/>
    <w:rsid w:val="00693697"/>
    <w:rsid w:val="00A563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6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36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6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36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689</Words>
  <Characters>3930</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2021-09-23T17:57:00Z</dcterms:created>
  <dcterms:modified xsi:type="dcterms:W3CDTF">2021-09-23T17:58:00Z</dcterms:modified>
</cp:coreProperties>
</file>