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53B" w14:textId="77777777" w:rsidR="000952F0" w:rsidRDefault="000952F0" w:rsidP="000952F0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14:paraId="21B53725" w14:textId="7318FE83" w:rsidR="000952F0" w:rsidRDefault="000952F0" w:rsidP="000952F0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المحاضرة الخامسة</w:t>
      </w:r>
    </w:p>
    <w:p w14:paraId="4722CE18" w14:textId="5D8A6799" w:rsidR="000952F0" w:rsidRPr="000952F0" w:rsidRDefault="000952F0" w:rsidP="000952F0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lang w:bidi="ar-IQ"/>
        </w:rPr>
      </w:pPr>
      <w:r w:rsidRPr="000952F0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IQ"/>
        </w:rPr>
        <w:t>اولا:الحرب العراقية-الإيرانية:</w:t>
      </w:r>
    </w:p>
    <w:p w14:paraId="1D495C6B" w14:textId="77777777" w:rsidR="000952F0" w:rsidRPr="000952F0" w:rsidRDefault="000952F0" w:rsidP="000952F0">
      <w:pPr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0952F0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  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في يوم  17 أيلول من العام 1980، أعلن (صدام حسين)إلغاء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4" w:tooltip="اتفاقية الجزائر" w:history="1">
        <w:r w:rsidRPr="000952F0">
          <w:rPr>
            <w:rFonts w:ascii="Simplified Arabic" w:eastAsia="Calibri" w:hAnsi="Simplified Arabic" w:cs="Simplified Arabic"/>
            <w:sz w:val="28"/>
            <w:szCs w:val="28"/>
            <w:rtl/>
            <w:lang w:bidi="ar-EG"/>
          </w:rPr>
          <w:t>اتفاقية الجزائر لعام 1975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، كما أعلن أنه سيمارس سيادته الكاملة على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5" w:tooltip="شط العرب" w:history="1">
        <w:r w:rsidRPr="000952F0">
          <w:rPr>
            <w:rFonts w:ascii="Simplified Arabic" w:eastAsia="Calibri" w:hAnsi="Simplified Arabic" w:cs="Simplified Arabic"/>
            <w:sz w:val="28"/>
            <w:szCs w:val="28"/>
            <w:rtl/>
            <w:lang w:bidi="ar-EG"/>
          </w:rPr>
          <w:t>شط العرب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لإعادة الوضع القانوني له إلى ما قبل التاريخ المذكور ، ومن ثم بدأ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الغزو العراقي للأراضي الإيرانية </w:t>
      </w:r>
      <w:r w:rsidRPr="000952F0">
        <w:rPr>
          <w:rFonts w:ascii="Arial" w:eastAsia="Calibri" w:hAnsi="Arial" w:cs="Arial"/>
          <w:color w:val="222222"/>
          <w:sz w:val="23"/>
          <w:szCs w:val="23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في يوم  22 أيلول عام 1980 ، وبذلك تمكن القوات العراقية من الاستيلاء على أكثر من 15000 كيلومتر مربع من الاراضي المذكورة ، كما قصفت الطائرات العراقية عشرات المطارات في إيران لتدمير سلاح الجو الإيراني على الأرض.</w:t>
      </w:r>
    </w:p>
    <w:p w14:paraId="226B255A" w14:textId="77777777" w:rsidR="000952F0" w:rsidRPr="000952F0" w:rsidRDefault="000952F0" w:rsidP="000952F0">
      <w:pPr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لتصبح حرب شاملة بين البلدين ، وقد كلفت الحرب كلا الطرفين خسائر بشرية واقتصادية كبيرة، فقد راح ضحيتها نصف مليون جندي عراقي وإيراني، كما شهدت هذه الحرب استخدام واسع النطاق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6" w:tooltip="حرب كيماوية" w:history="1">
        <w:r w:rsidRPr="000952F0">
          <w:rPr>
            <w:rFonts w:ascii="Simplified Arabic" w:eastAsia="Calibri" w:hAnsi="Simplified Arabic" w:cs="Simplified Arabic"/>
            <w:sz w:val="28"/>
            <w:szCs w:val="28"/>
            <w:rtl/>
            <w:lang w:bidi="ar-EG"/>
          </w:rPr>
          <w:t>للأسلحة الكيميائية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مثل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7" w:tooltip="غاز الخردل" w:history="1">
        <w:r w:rsidRPr="000952F0">
          <w:rPr>
            <w:rFonts w:ascii="Simplified Arabic" w:eastAsia="Calibri" w:hAnsi="Simplified Arabic" w:cs="Simplified Arabic"/>
            <w:sz w:val="28"/>
            <w:szCs w:val="28"/>
            <w:rtl/>
            <w:lang w:bidi="ar-EG"/>
          </w:rPr>
          <w:t>غاز الخردل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من قبل الحكومة العراقية ضد القوات الإيرانية والمدنيين والأكراد معاً،وقد دعمت العديد من البلدان الإسلامية والغربية العراق بالقروض والمعدات العسكرية وصور الأقمار الصناعية خلال هجماته ضد الاهداف الإيرانية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.</w:t>
      </w:r>
    </w:p>
    <w:p w14:paraId="0384B52E" w14:textId="77777777" w:rsidR="000952F0" w:rsidRPr="000952F0" w:rsidRDefault="000952F0" w:rsidP="000952F0">
      <w:pPr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   وقد استمرت الأعمال العدائية بين البلدين حتى يوم 20 من شهر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8" w:tooltip="20 أغسطس" w:history="1">
        <w:r w:rsidRPr="000952F0">
          <w:rPr>
            <w:rFonts w:ascii="Simplified Arabic" w:eastAsia="Calibri" w:hAnsi="Simplified Arabic" w:cs="Simplified Arabic"/>
            <w:sz w:val="28"/>
            <w:szCs w:val="28"/>
            <w:rtl/>
            <w:lang w:bidi="ar-EG"/>
          </w:rPr>
          <w:t>آب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عام </w:t>
      </w:r>
      <w:r w:rsidRPr="000952F0">
        <w:rPr>
          <w:rFonts w:ascii="Simplified Arabic" w:eastAsia="Calibri" w:hAnsi="Simplified Arabic" w:cs="Simplified Arabic"/>
          <w:sz w:val="28"/>
          <w:szCs w:val="28"/>
          <w:lang w:bidi="ar-EG"/>
        </w:rPr>
        <w:t> </w:t>
      </w:r>
      <w:hyperlink r:id="rId9" w:tooltip="1988" w:history="1">
        <w:r w:rsidRPr="000952F0">
          <w:rPr>
            <w:rFonts w:ascii="Simplified Arabic" w:eastAsia="Calibri" w:hAnsi="Simplified Arabic" w:cs="Simplified Arabic"/>
            <w:sz w:val="28"/>
            <w:szCs w:val="28"/>
            <w:lang w:bidi="ar-EG"/>
          </w:rPr>
          <w:t>1988</w:t>
        </w:r>
      </w:hyperlink>
      <w:r w:rsidRPr="000952F0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، إذ انتهت الحرب بقرار مجلس الأمن رقم 598، الذي قَبِلَهُ الطرفان.</w:t>
      </w:r>
    </w:p>
    <w:p w14:paraId="7D362D57" w14:textId="77777777" w:rsidR="00220542" w:rsidRDefault="00220542" w:rsidP="000952F0">
      <w:pPr>
        <w:jc w:val="center"/>
        <w:rPr>
          <w:lang w:bidi="ar-IQ"/>
        </w:rPr>
      </w:pPr>
    </w:p>
    <w:sectPr w:rsidR="00220542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0"/>
    <w:rsid w:val="0007497C"/>
    <w:rsid w:val="000952F0"/>
    <w:rsid w:val="002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3D16"/>
  <w15:chartTrackingRefBased/>
  <w15:docId w15:val="{EC0D957A-43A5-43D9-8C3B-DA3E376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20_%D8%A3%D8%BA%D8%B3%D8%B7%D8%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8%BA%D8%A7%D8%B2_%D8%A7%D9%84%D8%AE%D8%B1%D8%AF%D9%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D%D8%B1%D8%A8_%D9%83%D9%8A%D9%85%D8%A7%D9%88%D9%8A%D8%A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.wikipedia.org/wiki/%D8%B4%D8%B7_%D8%A7%D9%84%D8%B9%D8%B1%D8%A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.wikipedia.org/wiki/%D8%A7%D8%AA%D9%81%D8%A7%D9%82%D9%8A%D8%A9_%D8%A7%D9%84%D8%AC%D8%B2%D8%A7%D8%A6%D8%B1" TargetMode="External"/><Relationship Id="rId9" Type="http://schemas.openxmlformats.org/officeDocument/2006/relationships/hyperlink" Target="https://ar.wikipedia.org/wiki/1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2024-03-24T08:52:00Z</dcterms:created>
  <dcterms:modified xsi:type="dcterms:W3CDTF">2024-03-24T08:53:00Z</dcterms:modified>
</cp:coreProperties>
</file>