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9340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حرمة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المعاهدات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في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الإسلام</w:t>
      </w:r>
      <w:r>
        <w:rPr>
          <w:rStyle w:val="apple-converted-space"/>
          <w:rFonts w:ascii=".SFUI-Regular" w:hAnsi=".SFUI-Regular"/>
          <w:rtl/>
        </w:rPr>
        <w:t> </w:t>
      </w:r>
    </w:p>
    <w:p w14:paraId="4749D624" w14:textId="77777777" w:rsidR="00AE675D" w:rsidRDefault="00AE675D">
      <w:pPr>
        <w:pStyle w:val="p2"/>
        <w:rPr>
          <w:rtl/>
        </w:rPr>
      </w:pPr>
    </w:p>
    <w:p w14:paraId="76A8FF63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امر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القرآن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الكريم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بالوفاء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بالالتزامات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التي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تترتب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على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المعاهدة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اذا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كانت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صحيحة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مستوفية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لشروطها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الشرعية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ويحرم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الاخلال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بها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مالم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يسبق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الى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هذا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الاخلال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الطرف</w:t>
      </w:r>
    </w:p>
    <w:p w14:paraId="4C5A70C6" w14:textId="77777777" w:rsidR="00AE675D" w:rsidRDefault="00AE675D">
      <w:pPr>
        <w:pStyle w:val="p2"/>
        <w:rPr>
          <w:rtl/>
        </w:rPr>
      </w:pPr>
    </w:p>
    <w:p w14:paraId="44A546DA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الآخر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للمعاهدة</w:t>
      </w:r>
      <w:r>
        <w:rPr>
          <w:rStyle w:val="s1"/>
          <w:rtl/>
        </w:rPr>
        <w:t>.</w:t>
      </w:r>
    </w:p>
    <w:p w14:paraId="139BFAC1" w14:textId="77777777" w:rsidR="00AE675D" w:rsidRDefault="00AE675D">
      <w:pPr>
        <w:pStyle w:val="p2"/>
        <w:rPr>
          <w:rtl/>
        </w:rPr>
      </w:pPr>
    </w:p>
    <w:p w14:paraId="61EF849E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فقال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القرآن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الكريم</w:t>
      </w:r>
      <w:r>
        <w:rPr>
          <w:rStyle w:val="s1"/>
          <w:rtl/>
        </w:rPr>
        <w:t xml:space="preserve"> ... </w:t>
      </w:r>
      <w:r>
        <w:rPr>
          <w:rStyle w:val="s1"/>
          <w:rFonts w:ascii="Arial" w:hAnsi="Arial" w:cs="Arial" w:hint="cs"/>
          <w:rtl/>
        </w:rPr>
        <w:t>وَأَوْفُوا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بِالْعَهْدِ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إِنَّ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الْعَهْدَ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كَانَ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مَسْئُولًا</w:t>
      </w:r>
      <w:r>
        <w:rPr>
          <w:rStyle w:val="s1"/>
          <w:rtl/>
        </w:rPr>
        <w:t xml:space="preserve"> ...(</w:t>
      </w:r>
      <w:r>
        <w:rPr>
          <w:rStyle w:val="s1"/>
          <w:rFonts w:ascii="Arial" w:hAnsi="Arial" w:cs="Arial" w:hint="cs"/>
          <w:rtl/>
        </w:rPr>
        <w:t>۲</w:t>
      </w:r>
      <w:r>
        <w:rPr>
          <w:rStyle w:val="s1"/>
          <w:rtl/>
        </w:rPr>
        <w:t xml:space="preserve">)) </w:t>
      </w:r>
      <w:r>
        <w:rPr>
          <w:rStyle w:val="s1"/>
          <w:rFonts w:ascii="Arial" w:hAnsi="Arial" w:cs="Arial" w:hint="cs"/>
          <w:rtl/>
        </w:rPr>
        <w:t>وقال</w:t>
      </w:r>
      <w:r>
        <w:rPr>
          <w:rStyle w:val="s1"/>
          <w:rtl/>
        </w:rPr>
        <w:t xml:space="preserve"> (</w:t>
      </w:r>
      <w:r>
        <w:rPr>
          <w:rStyle w:val="s1"/>
          <w:rFonts w:ascii="Arial" w:hAnsi="Arial" w:cs="Arial" w:hint="cs"/>
          <w:rtl/>
        </w:rPr>
        <w:t>وَأَوْفُوا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بِعَهْدِ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اللَّهِ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إِذَا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عَاهَدتُّمْ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وَلَا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تَنقُضُواْ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الأَيْمَانَ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بَعْدَ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تَوْكِيدِهَا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وَقَدْ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جَعَلْتُمُ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اللَّهَ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عَلَيْكُمْ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كَفِيلاً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إِنَّ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اللَّهَ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يَعْلَمُ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مَا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تَفْعَلُونَ</w:t>
      </w:r>
      <w:r>
        <w:rPr>
          <w:rStyle w:val="s1"/>
          <w:rtl/>
        </w:rPr>
        <w:t xml:space="preserve"> (</w:t>
      </w:r>
      <w:r>
        <w:rPr>
          <w:rStyle w:val="s1"/>
          <w:rFonts w:ascii="Arial" w:hAnsi="Arial" w:cs="Arial" w:hint="cs"/>
          <w:rtl/>
        </w:rPr>
        <w:t>۳</w:t>
      </w:r>
      <w:r>
        <w:rPr>
          <w:rStyle w:val="s1"/>
          <w:rtl/>
        </w:rPr>
        <w:t xml:space="preserve">) ) </w:t>
      </w:r>
      <w:r>
        <w:rPr>
          <w:rStyle w:val="s1"/>
          <w:rFonts w:ascii="Arial" w:hAnsi="Arial" w:cs="Arial" w:hint="cs"/>
          <w:rtl/>
        </w:rPr>
        <w:t>وأمر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القرآن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الكريم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بالالتزامات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المترتبة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على</w:t>
      </w:r>
    </w:p>
    <w:p w14:paraId="3CBF9EAE" w14:textId="77777777" w:rsidR="00AE675D" w:rsidRDefault="00AE675D">
      <w:pPr>
        <w:pStyle w:val="p2"/>
        <w:rPr>
          <w:rtl/>
        </w:rPr>
      </w:pPr>
    </w:p>
    <w:p w14:paraId="1E3747AA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هذه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المعاهدة</w:t>
      </w:r>
      <w:r>
        <w:rPr>
          <w:rStyle w:val="s1"/>
          <w:rtl/>
        </w:rPr>
        <w:t>.</w:t>
      </w:r>
    </w:p>
    <w:p w14:paraId="49C4FF0D" w14:textId="77777777" w:rsidR="00AE675D" w:rsidRDefault="00AE675D">
      <w:pPr>
        <w:pStyle w:val="p2"/>
        <w:rPr>
          <w:rtl/>
        </w:rPr>
      </w:pPr>
    </w:p>
    <w:p w14:paraId="25797BB4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فقال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القرآن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الكريم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إِلَّا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الَّذِينَ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عَاهَدتُّم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مِّنَ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الْمُشْرِكِينَ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ثُمَّ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لَمْ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يَنقُصُوكُمْ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شَيْئًا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وَلَمْ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يُظَاهِرُوا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عَلَيْكُمْ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أَحَداً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فَأَتِمُّوا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إِلَيْهِمْ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عَهْدَهُمْ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إِلَى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مُدَّتِهِمْ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إِنَّ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اللَّهَ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يُحِبُّ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الْمُتَّقِينَ</w:t>
      </w:r>
      <w:r>
        <w:rPr>
          <w:rStyle w:val="s1"/>
          <w:rtl/>
        </w:rPr>
        <w:t xml:space="preserve"> (</w:t>
      </w:r>
      <w:r>
        <w:rPr>
          <w:rStyle w:val="s1"/>
          <w:rFonts w:ascii="Arial" w:hAnsi="Arial" w:cs="Arial" w:hint="cs"/>
          <w:rtl/>
        </w:rPr>
        <w:t>٤</w:t>
      </w:r>
      <w:r>
        <w:rPr>
          <w:rStyle w:val="s1"/>
          <w:rtl/>
        </w:rPr>
        <w:t>)).</w:t>
      </w:r>
    </w:p>
    <w:p w14:paraId="408B6409" w14:textId="77777777" w:rsidR="00AE675D" w:rsidRDefault="00AE675D">
      <w:pPr>
        <w:pStyle w:val="p2"/>
        <w:rPr>
          <w:rtl/>
        </w:rPr>
      </w:pPr>
    </w:p>
    <w:p w14:paraId="3E897739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وقد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تم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عقد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معاهدات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في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عهد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الرسالة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ومنها</w:t>
      </w:r>
      <w:r>
        <w:rPr>
          <w:rStyle w:val="s1"/>
          <w:rtl/>
        </w:rPr>
        <w:t xml:space="preserve"> :</w:t>
      </w:r>
    </w:p>
    <w:p w14:paraId="3AAFAA43" w14:textId="77777777" w:rsidR="00AE675D" w:rsidRDefault="00AE675D">
      <w:pPr>
        <w:pStyle w:val="p2"/>
        <w:rPr>
          <w:rtl/>
        </w:rPr>
      </w:pPr>
    </w:p>
    <w:p w14:paraId="00239D0B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أ</w:t>
      </w:r>
      <w:r>
        <w:rPr>
          <w:rStyle w:val="s1"/>
          <w:rtl/>
        </w:rPr>
        <w:t xml:space="preserve">- </w:t>
      </w:r>
      <w:r>
        <w:rPr>
          <w:rStyle w:val="s1"/>
          <w:rFonts w:ascii="Arial" w:hAnsi="Arial" w:cs="Arial" w:hint="cs"/>
          <w:rtl/>
        </w:rPr>
        <w:t>الوثيقة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التي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كتبها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النبي</w:t>
      </w:r>
      <w:r>
        <w:rPr>
          <w:rStyle w:val="s1"/>
          <w:rtl/>
        </w:rPr>
        <w:t xml:space="preserve"> (</w:t>
      </w:r>
      <w:r>
        <w:rPr>
          <w:rStyle w:val="s1"/>
          <w:rFonts w:ascii="Arial" w:hAnsi="Arial" w:cs="Arial" w:hint="cs"/>
          <w:rtl/>
        </w:rPr>
        <w:t>ﷺ</w:t>
      </w:r>
      <w:r>
        <w:rPr>
          <w:rStyle w:val="s1"/>
          <w:rtl/>
        </w:rPr>
        <w:t xml:space="preserve">) </w:t>
      </w:r>
      <w:r>
        <w:rPr>
          <w:rStyle w:val="s1"/>
          <w:rFonts w:ascii="Arial" w:hAnsi="Arial" w:cs="Arial" w:hint="cs"/>
          <w:rtl/>
        </w:rPr>
        <w:t>في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المدنية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في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اوائل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ايام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هجرته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اليها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وهي</w:t>
      </w:r>
    </w:p>
    <w:p w14:paraId="714C5428" w14:textId="77777777" w:rsidR="00AE675D" w:rsidRDefault="00AE675D">
      <w:pPr>
        <w:pStyle w:val="p2"/>
        <w:rPr>
          <w:rtl/>
        </w:rPr>
      </w:pPr>
    </w:p>
    <w:p w14:paraId="18458656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كتاب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بين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المؤمنين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من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المهاجرين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المكيين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والانصار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اليثربيين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من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جهة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وبين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اليهود</w:t>
      </w:r>
    </w:p>
    <w:p w14:paraId="3E3F4013" w14:textId="77777777" w:rsidR="00AE675D" w:rsidRDefault="00AE675D">
      <w:pPr>
        <w:pStyle w:val="p2"/>
        <w:rPr>
          <w:rtl/>
        </w:rPr>
      </w:pPr>
    </w:p>
    <w:p w14:paraId="1B89E089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من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جهة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ثانية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وبموجب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ذلك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اقر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اليهود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على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دينهم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واموالهم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واشترط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لهم</w:t>
      </w:r>
    </w:p>
    <w:p w14:paraId="1377B420" w14:textId="77777777" w:rsidR="00AE675D" w:rsidRDefault="00AE675D">
      <w:pPr>
        <w:pStyle w:val="p2"/>
        <w:rPr>
          <w:rtl/>
        </w:rPr>
      </w:pPr>
    </w:p>
    <w:p w14:paraId="7245E69F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وعليهم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ما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تضمنته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تلك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الوثيقة</w:t>
      </w:r>
      <w:r>
        <w:rPr>
          <w:rStyle w:val="s1"/>
          <w:rtl/>
        </w:rPr>
        <w:t>.</w:t>
      </w:r>
    </w:p>
    <w:p w14:paraId="7EAD4809" w14:textId="77777777" w:rsidR="00AE675D" w:rsidRDefault="00AE675D">
      <w:pPr>
        <w:pStyle w:val="p2"/>
        <w:rPr>
          <w:rtl/>
        </w:rPr>
      </w:pPr>
    </w:p>
    <w:p w14:paraId="58B17F39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وقد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أقرت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لهم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حرية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العقيدة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والرأي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وحرمة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النفس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والحياة</w:t>
      </w:r>
      <w:r>
        <w:rPr>
          <w:rStyle w:val="s1"/>
          <w:rtl/>
        </w:rPr>
        <w:t xml:space="preserve"> (</w:t>
      </w:r>
      <w:r>
        <w:rPr>
          <w:rStyle w:val="s1"/>
          <w:rFonts w:ascii="Arial" w:hAnsi="Arial" w:cs="Arial" w:hint="cs"/>
          <w:rtl/>
        </w:rPr>
        <w:t>الحرية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الشخصية</w:t>
      </w:r>
      <w:r>
        <w:rPr>
          <w:rStyle w:val="s1"/>
          <w:rtl/>
        </w:rPr>
        <w:t xml:space="preserve">) </w:t>
      </w:r>
      <w:r>
        <w:rPr>
          <w:rStyle w:val="s1"/>
          <w:rFonts w:ascii="Arial" w:hAnsi="Arial" w:cs="Arial" w:hint="cs"/>
          <w:rtl/>
        </w:rPr>
        <w:t>وحرمة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المال</w:t>
      </w:r>
      <w:r>
        <w:rPr>
          <w:rStyle w:val="s1"/>
          <w:rtl/>
        </w:rPr>
        <w:t xml:space="preserve"> ( </w:t>
      </w:r>
      <w:r>
        <w:rPr>
          <w:rStyle w:val="s1"/>
          <w:rFonts w:ascii="Arial" w:hAnsi="Arial" w:cs="Arial" w:hint="cs"/>
          <w:rtl/>
        </w:rPr>
        <w:t>حرية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الملكية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الشخصية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وغيرها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من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الحقوق</w:t>
      </w:r>
      <w:r>
        <w:rPr>
          <w:rStyle w:val="s1"/>
          <w:rtl/>
        </w:rPr>
        <w:t xml:space="preserve"> </w:t>
      </w:r>
      <w:r>
        <w:rPr>
          <w:rStyle w:val="s1"/>
          <w:rFonts w:ascii="Arial" w:hAnsi="Arial" w:cs="Arial" w:hint="cs"/>
          <w:rtl/>
        </w:rPr>
        <w:t>والحريات</w:t>
      </w:r>
    </w:p>
    <w:p w14:paraId="2C6A9496" w14:textId="77777777" w:rsidR="00AE675D" w:rsidRDefault="00AE675D">
      <w:pPr>
        <w:pStyle w:val="p2"/>
        <w:rPr>
          <w:rtl/>
        </w:rPr>
      </w:pPr>
    </w:p>
    <w:p w14:paraId="0FD30108" w14:textId="77777777" w:rsidR="00AE675D" w:rsidRDefault="00AE675D">
      <w:pPr>
        <w:pStyle w:val="p1"/>
        <w:bidi/>
        <w:jc w:val="left"/>
      </w:pPr>
      <w:r>
        <w:rPr>
          <w:rStyle w:val="s1"/>
          <w:rFonts w:ascii="Arial" w:hAnsi="Arial" w:cs="Arial" w:hint="cs"/>
          <w:rtl/>
        </w:rPr>
        <w:t>الأخرى</w:t>
      </w:r>
      <w:r>
        <w:rPr>
          <w:rStyle w:val="s1"/>
          <w:rtl/>
        </w:rPr>
        <w:t>.</w:t>
      </w:r>
    </w:p>
    <w:p w14:paraId="1EAF9C25" w14:textId="77777777" w:rsidR="00AE675D" w:rsidRDefault="00AE675D">
      <w:pPr>
        <w:rPr>
          <w:rFonts w:hint="cs"/>
        </w:rPr>
      </w:pPr>
    </w:p>
    <w:sectPr w:rsidR="00AE675D" w:rsidSect="00AE67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D"/>
    <w:rsid w:val="00697CAC"/>
    <w:rsid w:val="00A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1B0EB18"/>
  <w15:chartTrackingRefBased/>
  <w15:docId w15:val="{04610568-2B7D-0C45-A2C6-193ABE1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E675D"/>
    <w:pPr>
      <w:bidi w:val="0"/>
      <w:jc w:val="right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AE675D"/>
    <w:pPr>
      <w:bidi w:val="0"/>
      <w:jc w:val="right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AE675D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AE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muna.mohammed.khadim@uomus.edu.iq</cp:lastModifiedBy>
  <cp:revision>2</cp:revision>
  <dcterms:created xsi:type="dcterms:W3CDTF">2024-03-23T22:19:00Z</dcterms:created>
  <dcterms:modified xsi:type="dcterms:W3CDTF">2024-03-23T22:19:00Z</dcterms:modified>
</cp:coreProperties>
</file>