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7D" w:rsidRDefault="00305B7D" w:rsidP="00305B7D">
      <w:pPr>
        <w:jc w:val="center"/>
        <w:rPr>
          <w:rFonts w:ascii="Tahoma" w:hAnsi="Tahoma" w:cs="Mudir MT" w:hint="cs"/>
          <w:sz w:val="36"/>
          <w:szCs w:val="36"/>
          <w:rtl/>
        </w:rPr>
      </w:pPr>
      <w:r>
        <w:rPr>
          <w:rFonts w:ascii="Tahoma" w:hAnsi="Tahoma" w:cs="Mudir MT" w:hint="cs"/>
          <w:sz w:val="36"/>
          <w:szCs w:val="36"/>
          <w:rtl/>
        </w:rPr>
        <w:t xml:space="preserve">عمارة بلاد وادي الرافدين </w:t>
      </w:r>
    </w:p>
    <w:p w:rsidR="00305B7D" w:rsidRPr="004B2D0D" w:rsidRDefault="00305B7D" w:rsidP="00305B7D">
      <w:pPr>
        <w:jc w:val="center"/>
        <w:rPr>
          <w:rFonts w:ascii="Tahoma" w:hAnsi="Tahoma" w:cs="Mudir MT" w:hint="cs"/>
          <w:sz w:val="36"/>
          <w:szCs w:val="36"/>
          <w:rtl/>
        </w:rPr>
      </w:pPr>
      <w:r>
        <w:rPr>
          <w:rFonts w:ascii="Tahoma" w:hAnsi="Tahoma" w:cs="Mudir MT" w:hint="cs"/>
          <w:sz w:val="36"/>
          <w:szCs w:val="36"/>
          <w:rtl/>
        </w:rPr>
        <w:t>العصور الحجرية</w:t>
      </w:r>
    </w:p>
    <w:p w:rsidR="00305B7D" w:rsidRPr="0088384F" w:rsidRDefault="00305B7D" w:rsidP="00305B7D">
      <w:pPr>
        <w:jc w:val="center"/>
        <w:rPr>
          <w:rFonts w:ascii="Tahoma" w:hAnsi="Tahoma" w:cs="Mudir MT" w:hint="cs"/>
          <w:color w:val="FF0000"/>
          <w:sz w:val="36"/>
          <w:szCs w:val="36"/>
          <w:rtl/>
        </w:rPr>
      </w:pPr>
      <w:r>
        <w:rPr>
          <w:rFonts w:ascii="Tahoma" w:hAnsi="Tahoma" w:cs="Mudir MT" w:hint="cs"/>
          <w:sz w:val="28"/>
          <w:szCs w:val="28"/>
          <w:rtl/>
        </w:rPr>
        <w:t xml:space="preserve">                                                                                             </w:t>
      </w:r>
      <w:r>
        <w:rPr>
          <w:rFonts w:ascii="Tahoma" w:hAnsi="Tahoma" w:cs="Mudir MT" w:hint="cs"/>
          <w:sz w:val="28"/>
          <w:szCs w:val="28"/>
          <w:rtl/>
        </w:rPr>
        <w:t xml:space="preserve">                         </w:t>
      </w:r>
      <w:r>
        <w:rPr>
          <w:rFonts w:ascii="Tahoma" w:hAnsi="Tahoma" w:cs="Mudir MT" w:hint="cs"/>
          <w:sz w:val="28"/>
          <w:szCs w:val="28"/>
          <w:rtl/>
        </w:rPr>
        <w:t xml:space="preserve"> </w:t>
      </w:r>
      <w:r w:rsidRPr="0088384F">
        <w:rPr>
          <w:rFonts w:ascii="Tahoma" w:hAnsi="Tahoma" w:cs="Mudir MT" w:hint="cs"/>
          <w:color w:val="FF0000"/>
          <w:sz w:val="36"/>
          <w:szCs w:val="36"/>
          <w:rtl/>
        </w:rPr>
        <w:t>د.مريم عمران موسى</w:t>
      </w:r>
      <w:r w:rsidRPr="0088384F">
        <w:rPr>
          <w:rFonts w:ascii="Tahoma" w:hAnsi="Tahoma" w:cs="Mudir MT" w:hint="cs"/>
          <w:color w:val="FF0000"/>
          <w:sz w:val="28"/>
          <w:szCs w:val="28"/>
          <w:rtl/>
        </w:rPr>
        <w:t xml:space="preserve">                                                                                     </w:t>
      </w:r>
      <w:r w:rsidRPr="0088384F">
        <w:rPr>
          <w:rFonts w:ascii="Tahoma" w:hAnsi="Tahoma" w:cs="Mudir MT" w:hint="cs"/>
          <w:color w:val="FF0000"/>
          <w:sz w:val="36"/>
          <w:szCs w:val="36"/>
          <w:rtl/>
        </w:rPr>
        <w:t xml:space="preserve">                                                       </w:t>
      </w:r>
    </w:p>
    <w:p w:rsidR="00A4677E" w:rsidRPr="00A4677E" w:rsidRDefault="00A4677E" w:rsidP="00A4677E">
      <w:pPr>
        <w:ind w:left="1145"/>
        <w:jc w:val="lowKashida"/>
        <w:rPr>
          <w:rFonts w:ascii="Tahoma" w:hAnsi="Tahoma" w:cs="Mudir MT" w:hint="cs"/>
          <w:color w:val="FF0000"/>
          <w:sz w:val="36"/>
          <w:szCs w:val="36"/>
          <w:rtl/>
          <w:lang w:bidi="ar-IQ"/>
        </w:rPr>
      </w:pPr>
      <w:bookmarkStart w:id="0" w:name="_GoBack"/>
      <w:r w:rsidRPr="00A4677E">
        <w:rPr>
          <w:rFonts w:ascii="Tahoma" w:hAnsi="Tahoma" w:cs="Mudir MT" w:hint="cs"/>
          <w:color w:val="FF0000"/>
          <w:sz w:val="36"/>
          <w:szCs w:val="36"/>
          <w:rtl/>
          <w:lang w:bidi="ar-IQ"/>
        </w:rPr>
        <w:t>العمارة الدنيوية في عصر العبيد</w:t>
      </w:r>
      <w:bookmarkEnd w:id="0"/>
      <w:r w:rsidRPr="00A4677E">
        <w:rPr>
          <w:rFonts w:ascii="Tahoma" w:hAnsi="Tahoma" w:cs="Mudir MT" w:hint="cs"/>
          <w:color w:val="FF0000"/>
          <w:sz w:val="36"/>
          <w:szCs w:val="36"/>
          <w:rtl/>
          <w:lang w:bidi="ar-IQ"/>
        </w:rPr>
        <w:t>:</w:t>
      </w:r>
    </w:p>
    <w:p w:rsidR="00A4677E" w:rsidRPr="00A4677E" w:rsidRDefault="00A4677E" w:rsidP="00A4677E">
      <w:pPr>
        <w:ind w:left="1145"/>
        <w:jc w:val="lowKashida"/>
        <w:rPr>
          <w:rFonts w:ascii="Tahoma" w:hAnsi="Tahoma" w:cs="Mudir MT" w:hint="cs"/>
          <w:sz w:val="28"/>
          <w:szCs w:val="28"/>
          <w:rtl/>
          <w:lang w:bidi="ar-IQ"/>
        </w:rPr>
      </w:pPr>
      <w:r w:rsidRPr="00A4677E">
        <w:rPr>
          <w:rFonts w:ascii="Tahoma" w:hAnsi="Tahoma" w:cs="Mudir MT" w:hint="cs"/>
          <w:sz w:val="28"/>
          <w:szCs w:val="28"/>
          <w:rtl/>
          <w:lang w:bidi="ar-IQ"/>
        </w:rPr>
        <w:t>كشفت اعمال التنقيب عن العديد من البيوت تعطي انطباع عن طبيعة حياة المستوطنين الاوائل والمستوى الذي كانوا يعيشونه كما انه تلقي الضوء عن التطو ر الحاصل في الجوانب الاقتصادية والاجتماعية والمتمثل في التوسع الكبير في تلك المستوطنات من حيث التنظيم والتخطيط والتوسع في المرافق المعمارية , ويمكن ان نلحظ هذا التطور في عمارة وتخطيط البيوت السكنية خلال فترة العبيد من خلال ملاحظة نماذج من البيوت والمتمثلة بدور العبيد صفر من تل</w:t>
      </w:r>
      <w:r w:rsidRPr="00A4677E">
        <w:rPr>
          <w:rFonts w:ascii="Tahoma" w:hAnsi="Tahoma" w:cs="Mudir MT" w:hint="cs"/>
          <w:color w:val="FF0000"/>
          <w:sz w:val="28"/>
          <w:szCs w:val="28"/>
          <w:rtl/>
          <w:lang w:bidi="ar-IQ"/>
        </w:rPr>
        <w:t xml:space="preserve"> العويلي</w:t>
      </w:r>
      <w:r w:rsidRPr="00A4677E">
        <w:rPr>
          <w:rFonts w:ascii="Tahoma" w:hAnsi="Tahoma" w:cs="Mudir MT" w:hint="cs"/>
          <w:sz w:val="28"/>
          <w:szCs w:val="28"/>
          <w:rtl/>
          <w:lang w:bidi="ar-IQ"/>
        </w:rPr>
        <w:t xml:space="preserve"> وصولا بالدور الرابع من العبيد فقد نجد طرز عمارية تختلف من طبقة الى اخرى . </w:t>
      </w:r>
    </w:p>
    <w:p w:rsidR="00A4677E" w:rsidRPr="00A4677E" w:rsidRDefault="00A4677E" w:rsidP="00A4677E">
      <w:pPr>
        <w:ind w:left="1145"/>
        <w:jc w:val="lowKashida"/>
        <w:rPr>
          <w:rFonts w:ascii="Tahoma" w:hAnsi="Tahoma" w:cs="Mudir MT" w:hint="cs"/>
          <w:sz w:val="28"/>
          <w:szCs w:val="28"/>
          <w:rtl/>
          <w:lang w:bidi="ar-IQ"/>
        </w:rPr>
      </w:pPr>
      <w:r w:rsidRPr="00A4677E">
        <w:rPr>
          <w:rFonts w:ascii="Tahoma" w:hAnsi="Tahoma" w:cs="Mudir MT" w:hint="cs"/>
          <w:sz w:val="28"/>
          <w:szCs w:val="28"/>
          <w:rtl/>
          <w:lang w:bidi="ar-IQ"/>
        </w:rPr>
        <w:t>لقد اشارت نتائج التنقيب  الى ان  سكان العبيد الاوائل قد شيدوا اكواخا من القصب استنادا الى نماذج القصب المنتشرة في الطبقات السفلى من المواقع الاثرية ,  وقد تاكد ذلك من خلال المخلفات المادية التي عثروا عليها , وهذا يشير  الى ان الموقع كان يشهد سكن مؤقت , بصورة موسمية ,  وبمرور الوقت اصبحت البيوت  تضم ساحات وغرف ذات تخطيط مضلع ,   مبنية باللبن , على اسس  من الطين او اللبن ,معتمدين التخطيط الثلاثي الاجزاء الذي يتكون من فناء وسطي مستطيل تقام على جانبيه عدد من الغرف  , اي  ان شكله النهائي على هيئة صفوف طولية متجاورة , يحتوي كل دار على مدخل  يقضي الى غرفة مدخل صغيرة ومنها الى ساحة الدار ,  ارضيات بعض البيوت مرصوفة بالطين واخرى غير مرصوفة , الجدران مطلية بالطين , وقد يكبر مساحة هذه البيوت او تصغر حسب افراد تلك الاسر , نستنتج ان تخطيط الابنية والطرز المعمارية المستعملة في البناء لا تشير الى وجود اختلافات جوهرية في البناء ولكنها شهدت اتساع نطاق الابنية نتيجة الزيادة الحاصلة في عدد السكان .</w:t>
      </w:r>
    </w:p>
    <w:p w:rsidR="00A4677E" w:rsidRPr="00A4677E" w:rsidRDefault="00A4677E" w:rsidP="00A4677E">
      <w:pPr>
        <w:ind w:left="1145"/>
        <w:jc w:val="lowKashida"/>
        <w:rPr>
          <w:rFonts w:ascii="Tahoma" w:hAnsi="Tahoma" w:cs="Mudir MT" w:hint="cs"/>
          <w:sz w:val="28"/>
          <w:szCs w:val="28"/>
          <w:rtl/>
          <w:lang w:bidi="ar-IQ"/>
        </w:rPr>
      </w:pPr>
      <w:r w:rsidRPr="00A4677E">
        <w:rPr>
          <w:rFonts w:ascii="Tahoma" w:hAnsi="Tahoma" w:cs="Mudir MT" w:hint="cs"/>
          <w:sz w:val="28"/>
          <w:szCs w:val="28"/>
          <w:rtl/>
          <w:lang w:bidi="ar-IQ"/>
        </w:rPr>
        <w:lastRenderedPageBreak/>
        <w:t xml:space="preserve">جدير بالذكر ان اعمال التنقيب كشفت عن بيوت سكنية بنيت باللبن وفق التخطيط الثلاثي  الذي يتكون من فناء وسطي وعلى جانبيه مجموعة من الغرف في تل </w:t>
      </w:r>
      <w:r w:rsidRPr="00A4677E">
        <w:rPr>
          <w:rFonts w:ascii="Tahoma" w:hAnsi="Tahoma" w:cs="Mudir MT" w:hint="cs"/>
          <w:color w:val="FF0000"/>
          <w:sz w:val="28"/>
          <w:szCs w:val="28"/>
          <w:rtl/>
          <w:lang w:bidi="ar-IQ"/>
        </w:rPr>
        <w:t>عبادة وعياش ومظهور</w:t>
      </w:r>
      <w:r w:rsidRPr="00A4677E">
        <w:rPr>
          <w:rFonts w:ascii="Tahoma" w:hAnsi="Tahoma" w:cs="Mudir MT" w:hint="cs"/>
          <w:sz w:val="28"/>
          <w:szCs w:val="28"/>
          <w:rtl/>
          <w:lang w:bidi="ar-IQ"/>
        </w:rPr>
        <w:t xml:space="preserve">   ضمن حملة التنقيبات الشاملة التي قامت بها الهيئة العامة للاثار للمواقع الاثرية في </w:t>
      </w:r>
      <w:r w:rsidRPr="00A4677E">
        <w:rPr>
          <w:rFonts w:ascii="Tahoma" w:hAnsi="Tahoma" w:cs="Mudir MT" w:hint="cs"/>
          <w:color w:val="FF0000"/>
          <w:sz w:val="28"/>
          <w:szCs w:val="28"/>
          <w:rtl/>
          <w:lang w:bidi="ar-IQ"/>
        </w:rPr>
        <w:t xml:space="preserve">حوض سد حمرين </w:t>
      </w:r>
      <w:r w:rsidRPr="00A4677E">
        <w:rPr>
          <w:rFonts w:ascii="Tahoma" w:hAnsi="Tahoma" w:cs="Mudir MT" w:hint="cs"/>
          <w:sz w:val="28"/>
          <w:szCs w:val="28"/>
          <w:rtl/>
          <w:lang w:bidi="ar-IQ"/>
        </w:rPr>
        <w:t>ضمن الحملة الانقاذية .</w:t>
      </w:r>
    </w:p>
    <w:p w:rsidR="00A4677E" w:rsidRPr="00A4677E" w:rsidRDefault="00A4677E" w:rsidP="00A4677E">
      <w:pPr>
        <w:ind w:left="1145"/>
        <w:jc w:val="lowKashida"/>
        <w:rPr>
          <w:rFonts w:ascii="Tahoma" w:hAnsi="Tahoma" w:cs="Mudir MT" w:hint="cs"/>
          <w:sz w:val="28"/>
          <w:szCs w:val="28"/>
          <w:rtl/>
          <w:lang w:bidi="ar-IQ"/>
        </w:rPr>
      </w:pPr>
    </w:p>
    <w:p w:rsidR="00992A34" w:rsidRDefault="00992A34" w:rsidP="00C1518A">
      <w:pPr>
        <w:rPr>
          <w:lang w:bidi="ar-IQ"/>
        </w:rPr>
      </w:pPr>
    </w:p>
    <w:sectPr w:rsidR="00992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5AC7"/>
    <w:multiLevelType w:val="hybridMultilevel"/>
    <w:tmpl w:val="D88608C8"/>
    <w:lvl w:ilvl="0" w:tplc="E5F8EF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7D"/>
    <w:rsid w:val="00243BF5"/>
    <w:rsid w:val="00305B7D"/>
    <w:rsid w:val="00992A34"/>
    <w:rsid w:val="00A4677E"/>
    <w:rsid w:val="00C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2024-04-04T09:30:00Z</dcterms:created>
  <dcterms:modified xsi:type="dcterms:W3CDTF">2024-04-04T09:30:00Z</dcterms:modified>
</cp:coreProperties>
</file>