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60" w:rsidRPr="000316F7" w:rsidRDefault="00EF7860" w:rsidP="00EF7860">
      <w:pPr>
        <w:tabs>
          <w:tab w:val="left" w:pos="2410"/>
        </w:tabs>
        <w:spacing w:after="240" w:line="360" w:lineRule="auto"/>
        <w:jc w:val="both"/>
        <w:rPr>
          <w:rFonts w:asciiTheme="minorBidi" w:eastAsia="Times New Roman" w:hAnsiTheme="minorBidi"/>
          <w:b/>
          <w:bCs/>
          <w:color w:val="0000CC"/>
          <w:sz w:val="32"/>
          <w:szCs w:val="32"/>
          <w:rtl/>
        </w:rPr>
      </w:pPr>
      <w:r w:rsidRPr="000316F7">
        <w:rPr>
          <w:rFonts w:asciiTheme="minorBidi" w:eastAsia="Calibri" w:hAnsiTheme="minorBidi"/>
          <w:b/>
          <w:bCs/>
          <w:noProof/>
          <w:rtl/>
        </w:rPr>
        <mc:AlternateContent>
          <mc:Choice Requires="wps">
            <w:drawing>
              <wp:anchor distT="0" distB="0" distL="114300" distR="114300" simplePos="0" relativeHeight="251661312" behindDoc="0" locked="0" layoutInCell="1" allowOverlap="1" wp14:anchorId="5E5B9AED" wp14:editId="7B534F09">
                <wp:simplePos x="0" y="0"/>
                <wp:positionH relativeFrom="column">
                  <wp:posOffset>514350</wp:posOffset>
                </wp:positionH>
                <wp:positionV relativeFrom="paragraph">
                  <wp:posOffset>-137795</wp:posOffset>
                </wp:positionV>
                <wp:extent cx="5318760" cy="1038225"/>
                <wp:effectExtent l="0" t="0" r="15240" b="28575"/>
                <wp:wrapNone/>
                <wp:docPr id="7" name="تمرير أفقي 7"/>
                <wp:cNvGraphicFramePr/>
                <a:graphic xmlns:a="http://schemas.openxmlformats.org/drawingml/2006/main">
                  <a:graphicData uri="http://schemas.microsoft.com/office/word/2010/wordprocessingShape">
                    <wps:wsp>
                      <wps:cNvSpPr/>
                      <wps:spPr>
                        <a:xfrm>
                          <a:off x="0" y="0"/>
                          <a:ext cx="5318760" cy="1038225"/>
                        </a:xfrm>
                        <a:prstGeom prst="horizontalScroll">
                          <a:avLst>
                            <a:gd name="adj" fmla="val 16848"/>
                          </a:avLst>
                        </a:prstGeom>
                        <a:solidFill>
                          <a:sysClr val="window" lastClr="FFFFFF"/>
                        </a:solidFill>
                        <a:ln w="25400" cap="flat" cmpd="sng" algn="ctr">
                          <a:solidFill>
                            <a:sysClr val="windowText" lastClr="000000"/>
                          </a:solidFill>
                          <a:prstDash val="solid"/>
                        </a:ln>
                        <a:effectLst/>
                      </wps:spPr>
                      <wps:txbx>
                        <w:txbxContent>
                          <w:p w:rsidR="00EF7860" w:rsidRPr="005319F3" w:rsidRDefault="00EF7860" w:rsidP="00EF7860">
                            <w:pPr>
                              <w:spacing w:after="0" w:line="240" w:lineRule="auto"/>
                              <w:jc w:val="center"/>
                              <w:rPr>
                                <w:rFonts w:asciiTheme="minorBidi" w:hAnsiTheme="minorBidi"/>
                                <w:color w:val="FF0000"/>
                                <w:sz w:val="40"/>
                                <w:szCs w:val="40"/>
                                <w:rtl/>
                                <w:lang w:bidi="ar-IQ"/>
                              </w:rPr>
                            </w:pPr>
                            <w:r w:rsidRPr="00705953">
                              <w:rPr>
                                <w:rFonts w:ascii="Times New Roman" w:eastAsia="Calibri" w:hAnsi="Times New Roman" w:cs="Times New Roman"/>
                                <w:b/>
                                <w:bCs/>
                                <w:color w:val="FF0000"/>
                                <w:sz w:val="32"/>
                                <w:szCs w:val="32"/>
                                <w:u w:val="single"/>
                                <w:rtl/>
                              </w:rPr>
                              <w:t xml:space="preserve">المكافآت الفردية </w:t>
                            </w:r>
                            <w:bookmarkStart w:id="0" w:name="_GoBack"/>
                            <w:bookmarkEnd w:id="0"/>
                            <w:r w:rsidRPr="00705953">
                              <w:rPr>
                                <w:rFonts w:ascii="Times New Roman" w:eastAsia="Calibri" w:hAnsi="Times New Roman" w:cs="Times New Roman"/>
                                <w:b/>
                                <w:bCs/>
                                <w:color w:val="FF0000"/>
                                <w:sz w:val="32"/>
                                <w:szCs w:val="32"/>
                                <w:u w:val="single"/>
                                <w:rtl/>
                              </w:rPr>
                              <w:t xml:space="preserve">في المنظمات </w:t>
                            </w:r>
                          </w:p>
                          <w:p w:rsidR="00EF7860" w:rsidRPr="00705953" w:rsidRDefault="00EF7860" w:rsidP="00EF7860">
                            <w:pPr>
                              <w:spacing w:after="0" w:line="240" w:lineRule="auto"/>
                              <w:rPr>
                                <w:rFonts w:ascii="Times New Roman" w:eastAsia="Calibri" w:hAnsi="Times New Roman" w:cs="Times New Roman"/>
                                <w:b/>
                                <w:bCs/>
                                <w:color w:val="FF0000"/>
                                <w:sz w:val="32"/>
                                <w:szCs w:val="32"/>
                                <w:u w:val="single"/>
                                <w:rtl/>
                              </w:rPr>
                            </w:pPr>
                            <w:r w:rsidRPr="00890D8E">
                              <w:rPr>
                                <w:rFonts w:ascii="Times New Roman" w:eastAsia="Calibri" w:hAnsi="Times New Roman" w:cs="Times New Roman"/>
                                <w:b/>
                                <w:bCs/>
                                <w:color w:val="FF0000"/>
                                <w:sz w:val="32"/>
                                <w:szCs w:val="32"/>
                              </w:rPr>
                              <w:t>INDIVIDUAL REWARDS IN ORGANIZATIONS</w:t>
                            </w:r>
                          </w:p>
                          <w:p w:rsidR="00EF7860" w:rsidRPr="00C90EDF" w:rsidRDefault="00EF7860" w:rsidP="00EF7860">
                            <w:pPr>
                              <w:spacing w:before="300" w:after="150" w:line="240" w:lineRule="auto"/>
                              <w:jc w:val="center"/>
                              <w:outlineLvl w:val="1"/>
                              <w:rPr>
                                <w:rFonts w:asciiTheme="minorBidi" w:eastAsia="Times New Roman" w:hAnsiTheme="minorBidi"/>
                                <w:b/>
                                <w:bCs/>
                                <w:color w:val="FF0000"/>
                                <w:sz w:val="32"/>
                                <w:szCs w:val="32"/>
                                <w:rtl/>
                              </w:rPr>
                            </w:pPr>
                            <w:r w:rsidRPr="00C90EDF">
                              <w:rPr>
                                <w:rFonts w:asciiTheme="minorBidi" w:eastAsia="Times New Roman" w:hAnsiTheme="minorBidi"/>
                                <w:b/>
                                <w:bCs/>
                                <w:color w:val="FF0000"/>
                                <w:sz w:val="32"/>
                                <w:szCs w:val="32"/>
                              </w:rPr>
                              <w:t>The General Ledger</w:t>
                            </w:r>
                          </w:p>
                          <w:p w:rsidR="00EF7860" w:rsidRPr="0024240B" w:rsidRDefault="00EF7860" w:rsidP="00EF7860">
                            <w:pPr>
                              <w:jc w:val="center"/>
                              <w:rPr>
                                <w:rFonts w:cs="Simple Bold Jut Out"/>
                                <w:b/>
                                <w:bCs/>
                                <w:sz w:val="28"/>
                                <w:szCs w:val="2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7" o:spid="_x0000_s1026" type="#_x0000_t98" style="position:absolute;left:0;text-align:left;margin-left:40.5pt;margin-top:-10.85pt;width:418.8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" adj="3639" fillcolor="window" strokecolor="windowText" strokeweight="2pt">
                <v:textbox>
                  <w:txbxContent>
                    <w:p w:rsidR="00EF7860" w:rsidRPr="005319F3" w:rsidRDefault="00EF7860" w:rsidP="00EF7860">
                      <w:pPr>
                        <w:spacing w:after="0" w:line="240" w:lineRule="auto"/>
                        <w:jc w:val="center"/>
                        <w:rPr>
                          <w:rFonts w:asciiTheme="minorBidi" w:hAnsiTheme="minorBidi"/>
                          <w:color w:val="FF0000"/>
                          <w:sz w:val="40"/>
                          <w:szCs w:val="40"/>
                          <w:rtl/>
                          <w:lang w:bidi="ar-IQ"/>
                        </w:rPr>
                      </w:pPr>
                      <w:r w:rsidRPr="00705953">
                        <w:rPr>
                          <w:rFonts w:ascii="Times New Roman" w:eastAsia="Calibri" w:hAnsi="Times New Roman" w:cs="Times New Roman"/>
                          <w:b/>
                          <w:bCs/>
                          <w:color w:val="FF0000"/>
                          <w:sz w:val="32"/>
                          <w:szCs w:val="32"/>
                          <w:u w:val="single"/>
                          <w:rtl/>
                        </w:rPr>
                        <w:t xml:space="preserve">المكافآت الفردية </w:t>
                      </w:r>
                      <w:bookmarkStart w:id="1" w:name="_GoBack"/>
                      <w:bookmarkEnd w:id="1"/>
                      <w:r w:rsidRPr="00705953">
                        <w:rPr>
                          <w:rFonts w:ascii="Times New Roman" w:eastAsia="Calibri" w:hAnsi="Times New Roman" w:cs="Times New Roman"/>
                          <w:b/>
                          <w:bCs/>
                          <w:color w:val="FF0000"/>
                          <w:sz w:val="32"/>
                          <w:szCs w:val="32"/>
                          <w:u w:val="single"/>
                          <w:rtl/>
                        </w:rPr>
                        <w:t xml:space="preserve">في المنظمات </w:t>
                      </w:r>
                    </w:p>
                    <w:p w:rsidR="00EF7860" w:rsidRPr="00705953" w:rsidRDefault="00EF7860" w:rsidP="00EF7860">
                      <w:pPr>
                        <w:spacing w:after="0" w:line="240" w:lineRule="auto"/>
                        <w:rPr>
                          <w:rFonts w:ascii="Times New Roman" w:eastAsia="Calibri" w:hAnsi="Times New Roman" w:cs="Times New Roman"/>
                          <w:b/>
                          <w:bCs/>
                          <w:color w:val="FF0000"/>
                          <w:sz w:val="32"/>
                          <w:szCs w:val="32"/>
                          <w:u w:val="single"/>
                          <w:rtl/>
                        </w:rPr>
                      </w:pPr>
                      <w:r w:rsidRPr="00890D8E">
                        <w:rPr>
                          <w:rFonts w:ascii="Times New Roman" w:eastAsia="Calibri" w:hAnsi="Times New Roman" w:cs="Times New Roman"/>
                          <w:b/>
                          <w:bCs/>
                          <w:color w:val="FF0000"/>
                          <w:sz w:val="32"/>
                          <w:szCs w:val="32"/>
                        </w:rPr>
                        <w:t>INDIVIDUAL REWARDS IN ORGANIZATIONS</w:t>
                      </w:r>
                    </w:p>
                    <w:p w:rsidR="00EF7860" w:rsidRPr="00C90EDF" w:rsidRDefault="00EF7860" w:rsidP="00EF7860">
                      <w:pPr>
                        <w:spacing w:before="300" w:after="150" w:line="240" w:lineRule="auto"/>
                        <w:jc w:val="center"/>
                        <w:outlineLvl w:val="1"/>
                        <w:rPr>
                          <w:rFonts w:asciiTheme="minorBidi" w:eastAsia="Times New Roman" w:hAnsiTheme="minorBidi"/>
                          <w:b/>
                          <w:bCs/>
                          <w:color w:val="FF0000"/>
                          <w:sz w:val="32"/>
                          <w:szCs w:val="32"/>
                          <w:rtl/>
                        </w:rPr>
                      </w:pPr>
                      <w:r w:rsidRPr="00C90EDF">
                        <w:rPr>
                          <w:rFonts w:asciiTheme="minorBidi" w:eastAsia="Times New Roman" w:hAnsiTheme="minorBidi"/>
                          <w:b/>
                          <w:bCs/>
                          <w:color w:val="FF0000"/>
                          <w:sz w:val="32"/>
                          <w:szCs w:val="32"/>
                        </w:rPr>
                        <w:t>The General Ledger</w:t>
                      </w:r>
                    </w:p>
                    <w:p w:rsidR="00EF7860" w:rsidRPr="0024240B" w:rsidRDefault="00EF7860" w:rsidP="00EF7860">
                      <w:pPr>
                        <w:jc w:val="center"/>
                        <w:rPr>
                          <w:rFonts w:cs="Simple Bold Jut Out"/>
                          <w:b/>
                          <w:bCs/>
                          <w:sz w:val="28"/>
                          <w:szCs w:val="28"/>
                          <w:rtl/>
                        </w:rPr>
                      </w:pPr>
                    </w:p>
                  </w:txbxContent>
                </v:textbox>
              </v:shape>
            </w:pict>
          </mc:Fallback>
        </mc:AlternateContent>
      </w:r>
    </w:p>
    <w:p w:rsidR="00EF7860" w:rsidRPr="000316F7" w:rsidRDefault="00EF7860" w:rsidP="00EF7860">
      <w:pPr>
        <w:tabs>
          <w:tab w:val="left" w:pos="2410"/>
        </w:tabs>
        <w:spacing w:after="240" w:line="360" w:lineRule="auto"/>
        <w:jc w:val="both"/>
        <w:rPr>
          <w:rFonts w:asciiTheme="minorBidi" w:eastAsia="Times New Roman" w:hAnsiTheme="minorBidi"/>
          <w:b/>
          <w:bCs/>
          <w:color w:val="0000CC"/>
          <w:sz w:val="32"/>
          <w:szCs w:val="32"/>
          <w:rtl/>
        </w:rPr>
      </w:pPr>
    </w:p>
    <w:p w:rsidR="00EF7860" w:rsidRPr="000316F7" w:rsidRDefault="00EF7860" w:rsidP="00EF7860">
      <w:pPr>
        <w:spacing w:after="0"/>
        <w:jc w:val="both"/>
        <w:rPr>
          <w:rFonts w:asciiTheme="minorBidi" w:eastAsia="Times New Roman" w:hAnsiTheme="minorBidi"/>
          <w:b/>
          <w:bCs/>
          <w:color w:val="0000CC"/>
          <w:sz w:val="32"/>
          <w:szCs w:val="32"/>
          <w:rtl/>
          <w:lang w:bidi="ar-IQ"/>
        </w:rPr>
      </w:pPr>
      <w:r w:rsidRPr="000316F7">
        <w:rPr>
          <w:rFonts w:asciiTheme="minorBidi" w:eastAsia="Times New Roman" w:hAnsiTheme="minorBidi"/>
          <w:b/>
          <w:bCs/>
          <w:color w:val="0000CC"/>
          <w:sz w:val="32"/>
          <w:szCs w:val="32"/>
          <w:rtl/>
        </w:rPr>
        <w:t>توطئة</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hint="cs"/>
          <w:sz w:val="32"/>
          <w:szCs w:val="32"/>
          <w:rtl/>
        </w:rPr>
        <w:t xml:space="preserve">     إن أحد</w:t>
      </w:r>
      <w:r w:rsidRPr="000316F7">
        <w:rPr>
          <w:rFonts w:ascii="Times New Roman" w:eastAsia="Calibri" w:hAnsi="Times New Roman" w:cs="Times New Roman"/>
          <w:sz w:val="32"/>
          <w:szCs w:val="32"/>
          <w:rtl/>
        </w:rPr>
        <w:t xml:space="preserve"> الاهداف الرئيسة لإدارة الأداء هو توفير أسس المكافئات للعاملين . نحن الآن نوجه اهتمامنا إلى المكافآت وأثرها على تحفيز العاملين والأداء. يتكون نظام المكافأة لجميع المكونات بما في ذلك التنظيمية الافراد العاملين والعمليات والقواعد والإجراءات والأنشطة التي تشارك في صنع القرار و تخصيص التعويضات والمزايا للعاملين مقابل مساهماتهم في المنظمة.</w:t>
      </w:r>
    </w:p>
    <w:p w:rsidR="00EF7860" w:rsidRPr="000316F7" w:rsidRDefault="00EF7860" w:rsidP="00EF7860">
      <w:pPr>
        <w:spacing w:after="0"/>
        <w:jc w:val="both"/>
        <w:rPr>
          <w:rFonts w:ascii="Times New Roman" w:eastAsia="Calibri" w:hAnsi="Times New Roman" w:cs="Times New Roman"/>
          <w:sz w:val="32"/>
          <w:szCs w:val="32"/>
        </w:rPr>
      </w:pPr>
      <w:r w:rsidRPr="000316F7">
        <w:rPr>
          <w:rFonts w:ascii="Times New Roman" w:eastAsia="Calibri" w:hAnsi="Times New Roman" w:cs="Times New Roman"/>
          <w:sz w:val="32"/>
          <w:szCs w:val="32"/>
          <w:rtl/>
        </w:rPr>
        <w:t xml:space="preserve">عند دراسة نظم المكافآت التنظيمية، من المهم أن نأخذ في الاعتبار دورها في العقود النفسية ودافعية العاملين </w:t>
      </w:r>
      <w:r w:rsidRPr="000316F7">
        <w:rPr>
          <w:rFonts w:ascii="Times New Roman" w:eastAsia="Calibri" w:hAnsi="Times New Roman" w:cs="Times New Roman" w:hint="cs"/>
          <w:sz w:val="32"/>
          <w:szCs w:val="32"/>
          <w:rtl/>
        </w:rPr>
        <w:t xml:space="preserve">. </w:t>
      </w:r>
      <w:r w:rsidRPr="000316F7">
        <w:rPr>
          <w:rFonts w:ascii="Times New Roman" w:eastAsia="Calibri" w:hAnsi="Times New Roman" w:cs="Times New Roman"/>
          <w:sz w:val="32"/>
          <w:szCs w:val="32"/>
          <w:rtl/>
        </w:rPr>
        <w:t xml:space="preserve"> تشكل المكافآت العديد من المحفزات التي تقدمها المنظمات للعاملين  كجزء من العقد النفسي، مثلاً. المكافآت أيضا تلبي بعض احتياجات العاملين محاولة في ذلك </w:t>
      </w:r>
      <w:r w:rsidRPr="000316F7">
        <w:rPr>
          <w:rFonts w:ascii="Times New Roman" w:eastAsia="Calibri" w:hAnsi="Times New Roman" w:cs="Times New Roman" w:hint="cs"/>
          <w:sz w:val="32"/>
          <w:szCs w:val="32"/>
          <w:rtl/>
        </w:rPr>
        <w:t>ل</w:t>
      </w:r>
      <w:r w:rsidRPr="000316F7">
        <w:rPr>
          <w:rFonts w:ascii="Times New Roman" w:eastAsia="Calibri" w:hAnsi="Times New Roman" w:cs="Times New Roman"/>
          <w:sz w:val="32"/>
          <w:szCs w:val="32"/>
          <w:rtl/>
        </w:rPr>
        <w:t>دفعهم لاختيار السلوكيات المرتبطة بالعمل.</w:t>
      </w:r>
    </w:p>
    <w:p w:rsidR="00EF7860" w:rsidRPr="000316F7" w:rsidRDefault="00EF7860" w:rsidP="00EF7860">
      <w:pPr>
        <w:spacing w:after="0"/>
        <w:jc w:val="both"/>
        <w:rPr>
          <w:rFonts w:ascii="Times New Roman" w:eastAsia="Calibri" w:hAnsi="Times New Roman" w:cs="Times New Roman"/>
          <w:sz w:val="32"/>
          <w:szCs w:val="32"/>
        </w:rPr>
      </w:pPr>
    </w:p>
    <w:p w:rsidR="00EF7860" w:rsidRPr="000316F7" w:rsidRDefault="00EF7860" w:rsidP="00EF7860">
      <w:pPr>
        <w:spacing w:after="0"/>
        <w:jc w:val="both"/>
        <w:rPr>
          <w:rFonts w:ascii="Times New Roman" w:eastAsia="Calibri" w:hAnsi="Times New Roman" w:cs="Times New Roman"/>
          <w:b/>
          <w:bCs/>
          <w:color w:val="FF0000"/>
          <w:sz w:val="32"/>
          <w:szCs w:val="32"/>
          <w:rtl/>
        </w:rPr>
      </w:pPr>
      <w:r w:rsidRPr="000316F7">
        <w:rPr>
          <w:rFonts w:ascii="Times New Roman" w:eastAsia="Calibri" w:hAnsi="Times New Roman" w:cs="Times New Roman"/>
          <w:b/>
          <w:bCs/>
          <w:color w:val="FF0000"/>
          <w:sz w:val="32"/>
          <w:szCs w:val="32"/>
          <w:rtl/>
        </w:rPr>
        <w:t xml:space="preserve">نظام المكافأة </w:t>
      </w:r>
      <w:r w:rsidRPr="000316F7">
        <w:rPr>
          <w:rFonts w:ascii="Times New Roman" w:eastAsia="Calibri" w:hAnsi="Times New Roman" w:cs="Times New Roman"/>
          <w:b/>
          <w:bCs/>
          <w:color w:val="FF0000"/>
          <w:sz w:val="32"/>
          <w:szCs w:val="32"/>
        </w:rPr>
        <w:t>reward system</w:t>
      </w:r>
    </w:p>
    <w:p w:rsidR="00EF7860" w:rsidRPr="000316F7" w:rsidRDefault="00EF7860" w:rsidP="00EF7860">
      <w:pPr>
        <w:spacing w:after="0"/>
        <w:jc w:val="both"/>
        <w:rPr>
          <w:rFonts w:ascii="Times New Roman" w:eastAsia="Calibri" w:hAnsi="Times New Roman" w:cs="Times New Roman"/>
          <w:b/>
          <w:bCs/>
          <w:color w:val="0000CC"/>
          <w:sz w:val="32"/>
          <w:szCs w:val="32"/>
        </w:rPr>
      </w:pPr>
      <w:r w:rsidRPr="000316F7">
        <w:rPr>
          <w:rFonts w:ascii="Times New Roman" w:eastAsia="Calibri" w:hAnsi="Times New Roman" w:cs="Times New Roman" w:hint="cs"/>
          <w:b/>
          <w:bCs/>
          <w:color w:val="0000CC"/>
          <w:sz w:val="32"/>
          <w:szCs w:val="32"/>
          <w:rtl/>
        </w:rPr>
        <w:t xml:space="preserve">هو </w:t>
      </w:r>
      <w:r w:rsidRPr="000316F7">
        <w:rPr>
          <w:rFonts w:ascii="Times New Roman" w:eastAsia="Calibri" w:hAnsi="Times New Roman" w:cs="Times New Roman"/>
          <w:b/>
          <w:bCs/>
          <w:color w:val="0000CC"/>
          <w:sz w:val="32"/>
          <w:szCs w:val="32"/>
          <w:rtl/>
        </w:rPr>
        <w:t>كافة المكونات التنظيمية، بما في ذلك الافراد والعمليات والقواعد والإجراءات وأنشطة صنع القرار، والمشاركة في توزيع الأجور والتعويضات للعاملين في مقابل مساهماتهم في المنظمة.</w:t>
      </w:r>
    </w:p>
    <w:p w:rsidR="00EF7860" w:rsidRPr="000316F7" w:rsidRDefault="00EF7860" w:rsidP="00EF7860">
      <w:pPr>
        <w:spacing w:after="0"/>
        <w:jc w:val="both"/>
        <w:rPr>
          <w:rFonts w:ascii="Times New Roman" w:eastAsia="Calibri" w:hAnsi="Times New Roman" w:cs="Times New Roman"/>
          <w:sz w:val="32"/>
          <w:szCs w:val="32"/>
        </w:rPr>
      </w:pPr>
    </w:p>
    <w:p w:rsidR="00EF7860" w:rsidRPr="000316F7" w:rsidRDefault="00EF7860" w:rsidP="00EF7860">
      <w:pPr>
        <w:spacing w:after="0"/>
        <w:jc w:val="both"/>
        <w:rPr>
          <w:rFonts w:ascii="Times New Roman" w:eastAsia="Calibri" w:hAnsi="Times New Roman" w:cs="Times New Roman"/>
          <w:b/>
          <w:bCs/>
          <w:color w:val="FF0000"/>
          <w:sz w:val="32"/>
          <w:szCs w:val="32"/>
          <w:rtl/>
        </w:rPr>
      </w:pPr>
      <w:r w:rsidRPr="000316F7">
        <w:rPr>
          <w:rFonts w:ascii="Times New Roman" w:eastAsia="Calibri" w:hAnsi="Times New Roman" w:cs="Times New Roman"/>
          <w:b/>
          <w:bCs/>
          <w:color w:val="FF0000"/>
          <w:sz w:val="32"/>
          <w:szCs w:val="32"/>
          <w:rtl/>
        </w:rPr>
        <w:t xml:space="preserve">الأدوار والغرض، ومعاني المكافآت </w:t>
      </w:r>
      <w:r w:rsidRPr="000316F7">
        <w:rPr>
          <w:rFonts w:ascii="Times New Roman" w:eastAsia="Calibri" w:hAnsi="Times New Roman" w:cs="Times New Roman"/>
          <w:b/>
          <w:bCs/>
          <w:color w:val="FF0000"/>
          <w:sz w:val="32"/>
          <w:szCs w:val="32"/>
        </w:rPr>
        <w:t>Roles, Purposes, and Meanings of Rewards</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hint="cs"/>
          <w:sz w:val="32"/>
          <w:szCs w:val="32"/>
          <w:rtl/>
        </w:rPr>
        <w:t xml:space="preserve">       </w:t>
      </w:r>
      <w:r w:rsidRPr="000316F7">
        <w:rPr>
          <w:rFonts w:ascii="Times New Roman" w:eastAsia="Calibri" w:hAnsi="Times New Roman" w:cs="Times New Roman"/>
          <w:sz w:val="32"/>
          <w:szCs w:val="32"/>
          <w:rtl/>
        </w:rPr>
        <w:t xml:space="preserve">الغرض من نظام المكافأة في معظم المؤسسات هو جذب، وتحفيز والاحتفاظ </w:t>
      </w:r>
      <w:r w:rsidRPr="000316F7">
        <w:rPr>
          <w:rFonts w:ascii="Times New Roman" w:eastAsia="Calibri" w:hAnsi="Times New Roman" w:cs="Times New Roman" w:hint="cs"/>
          <w:sz w:val="32"/>
          <w:szCs w:val="32"/>
          <w:rtl/>
        </w:rPr>
        <w:t>ب</w:t>
      </w:r>
      <w:r w:rsidRPr="000316F7">
        <w:rPr>
          <w:rFonts w:ascii="Times New Roman" w:eastAsia="Calibri" w:hAnsi="Times New Roman" w:cs="Times New Roman"/>
          <w:sz w:val="32"/>
          <w:szCs w:val="32"/>
          <w:rtl/>
        </w:rPr>
        <w:t>العاملين المؤهلين. يجب أن يكون بناء التعويضات في المنظمة عادل وثابت لضمان المساواة في المعاملة وفقا للقانون. وينبغي أيضا أن يكون تعويض المكاف</w:t>
      </w:r>
      <w:proofErr w:type="spellStart"/>
      <w:r w:rsidRPr="000316F7">
        <w:rPr>
          <w:rFonts w:ascii="Times New Roman" w:eastAsia="Calibri" w:hAnsi="Times New Roman" w:cs="Times New Roman"/>
          <w:sz w:val="32"/>
          <w:szCs w:val="32"/>
          <w:rtl/>
          <w:lang w:bidi="ar-IQ"/>
        </w:rPr>
        <w:t>ئا</w:t>
      </w:r>
      <w:proofErr w:type="spellEnd"/>
      <w:r w:rsidRPr="000316F7">
        <w:rPr>
          <w:rFonts w:ascii="Times New Roman" w:eastAsia="Calibri" w:hAnsi="Times New Roman" w:cs="Times New Roman"/>
          <w:sz w:val="32"/>
          <w:szCs w:val="32"/>
          <w:rtl/>
        </w:rPr>
        <w:t>ت عادلة لمساهمات الفرد في المنظمة، على الرغم من أن في معظم الحالات هذه المساهمات من الصعب، إن لم يكن من المستحيل، القياس بموضوعية. ونظرا لهذا ، ينبغي أن يكون المدير عادل ومنصف قدر الإمكان.</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وأخيرا، يجب أن يكون النظام تنافسي في سوق العمل الخارجي للمنظمة لجذب والاحتفاظ بالعاملين المختصين في الحقول المناسبة.</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أبعد من هذه الاعتبارات، يتوجب على المنظمة وضع فلسفة التعويض على أساس الظروف والاحتياجات الخاصة، ويجب أن تحدد هذه الفلسفة في بناء نظام المكافأة الفعلية. مثلاً، وول مارت لديها سياسة سيتم دفع الحد الأدنى للأجور</w:t>
      </w:r>
      <w:r w:rsidRPr="000316F7">
        <w:rPr>
          <w:rFonts w:ascii="Times New Roman" w:eastAsia="Calibri" w:hAnsi="Times New Roman" w:cs="Times New Roman" w:hint="cs"/>
          <w:sz w:val="32"/>
          <w:szCs w:val="32"/>
          <w:rtl/>
        </w:rPr>
        <w:t xml:space="preserve"> لأي من عامليها </w:t>
      </w:r>
      <w:r w:rsidRPr="000316F7">
        <w:rPr>
          <w:rFonts w:ascii="Times New Roman" w:eastAsia="Calibri" w:hAnsi="Times New Roman" w:cs="Times New Roman"/>
          <w:sz w:val="32"/>
          <w:szCs w:val="32"/>
          <w:rtl/>
        </w:rPr>
        <w:t>.</w:t>
      </w:r>
    </w:p>
    <w:p w:rsidR="00EF7860" w:rsidRDefault="00EF7860" w:rsidP="00EF7860">
      <w:pPr>
        <w:spacing w:after="0"/>
        <w:jc w:val="both"/>
        <w:rPr>
          <w:rFonts w:ascii="Times New Roman" w:eastAsia="Calibri" w:hAnsi="Times New Roman" w:cs="Times New Roman" w:hint="cs"/>
          <w:sz w:val="32"/>
          <w:szCs w:val="32"/>
          <w:rtl/>
        </w:rPr>
      </w:pPr>
    </w:p>
    <w:p w:rsidR="00EF7860" w:rsidRDefault="00EF7860" w:rsidP="00EF7860">
      <w:pPr>
        <w:spacing w:after="0"/>
        <w:jc w:val="both"/>
        <w:rPr>
          <w:rFonts w:ascii="Times New Roman" w:eastAsia="Calibri" w:hAnsi="Times New Roman" w:cs="Times New Roman" w:hint="cs"/>
          <w:sz w:val="32"/>
          <w:szCs w:val="32"/>
          <w:rtl/>
        </w:rPr>
      </w:pP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تحتاج المنظمة إلى تحديد ما هي أنواع السلوك أو الأداء التي تريد تشجيعها من خلال نظام المكافأة لأن من يكافأ يميل إلى تكرارها. وتشمل السلوكيات الممكنة الأداء، التعمير، والحضور، الولاء، والمساهمات </w:t>
      </w:r>
      <w:r w:rsidRPr="000316F7">
        <w:rPr>
          <w:rFonts w:ascii="Times New Roman" w:eastAsia="Calibri" w:hAnsi="Times New Roman" w:cs="Times New Roman" w:hint="cs"/>
          <w:sz w:val="32"/>
          <w:szCs w:val="32"/>
          <w:rtl/>
        </w:rPr>
        <w:t>و</w:t>
      </w:r>
      <w:r w:rsidRPr="000316F7">
        <w:rPr>
          <w:rFonts w:ascii="Times New Roman" w:eastAsia="Calibri" w:hAnsi="Times New Roman" w:cs="Times New Roman"/>
          <w:sz w:val="32"/>
          <w:szCs w:val="32"/>
          <w:rtl/>
        </w:rPr>
        <w:t>المسؤولية، والمطابقة. قياس الأداء، كما هو م</w:t>
      </w:r>
      <w:r w:rsidRPr="000316F7">
        <w:rPr>
          <w:rFonts w:ascii="Times New Roman" w:eastAsia="Calibri" w:hAnsi="Times New Roman" w:cs="Times New Roman" w:hint="cs"/>
          <w:sz w:val="32"/>
          <w:szCs w:val="32"/>
          <w:rtl/>
        </w:rPr>
        <w:t xml:space="preserve">عروف </w:t>
      </w:r>
      <w:r w:rsidRPr="000316F7">
        <w:rPr>
          <w:rFonts w:ascii="Times New Roman" w:eastAsia="Calibri" w:hAnsi="Times New Roman" w:cs="Times New Roman"/>
          <w:sz w:val="32"/>
          <w:szCs w:val="32"/>
          <w:rtl/>
        </w:rPr>
        <w:t xml:space="preserve">، يقيم هذه السلوكيات، ولكن الخيار لمكافأة السلوكيات هي وظيفة من وظائف نظام التعويض. لذا يجب على نظام المكافأة أيضا الأخذ بنظر </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الاعتبار القضايا الاقتصادية المتقلبة مثل التضخم، وظروف السوق، والتكنولوجيا، وأنشطة النقابات العمالية، وهكذا دواليك.</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ومن المهم أيضا بالنسبة للمنظمة الاعتراف بأن المكافآت التنظيمية لها معان كثيرة للعاملين . المكافآت الجوهرية والخارجية تحمل قيم </w:t>
      </w:r>
      <w:r w:rsidRPr="000316F7">
        <w:rPr>
          <w:rFonts w:ascii="Times New Roman" w:eastAsia="Calibri" w:hAnsi="Times New Roman" w:cs="Times New Roman" w:hint="cs"/>
          <w:sz w:val="32"/>
          <w:szCs w:val="32"/>
          <w:rtl/>
        </w:rPr>
        <w:t>ال</w:t>
      </w:r>
      <w:r w:rsidRPr="000316F7">
        <w:rPr>
          <w:rFonts w:ascii="Times New Roman" w:eastAsia="Calibri" w:hAnsi="Times New Roman" w:cs="Times New Roman"/>
          <w:sz w:val="32"/>
          <w:szCs w:val="32"/>
          <w:rtl/>
        </w:rPr>
        <w:t>رمزية</w:t>
      </w:r>
      <w:r w:rsidRPr="000316F7">
        <w:rPr>
          <w:rFonts w:ascii="Times New Roman" w:eastAsia="Calibri" w:hAnsi="Times New Roman" w:cs="Times New Roman" w:hint="cs"/>
          <w:sz w:val="32"/>
          <w:szCs w:val="32"/>
          <w:rtl/>
        </w:rPr>
        <w:t xml:space="preserve"> السطحية</w:t>
      </w:r>
      <w:r w:rsidRPr="000316F7">
        <w:rPr>
          <w:rFonts w:ascii="Times New Roman" w:eastAsia="Calibri" w:hAnsi="Times New Roman" w:cs="Times New Roman"/>
          <w:sz w:val="32"/>
          <w:szCs w:val="32"/>
          <w:rtl/>
        </w:rPr>
        <w:t>. القيمة السطحية لمكافأة العامل معناها موضوعتها أو قيمتها. زيادة المرتبات بنسبة 5 %، مثلاً، يعني أن الفرد لديه زيادة بمقدار 5 % من القدرة الشرائية من قبل، في حين أن الترويج، وهذا ظاهراً، يعني واجبات ومسؤوليات جديدة. ولكن يجب على المدراء أن يدركوا أن المكافآت أيضا تحمل قيمة رمزية.</w:t>
      </w:r>
    </w:p>
    <w:p w:rsidR="00EF7860" w:rsidRPr="000316F7" w:rsidRDefault="00EF7860" w:rsidP="00EF7860">
      <w:pPr>
        <w:spacing w:after="0"/>
        <w:jc w:val="both"/>
        <w:rPr>
          <w:rFonts w:ascii="Times New Roman" w:eastAsia="Calibri" w:hAnsi="Times New Roman" w:cs="Times New Roman"/>
          <w:b/>
          <w:bCs/>
          <w:color w:val="0000CC"/>
          <w:sz w:val="32"/>
          <w:szCs w:val="32"/>
          <w:rtl/>
        </w:rPr>
      </w:pPr>
      <w:r w:rsidRPr="000316F7">
        <w:rPr>
          <w:rFonts w:ascii="Times New Roman" w:eastAsia="Calibri" w:hAnsi="Times New Roman" w:cs="Times New Roman"/>
          <w:b/>
          <w:bCs/>
          <w:color w:val="0000CC"/>
          <w:sz w:val="32"/>
          <w:szCs w:val="32"/>
          <w:rtl/>
        </w:rPr>
        <w:t>القيمة السطحية (الظاهرية) لمكافأة العامل معناها موضوعي أو ما يعادلها.</w:t>
      </w:r>
    </w:p>
    <w:p w:rsidR="00EF7860" w:rsidRPr="000316F7" w:rsidRDefault="00EF7860" w:rsidP="00EF7860">
      <w:pPr>
        <w:spacing w:after="0"/>
        <w:jc w:val="both"/>
        <w:rPr>
          <w:rFonts w:ascii="Times New Roman" w:eastAsia="Calibri" w:hAnsi="Times New Roman" w:cs="Times New Roman"/>
          <w:b/>
          <w:bCs/>
          <w:color w:val="0000CC"/>
          <w:sz w:val="32"/>
          <w:szCs w:val="32"/>
        </w:rPr>
      </w:pPr>
      <w:r w:rsidRPr="000316F7">
        <w:rPr>
          <w:rFonts w:ascii="Times New Roman" w:eastAsia="Calibri" w:hAnsi="Times New Roman" w:cs="Times New Roman"/>
          <w:b/>
          <w:bCs/>
          <w:color w:val="0000CC"/>
          <w:sz w:val="32"/>
          <w:szCs w:val="32"/>
          <w:rtl/>
        </w:rPr>
        <w:t>القيمة الرمزية لمكافأة العامل معناها ذاتي وشخصي أو ما يعادلها.</w:t>
      </w:r>
    </w:p>
    <w:p w:rsidR="00EF7860" w:rsidRDefault="00EF7860" w:rsidP="00EF7860">
      <w:pPr>
        <w:spacing w:after="0"/>
        <w:jc w:val="both"/>
        <w:rPr>
          <w:rFonts w:ascii="Times New Roman" w:eastAsia="Calibri" w:hAnsi="Times New Roman" w:cs="Times New Roman"/>
          <w:sz w:val="16"/>
          <w:szCs w:val="16"/>
          <w:rtl/>
        </w:rPr>
      </w:pPr>
    </w:p>
    <w:p w:rsidR="00EF7860" w:rsidRPr="000316F7" w:rsidRDefault="00EF7860" w:rsidP="00EF7860">
      <w:pPr>
        <w:spacing w:after="0"/>
        <w:jc w:val="both"/>
        <w:rPr>
          <w:rFonts w:ascii="Times New Roman" w:eastAsia="Calibri" w:hAnsi="Times New Roman" w:cs="Times New Roman"/>
          <w:b/>
          <w:bCs/>
          <w:color w:val="FF0000"/>
          <w:sz w:val="32"/>
          <w:szCs w:val="32"/>
          <w:rtl/>
        </w:rPr>
      </w:pPr>
      <w:r w:rsidRPr="000316F7">
        <w:rPr>
          <w:rFonts w:ascii="Times New Roman" w:eastAsia="Calibri" w:hAnsi="Times New Roman" w:cs="Times New Roman"/>
          <w:b/>
          <w:bCs/>
          <w:color w:val="FF0000"/>
          <w:sz w:val="32"/>
          <w:szCs w:val="32"/>
          <w:rtl/>
        </w:rPr>
        <w:t xml:space="preserve">أنواع المكافئات </w:t>
      </w:r>
      <w:r w:rsidRPr="000316F7">
        <w:rPr>
          <w:rFonts w:ascii="Times New Roman" w:eastAsia="Calibri" w:hAnsi="Times New Roman" w:cs="Times New Roman"/>
          <w:b/>
          <w:bCs/>
          <w:color w:val="FF0000"/>
          <w:sz w:val="32"/>
          <w:szCs w:val="32"/>
        </w:rPr>
        <w:t>Types of Rewards</w:t>
      </w:r>
    </w:p>
    <w:p w:rsidR="00EF7860" w:rsidRPr="000316F7" w:rsidRDefault="00EF7860" w:rsidP="00EF7860">
      <w:pPr>
        <w:spacing w:after="0"/>
        <w:jc w:val="both"/>
        <w:rPr>
          <w:rFonts w:ascii="Times New Roman" w:eastAsia="Calibri" w:hAnsi="Times New Roman" w:cs="Times New Roman"/>
          <w:sz w:val="32"/>
          <w:szCs w:val="32"/>
          <w:rtl/>
        </w:rPr>
      </w:pPr>
      <w:r>
        <w:rPr>
          <w:rFonts w:ascii="Times New Roman" w:eastAsia="Calibri" w:hAnsi="Times New Roman" w:cs="Times New Roman" w:hint="cs"/>
          <w:sz w:val="32"/>
          <w:szCs w:val="32"/>
          <w:rtl/>
        </w:rPr>
        <w:t xml:space="preserve">      </w:t>
      </w:r>
      <w:r w:rsidRPr="000316F7">
        <w:rPr>
          <w:rFonts w:ascii="Times New Roman" w:eastAsia="Calibri" w:hAnsi="Times New Roman" w:cs="Times New Roman"/>
          <w:sz w:val="32"/>
          <w:szCs w:val="32"/>
          <w:rtl/>
        </w:rPr>
        <w:t xml:space="preserve">تستخدم معظم </w:t>
      </w:r>
      <w:r w:rsidRPr="000316F7">
        <w:rPr>
          <w:rFonts w:ascii="Times New Roman" w:eastAsia="Calibri" w:hAnsi="Times New Roman" w:cs="Times New Roman" w:hint="cs"/>
          <w:sz w:val="32"/>
          <w:szCs w:val="32"/>
          <w:rtl/>
        </w:rPr>
        <w:t>ال</w:t>
      </w:r>
      <w:r w:rsidRPr="000316F7">
        <w:rPr>
          <w:rFonts w:ascii="Times New Roman" w:eastAsia="Calibri" w:hAnsi="Times New Roman" w:cs="Times New Roman"/>
          <w:sz w:val="32"/>
          <w:szCs w:val="32"/>
          <w:rtl/>
        </w:rPr>
        <w:t>منظمات</w:t>
      </w:r>
      <w:r w:rsidRPr="000316F7">
        <w:rPr>
          <w:rFonts w:ascii="Times New Roman" w:eastAsia="Calibri" w:hAnsi="Times New Roman" w:cs="Times New Roman" w:hint="cs"/>
          <w:sz w:val="32"/>
          <w:szCs w:val="32"/>
          <w:rtl/>
        </w:rPr>
        <w:t xml:space="preserve"> </w:t>
      </w:r>
      <w:r w:rsidRPr="000316F7">
        <w:rPr>
          <w:rFonts w:ascii="Times New Roman" w:eastAsia="Calibri" w:hAnsi="Times New Roman" w:cs="Times New Roman"/>
          <w:sz w:val="32"/>
          <w:szCs w:val="32"/>
          <w:rtl/>
        </w:rPr>
        <w:t xml:space="preserve">أنواع مختلفة </w:t>
      </w:r>
      <w:r w:rsidRPr="000316F7">
        <w:rPr>
          <w:rFonts w:ascii="Times New Roman" w:eastAsia="Calibri" w:hAnsi="Times New Roman" w:cs="Times New Roman" w:hint="cs"/>
          <w:sz w:val="32"/>
          <w:szCs w:val="32"/>
          <w:rtl/>
        </w:rPr>
        <w:t>من ا</w:t>
      </w:r>
      <w:r w:rsidRPr="000316F7">
        <w:rPr>
          <w:rFonts w:ascii="Times New Roman" w:eastAsia="Calibri" w:hAnsi="Times New Roman" w:cs="Times New Roman"/>
          <w:sz w:val="32"/>
          <w:szCs w:val="32"/>
          <w:rtl/>
        </w:rPr>
        <w:t>لمكافآت. الأكثر شيوعا هي الأجر الأساسي (الأجور أو المرتبات)، نظم الحوافز والمزايا والعلاوات، والمكافاة. يتم الجمع بين هذه المكافآت لخلق تعويضات للفرد.</w:t>
      </w:r>
      <w:r>
        <w:rPr>
          <w:rFonts w:ascii="Times New Roman" w:eastAsia="Calibri" w:hAnsi="Times New Roman" w:cs="Times New Roman" w:hint="cs"/>
          <w:sz w:val="32"/>
          <w:szCs w:val="32"/>
          <w:rtl/>
        </w:rPr>
        <w:t xml:space="preserve"> و</w:t>
      </w:r>
      <w:r w:rsidRPr="00FB711A">
        <w:rPr>
          <w:rFonts w:ascii="Times New Roman" w:eastAsia="Calibri" w:hAnsi="Times New Roman" w:cs="Times New Roman"/>
          <w:sz w:val="32"/>
          <w:szCs w:val="32"/>
          <w:rtl/>
        </w:rPr>
        <w:t>هي</w:t>
      </w:r>
      <w:r w:rsidRPr="000316F7">
        <w:rPr>
          <w:rFonts w:ascii="Times New Roman" w:eastAsia="Calibri" w:hAnsi="Times New Roman" w:cs="Times New Roman"/>
          <w:b/>
          <w:bCs/>
          <w:sz w:val="32"/>
          <w:szCs w:val="32"/>
          <w:rtl/>
        </w:rPr>
        <w:t xml:space="preserve"> </w:t>
      </w:r>
      <w:r w:rsidRPr="00FB711A">
        <w:rPr>
          <w:rFonts w:ascii="Times New Roman" w:eastAsia="Calibri" w:hAnsi="Times New Roman" w:cs="Times New Roman"/>
          <w:b/>
          <w:bCs/>
          <w:sz w:val="32"/>
          <w:szCs w:val="32"/>
          <w:rtl/>
        </w:rPr>
        <w:t xml:space="preserve">مجموعة إجمالية من الاموال الأجور، المرتبات، </w:t>
      </w:r>
      <w:r w:rsidRPr="00FB711A">
        <w:rPr>
          <w:rFonts w:ascii="Times New Roman" w:eastAsia="Calibri" w:hAnsi="Times New Roman" w:cs="Times New Roman" w:hint="cs"/>
          <w:b/>
          <w:bCs/>
          <w:sz w:val="32"/>
          <w:szCs w:val="32"/>
          <w:rtl/>
        </w:rPr>
        <w:t>ال</w:t>
      </w:r>
      <w:r w:rsidRPr="00FB711A">
        <w:rPr>
          <w:rFonts w:ascii="Times New Roman" w:eastAsia="Calibri" w:hAnsi="Times New Roman" w:cs="Times New Roman"/>
          <w:b/>
          <w:bCs/>
          <w:sz w:val="32"/>
          <w:szCs w:val="32"/>
          <w:rtl/>
        </w:rPr>
        <w:t>عمولات، والحوافز والمزايا والعلاوات، والمكافاة التي تقدمها المؤسسة.</w:t>
      </w:r>
      <w:r w:rsidRPr="00FB711A">
        <w:rPr>
          <w:rFonts w:ascii="Times New Roman" w:eastAsia="Calibri" w:hAnsi="Times New Roman" w:cs="Times New Roman" w:hint="cs"/>
          <w:b/>
          <w:bCs/>
          <w:sz w:val="32"/>
          <w:szCs w:val="32"/>
          <w:rtl/>
        </w:rPr>
        <w:t xml:space="preserve"> بشكل مباشر او غير مباشر.  </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hint="cs"/>
          <w:b/>
          <w:bCs/>
          <w:color w:val="0000CC"/>
          <w:sz w:val="32"/>
          <w:szCs w:val="32"/>
          <w:rtl/>
          <w:lang w:bidi="ar-IQ"/>
        </w:rPr>
        <w:t xml:space="preserve">أولاً : </w:t>
      </w:r>
      <w:r w:rsidRPr="000316F7">
        <w:rPr>
          <w:rFonts w:ascii="Times New Roman" w:eastAsia="Calibri" w:hAnsi="Times New Roman" w:cs="Times New Roman"/>
          <w:b/>
          <w:bCs/>
          <w:color w:val="0000CC"/>
          <w:sz w:val="32"/>
          <w:szCs w:val="32"/>
          <w:rtl/>
        </w:rPr>
        <w:t xml:space="preserve">التعويضات المباشرة </w:t>
      </w:r>
      <w:r w:rsidRPr="000316F7">
        <w:rPr>
          <w:rFonts w:ascii="Times New Roman" w:eastAsia="Calibri" w:hAnsi="Times New Roman" w:cs="Times New Roman"/>
          <w:b/>
          <w:bCs/>
          <w:color w:val="0000CC"/>
          <w:sz w:val="32"/>
          <w:szCs w:val="32"/>
        </w:rPr>
        <w:t>Direct Compensation</w:t>
      </w:r>
    </w:p>
    <w:p w:rsidR="00EF7860" w:rsidRPr="000316F7" w:rsidRDefault="00EF7860" w:rsidP="00EF7860">
      <w:pPr>
        <w:pStyle w:val="a5"/>
        <w:numPr>
          <w:ilvl w:val="0"/>
          <w:numId w:val="19"/>
        </w:numPr>
        <w:spacing w:after="0"/>
        <w:jc w:val="both"/>
        <w:rPr>
          <w:rFonts w:ascii="Times New Roman" w:eastAsia="Calibri" w:hAnsi="Times New Roman" w:cs="Times New Roman"/>
          <w:b/>
          <w:bCs/>
          <w:color w:val="0000CC"/>
          <w:sz w:val="32"/>
          <w:szCs w:val="32"/>
          <w:rtl/>
        </w:rPr>
      </w:pPr>
      <w:r w:rsidRPr="000316F7">
        <w:rPr>
          <w:rFonts w:ascii="Times New Roman" w:eastAsia="Calibri" w:hAnsi="Times New Roman" w:cs="Times New Roman"/>
          <w:b/>
          <w:bCs/>
          <w:color w:val="0000CC"/>
          <w:sz w:val="32"/>
          <w:szCs w:val="32"/>
          <w:rtl/>
        </w:rPr>
        <w:t xml:space="preserve">الأجر الأساسي </w:t>
      </w:r>
      <w:r w:rsidRPr="000316F7">
        <w:rPr>
          <w:rFonts w:ascii="Times New Roman" w:eastAsia="Calibri" w:hAnsi="Times New Roman" w:cs="Times New Roman"/>
          <w:b/>
          <w:bCs/>
          <w:color w:val="0000CC"/>
          <w:sz w:val="32"/>
          <w:szCs w:val="32"/>
        </w:rPr>
        <w:t>Base Pay</w:t>
      </w:r>
      <w:r w:rsidRPr="000316F7">
        <w:rPr>
          <w:rFonts w:ascii="Times New Roman" w:eastAsia="Calibri" w:hAnsi="Times New Roman" w:cs="Times New Roman"/>
          <w:b/>
          <w:bCs/>
          <w:color w:val="0000CC"/>
          <w:sz w:val="32"/>
          <w:szCs w:val="32"/>
          <w:rtl/>
        </w:rPr>
        <w:t xml:space="preserve"> </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بالنسبة لمعظم الافراد، المكافأة الأكثر أهمية للعمل هي الأجور التي يتلقونها. ومن الواضح أن المال مهم جدا لأنه من الأشياء التي يمكن </w:t>
      </w:r>
      <w:r w:rsidRPr="000316F7">
        <w:rPr>
          <w:rFonts w:ascii="Times New Roman" w:eastAsia="Calibri" w:hAnsi="Times New Roman" w:cs="Times New Roman" w:hint="cs"/>
          <w:sz w:val="32"/>
          <w:szCs w:val="32"/>
          <w:rtl/>
        </w:rPr>
        <w:t>ال</w:t>
      </w:r>
      <w:r w:rsidRPr="000316F7">
        <w:rPr>
          <w:rFonts w:ascii="Times New Roman" w:eastAsia="Calibri" w:hAnsi="Times New Roman" w:cs="Times New Roman"/>
          <w:sz w:val="32"/>
          <w:szCs w:val="32"/>
          <w:rtl/>
        </w:rPr>
        <w:t>شرا</w:t>
      </w:r>
      <w:r w:rsidRPr="000316F7">
        <w:rPr>
          <w:rFonts w:ascii="Times New Roman" w:eastAsia="Calibri" w:hAnsi="Times New Roman" w:cs="Times New Roman" w:hint="cs"/>
          <w:sz w:val="32"/>
          <w:szCs w:val="32"/>
          <w:rtl/>
        </w:rPr>
        <w:t>ء من خلاله</w:t>
      </w:r>
      <w:r w:rsidRPr="000316F7">
        <w:rPr>
          <w:rFonts w:ascii="Times New Roman" w:eastAsia="Calibri" w:hAnsi="Times New Roman" w:cs="Times New Roman"/>
          <w:sz w:val="32"/>
          <w:szCs w:val="32"/>
          <w:rtl/>
        </w:rPr>
        <w:t xml:space="preserve">ا، ولكن يمكن أن ترمز الى استحقاق العامل. الأجر مهم جدا للمنظمة لمجموعة متنوعة من الأسباب. الشيء </w:t>
      </w:r>
      <w:r w:rsidRPr="000316F7">
        <w:rPr>
          <w:rFonts w:ascii="Times New Roman" w:eastAsia="Calibri" w:hAnsi="Times New Roman" w:cs="Times New Roman" w:hint="cs"/>
          <w:sz w:val="32"/>
          <w:szCs w:val="32"/>
          <w:rtl/>
        </w:rPr>
        <w:t xml:space="preserve">الوحيد الذي </w:t>
      </w:r>
      <w:r w:rsidRPr="000316F7">
        <w:rPr>
          <w:rFonts w:ascii="Times New Roman" w:eastAsia="Calibri" w:hAnsi="Times New Roman" w:cs="Times New Roman"/>
          <w:sz w:val="32"/>
          <w:szCs w:val="32"/>
          <w:rtl/>
        </w:rPr>
        <w:t xml:space="preserve"> يمكن التخطيط له وإدارته على نحو فعال لتحسين الحافز والأداء </w:t>
      </w:r>
      <w:r w:rsidRPr="000316F7">
        <w:rPr>
          <w:rFonts w:ascii="Times New Roman" w:eastAsia="Calibri" w:hAnsi="Times New Roman" w:cs="Times New Roman" w:hint="cs"/>
          <w:sz w:val="32"/>
          <w:szCs w:val="32"/>
          <w:rtl/>
        </w:rPr>
        <w:t xml:space="preserve">هو </w:t>
      </w:r>
      <w:r w:rsidRPr="000316F7">
        <w:rPr>
          <w:rFonts w:ascii="Times New Roman" w:eastAsia="Calibri" w:hAnsi="Times New Roman" w:cs="Times New Roman"/>
          <w:sz w:val="32"/>
          <w:szCs w:val="32"/>
          <w:rtl/>
        </w:rPr>
        <w:t>نظام الأجور. ومن ناحية أخرى، تعويض العامل هو التكلفة الرئيس</w:t>
      </w:r>
      <w:r w:rsidRPr="000316F7">
        <w:rPr>
          <w:rFonts w:ascii="Times New Roman" w:eastAsia="Calibri" w:hAnsi="Times New Roman" w:cs="Times New Roman" w:hint="cs"/>
          <w:sz w:val="32"/>
          <w:szCs w:val="32"/>
          <w:rtl/>
        </w:rPr>
        <w:t>ة</w:t>
      </w:r>
      <w:r w:rsidRPr="000316F7">
        <w:rPr>
          <w:rFonts w:ascii="Times New Roman" w:eastAsia="Calibri" w:hAnsi="Times New Roman" w:cs="Times New Roman"/>
          <w:sz w:val="32"/>
          <w:szCs w:val="32"/>
          <w:rtl/>
        </w:rPr>
        <w:t xml:space="preserve"> لممارسة الأعمال بشكل جيد أكثر من 50 % في العديد من المنظمات </w:t>
      </w:r>
      <w:r w:rsidRPr="000316F7">
        <w:rPr>
          <w:rFonts w:ascii="Times New Roman" w:eastAsia="Calibri" w:hAnsi="Times New Roman" w:cs="Times New Roman" w:hint="cs"/>
          <w:sz w:val="32"/>
          <w:szCs w:val="32"/>
          <w:rtl/>
        </w:rPr>
        <w:t xml:space="preserve">فيها </w:t>
      </w:r>
      <w:r w:rsidRPr="000316F7">
        <w:rPr>
          <w:rFonts w:ascii="Times New Roman" w:eastAsia="Calibri" w:hAnsi="Times New Roman" w:cs="Times New Roman"/>
          <w:sz w:val="32"/>
          <w:szCs w:val="32"/>
          <w:rtl/>
        </w:rPr>
        <w:t xml:space="preserve">النظام مصمم بشكل سيئ يمكن أن </w:t>
      </w:r>
      <w:r w:rsidRPr="000316F7">
        <w:rPr>
          <w:rFonts w:ascii="Times New Roman" w:eastAsia="Calibri" w:hAnsi="Times New Roman" w:cs="Times New Roman" w:hint="cs"/>
          <w:sz w:val="32"/>
          <w:szCs w:val="32"/>
          <w:rtl/>
        </w:rPr>
        <w:t>ي</w:t>
      </w:r>
      <w:r w:rsidRPr="000316F7">
        <w:rPr>
          <w:rFonts w:ascii="Times New Roman" w:eastAsia="Calibri" w:hAnsi="Times New Roman" w:cs="Times New Roman"/>
          <w:sz w:val="32"/>
          <w:szCs w:val="32"/>
          <w:rtl/>
        </w:rPr>
        <w:t>كون مكلف</w:t>
      </w:r>
      <w:r w:rsidRPr="000316F7">
        <w:rPr>
          <w:rFonts w:ascii="Times New Roman" w:eastAsia="Calibri" w:hAnsi="Times New Roman" w:cs="Times New Roman" w:hint="cs"/>
          <w:sz w:val="32"/>
          <w:szCs w:val="32"/>
          <w:rtl/>
        </w:rPr>
        <w:t xml:space="preserve"> </w:t>
      </w:r>
      <w:r w:rsidRPr="000316F7">
        <w:rPr>
          <w:rFonts w:ascii="Times New Roman" w:eastAsia="Calibri" w:hAnsi="Times New Roman" w:cs="Times New Roman"/>
          <w:sz w:val="32"/>
          <w:szCs w:val="32"/>
          <w:rtl/>
        </w:rPr>
        <w:t xml:space="preserve">. أخيرا، </w:t>
      </w:r>
      <w:r w:rsidRPr="000316F7">
        <w:rPr>
          <w:rFonts w:ascii="Times New Roman" w:eastAsia="Calibri" w:hAnsi="Times New Roman" w:cs="Times New Roman" w:hint="cs"/>
          <w:sz w:val="32"/>
          <w:szCs w:val="32"/>
          <w:rtl/>
        </w:rPr>
        <w:t>تعد</w:t>
      </w:r>
      <w:r w:rsidRPr="000316F7">
        <w:rPr>
          <w:rFonts w:ascii="Times New Roman" w:eastAsia="Calibri" w:hAnsi="Times New Roman" w:cs="Times New Roman"/>
          <w:sz w:val="32"/>
          <w:szCs w:val="32"/>
          <w:rtl/>
        </w:rPr>
        <w:t xml:space="preserve"> الأجور مصدرا رئيسيا لاستياء العاملين، يمكن يؤدي سوء تصميم النظام إلى مشاكل في مجالات أخرى مثل حجم المبيعات وانخفاض الروح المعنوية.</w:t>
      </w:r>
    </w:p>
    <w:p w:rsidR="00EF7860" w:rsidRDefault="00EF7860" w:rsidP="00EF7860">
      <w:pPr>
        <w:spacing w:after="0"/>
        <w:jc w:val="both"/>
        <w:rPr>
          <w:rFonts w:ascii="Times New Roman" w:eastAsia="Calibri" w:hAnsi="Times New Roman" w:cs="Times New Roman" w:hint="cs"/>
          <w:sz w:val="32"/>
          <w:szCs w:val="32"/>
          <w:rtl/>
        </w:rPr>
      </w:pPr>
    </w:p>
    <w:p w:rsidR="00EF7860" w:rsidRDefault="00EF7860" w:rsidP="00EF7860">
      <w:pPr>
        <w:spacing w:after="0"/>
        <w:jc w:val="both"/>
        <w:rPr>
          <w:rFonts w:ascii="Times New Roman" w:eastAsia="Calibri" w:hAnsi="Times New Roman" w:cs="Times New Roman" w:hint="cs"/>
          <w:sz w:val="32"/>
          <w:szCs w:val="32"/>
          <w:rtl/>
        </w:rPr>
      </w:pPr>
    </w:p>
    <w:p w:rsidR="00EF7860" w:rsidRPr="00EF7860" w:rsidRDefault="00EF7860" w:rsidP="00EF7860">
      <w:pPr>
        <w:pStyle w:val="a5"/>
        <w:numPr>
          <w:ilvl w:val="0"/>
          <w:numId w:val="19"/>
        </w:numPr>
        <w:spacing w:after="0"/>
        <w:jc w:val="both"/>
        <w:rPr>
          <w:rFonts w:ascii="Times New Roman" w:eastAsia="Calibri" w:hAnsi="Times New Roman" w:cs="Times New Roman" w:hint="cs"/>
          <w:sz w:val="32"/>
          <w:szCs w:val="32"/>
          <w:rtl/>
        </w:rPr>
      </w:pPr>
      <w:r w:rsidRPr="00EF7860">
        <w:rPr>
          <w:rFonts w:ascii="Times New Roman" w:eastAsia="Calibri" w:hAnsi="Times New Roman" w:cs="Times New Roman"/>
          <w:b/>
          <w:bCs/>
          <w:color w:val="0000CC"/>
          <w:sz w:val="32"/>
          <w:szCs w:val="32"/>
          <w:rtl/>
        </w:rPr>
        <w:t xml:space="preserve">نظم الحوافز التشجيعية </w:t>
      </w:r>
      <w:r w:rsidRPr="00EF7860">
        <w:rPr>
          <w:rFonts w:ascii="Times New Roman" w:eastAsia="Calibri" w:hAnsi="Times New Roman" w:cs="Times New Roman"/>
          <w:b/>
          <w:bCs/>
          <w:color w:val="0000CC"/>
          <w:sz w:val="32"/>
          <w:szCs w:val="32"/>
        </w:rPr>
        <w:t>Incentive systems</w:t>
      </w:r>
      <w:r w:rsidRPr="00EF7860">
        <w:rPr>
          <w:rFonts w:ascii="Times New Roman" w:eastAsia="Calibri" w:hAnsi="Times New Roman" w:cs="Times New Roman"/>
          <w:sz w:val="32"/>
          <w:szCs w:val="32"/>
          <w:rtl/>
        </w:rPr>
        <w:t xml:space="preserve"> </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هي الخطط التي يمكن من خلالها العاملين كسب تعويضات إضافية مقابل أنواع معينة من الأداء. وتشمل الأمثلة على برامج الحوافز ما يلي:</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1. </w:t>
      </w:r>
      <w:r w:rsidRPr="000316F7">
        <w:rPr>
          <w:rFonts w:ascii="Times New Roman" w:eastAsia="Calibri" w:hAnsi="Times New Roman" w:cs="Times New Roman"/>
          <w:color w:val="0000CC"/>
          <w:sz w:val="32"/>
          <w:szCs w:val="32"/>
          <w:rtl/>
        </w:rPr>
        <w:t>برامج العمل على اساس القطعة،</w:t>
      </w:r>
      <w:r w:rsidRPr="000316F7">
        <w:rPr>
          <w:rFonts w:ascii="Times New Roman" w:eastAsia="Calibri" w:hAnsi="Times New Roman" w:cs="Times New Roman"/>
          <w:sz w:val="32"/>
          <w:szCs w:val="32"/>
          <w:rtl/>
        </w:rPr>
        <w:t xml:space="preserve"> والتي تعادل أجر العامل إلى عدد من الوحدات المنتجة</w:t>
      </w:r>
      <w:r w:rsidRPr="000316F7">
        <w:rPr>
          <w:rFonts w:ascii="Times New Roman" w:eastAsia="Calibri" w:hAnsi="Times New Roman" w:cs="Times New Roman" w:hint="cs"/>
          <w:sz w:val="32"/>
          <w:szCs w:val="32"/>
          <w:rtl/>
        </w:rPr>
        <w:t>.</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2. </w:t>
      </w:r>
      <w:r w:rsidRPr="000316F7">
        <w:rPr>
          <w:rFonts w:ascii="Times New Roman" w:eastAsia="Calibri" w:hAnsi="Times New Roman" w:cs="Times New Roman"/>
          <w:color w:val="0000CC"/>
          <w:sz w:val="32"/>
          <w:szCs w:val="32"/>
          <w:rtl/>
        </w:rPr>
        <w:t>برامج المشاركة بالأرباح</w:t>
      </w:r>
      <w:r w:rsidRPr="000316F7">
        <w:rPr>
          <w:rFonts w:ascii="Times New Roman" w:eastAsia="Calibri" w:hAnsi="Times New Roman" w:cs="Times New Roman"/>
          <w:sz w:val="32"/>
          <w:szCs w:val="32"/>
          <w:rtl/>
        </w:rPr>
        <w:t>، والتي تمنح أرباح إضافية للعاملين  أو مجموعات العمل للحصول على أفكار لخفض التكاليف.</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3. </w:t>
      </w:r>
      <w:r w:rsidRPr="000316F7">
        <w:rPr>
          <w:rFonts w:ascii="Times New Roman" w:eastAsia="Calibri" w:hAnsi="Times New Roman" w:cs="Times New Roman"/>
          <w:color w:val="0000CC"/>
          <w:sz w:val="32"/>
          <w:szCs w:val="32"/>
          <w:rtl/>
        </w:rPr>
        <w:t xml:space="preserve">أنظمة المكافأة، </w:t>
      </w:r>
      <w:r w:rsidRPr="000316F7">
        <w:rPr>
          <w:rFonts w:ascii="Times New Roman" w:eastAsia="Calibri" w:hAnsi="Times New Roman" w:cs="Times New Roman"/>
          <w:sz w:val="32"/>
          <w:szCs w:val="32"/>
          <w:rtl/>
        </w:rPr>
        <w:t xml:space="preserve">والتي توفر للمديرين مبالغ اجمالية من الصندوق الخاص على أساس الأداء المالي للمنظمة أو </w:t>
      </w:r>
      <w:r w:rsidRPr="000316F7">
        <w:rPr>
          <w:rFonts w:ascii="Times New Roman" w:eastAsia="Calibri" w:hAnsi="Times New Roman" w:cs="Times New Roman" w:hint="cs"/>
          <w:sz w:val="32"/>
          <w:szCs w:val="32"/>
          <w:rtl/>
        </w:rPr>
        <w:t>للو</w:t>
      </w:r>
      <w:r w:rsidRPr="000316F7">
        <w:rPr>
          <w:rFonts w:ascii="Times New Roman" w:eastAsia="Calibri" w:hAnsi="Times New Roman" w:cs="Times New Roman"/>
          <w:sz w:val="32"/>
          <w:szCs w:val="32"/>
          <w:rtl/>
        </w:rPr>
        <w:t>حدة.</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4. </w:t>
      </w:r>
      <w:r w:rsidRPr="000316F7">
        <w:rPr>
          <w:rFonts w:ascii="Times New Roman" w:eastAsia="Calibri" w:hAnsi="Times New Roman" w:cs="Times New Roman"/>
          <w:color w:val="0000CC"/>
          <w:sz w:val="32"/>
          <w:szCs w:val="32"/>
          <w:rtl/>
        </w:rPr>
        <w:t>التعويض على المدى الطويل</w:t>
      </w:r>
      <w:r w:rsidRPr="000316F7">
        <w:rPr>
          <w:rFonts w:ascii="Times New Roman" w:eastAsia="Calibri" w:hAnsi="Times New Roman" w:cs="Times New Roman"/>
          <w:sz w:val="32"/>
          <w:szCs w:val="32"/>
          <w:rtl/>
        </w:rPr>
        <w:t xml:space="preserve">، والذي يعطي </w:t>
      </w:r>
      <w:r w:rsidRPr="000316F7">
        <w:rPr>
          <w:rFonts w:ascii="Times New Roman" w:eastAsia="Calibri" w:hAnsi="Times New Roman" w:cs="Times New Roman" w:hint="cs"/>
          <w:sz w:val="32"/>
          <w:szCs w:val="32"/>
          <w:rtl/>
        </w:rPr>
        <w:t>ال</w:t>
      </w:r>
      <w:r w:rsidRPr="000316F7">
        <w:rPr>
          <w:rFonts w:ascii="Times New Roman" w:eastAsia="Calibri" w:hAnsi="Times New Roman" w:cs="Times New Roman"/>
          <w:sz w:val="32"/>
          <w:szCs w:val="32"/>
          <w:rtl/>
        </w:rPr>
        <w:t>مديري</w:t>
      </w:r>
      <w:r w:rsidRPr="000316F7">
        <w:rPr>
          <w:rFonts w:ascii="Times New Roman" w:eastAsia="Calibri" w:hAnsi="Times New Roman" w:cs="Times New Roman" w:hint="cs"/>
          <w:sz w:val="32"/>
          <w:szCs w:val="32"/>
          <w:rtl/>
        </w:rPr>
        <w:t>ن</w:t>
      </w:r>
      <w:r w:rsidRPr="000316F7">
        <w:rPr>
          <w:rFonts w:ascii="Times New Roman" w:eastAsia="Calibri" w:hAnsi="Times New Roman" w:cs="Times New Roman"/>
          <w:sz w:val="32"/>
          <w:szCs w:val="32"/>
          <w:rtl/>
        </w:rPr>
        <w:t xml:space="preserve"> دخل إضافي بناء على أداء السعر للأوراق المالية ، العائد على السهم، أو العائد على حقوق المساهمين</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5. </w:t>
      </w:r>
      <w:r w:rsidRPr="000316F7">
        <w:rPr>
          <w:rFonts w:ascii="Times New Roman" w:eastAsia="Calibri" w:hAnsi="Times New Roman" w:cs="Times New Roman"/>
          <w:color w:val="0000CC"/>
          <w:sz w:val="32"/>
          <w:szCs w:val="32"/>
          <w:rtl/>
        </w:rPr>
        <w:t>خطط دفع الاستحقاق،</w:t>
      </w:r>
      <w:r w:rsidRPr="000316F7">
        <w:rPr>
          <w:rFonts w:ascii="Times New Roman" w:eastAsia="Calibri" w:hAnsi="Times New Roman" w:cs="Times New Roman"/>
          <w:sz w:val="32"/>
          <w:szCs w:val="32"/>
          <w:rtl/>
        </w:rPr>
        <w:t xml:space="preserve"> التي تستند في الأجور </w:t>
      </w:r>
      <w:r w:rsidRPr="000316F7">
        <w:rPr>
          <w:rFonts w:ascii="Times New Roman" w:eastAsia="Calibri" w:hAnsi="Times New Roman" w:cs="Times New Roman" w:hint="cs"/>
          <w:sz w:val="32"/>
          <w:szCs w:val="32"/>
          <w:rtl/>
        </w:rPr>
        <w:t>لإثارة</w:t>
      </w:r>
      <w:r w:rsidRPr="000316F7">
        <w:rPr>
          <w:rFonts w:ascii="Times New Roman" w:eastAsia="Calibri" w:hAnsi="Times New Roman" w:cs="Times New Roman"/>
          <w:sz w:val="32"/>
          <w:szCs w:val="32"/>
          <w:rtl/>
        </w:rPr>
        <w:t xml:space="preserve"> أداء العامل</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6. </w:t>
      </w:r>
      <w:r w:rsidRPr="000316F7">
        <w:rPr>
          <w:rFonts w:ascii="Times New Roman" w:eastAsia="Calibri" w:hAnsi="Times New Roman" w:cs="Times New Roman"/>
          <w:color w:val="0000CC"/>
          <w:sz w:val="32"/>
          <w:szCs w:val="32"/>
          <w:rtl/>
        </w:rPr>
        <w:t>خطط اقتسام الربح</w:t>
      </w:r>
      <w:r w:rsidRPr="000316F7">
        <w:rPr>
          <w:rFonts w:ascii="Times New Roman" w:eastAsia="Calibri" w:hAnsi="Times New Roman" w:cs="Times New Roman"/>
          <w:sz w:val="32"/>
          <w:szCs w:val="32"/>
          <w:rtl/>
        </w:rPr>
        <w:t>، والتي تقوم بتوزيع جزء من أرباح المنظمة لجميع العاملين بمعدل محدد سلفا.</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7. </w:t>
      </w:r>
      <w:r w:rsidRPr="000316F7">
        <w:rPr>
          <w:rFonts w:ascii="Times New Roman" w:eastAsia="Calibri" w:hAnsi="Times New Roman" w:cs="Times New Roman"/>
          <w:color w:val="0000CC"/>
          <w:sz w:val="32"/>
          <w:szCs w:val="32"/>
          <w:rtl/>
        </w:rPr>
        <w:t>خطط العامل لخيار شراء الأسهم</w:t>
      </w:r>
      <w:r w:rsidRPr="000316F7">
        <w:rPr>
          <w:rFonts w:ascii="Times New Roman" w:eastAsia="Calibri" w:hAnsi="Times New Roman" w:cs="Times New Roman"/>
          <w:sz w:val="32"/>
          <w:szCs w:val="32"/>
          <w:rtl/>
        </w:rPr>
        <w:t xml:space="preserve">، </w:t>
      </w:r>
      <w:r w:rsidRPr="000316F7">
        <w:rPr>
          <w:rFonts w:ascii="Times New Roman" w:eastAsia="Calibri" w:hAnsi="Times New Roman" w:cs="Times New Roman" w:hint="cs"/>
          <w:sz w:val="32"/>
          <w:szCs w:val="32"/>
          <w:rtl/>
        </w:rPr>
        <w:t>شراء</w:t>
      </w:r>
      <w:r w:rsidRPr="000316F7">
        <w:rPr>
          <w:rFonts w:ascii="Times New Roman" w:eastAsia="Calibri" w:hAnsi="Times New Roman" w:cs="Times New Roman"/>
          <w:sz w:val="32"/>
          <w:szCs w:val="32"/>
          <w:rtl/>
        </w:rPr>
        <w:t xml:space="preserve"> الأسهم </w:t>
      </w:r>
      <w:r w:rsidRPr="000316F7">
        <w:rPr>
          <w:rFonts w:ascii="Times New Roman" w:eastAsia="Calibri" w:hAnsi="Times New Roman" w:cs="Times New Roman" w:hint="cs"/>
          <w:sz w:val="32"/>
          <w:szCs w:val="32"/>
          <w:rtl/>
        </w:rPr>
        <w:t>من</w:t>
      </w:r>
      <w:r w:rsidRPr="000316F7">
        <w:rPr>
          <w:rFonts w:ascii="Times New Roman" w:eastAsia="Calibri" w:hAnsi="Times New Roman" w:cs="Times New Roman"/>
          <w:sz w:val="32"/>
          <w:szCs w:val="32"/>
          <w:rtl/>
        </w:rPr>
        <w:t xml:space="preserve"> المنظمة للعاملين  بسعر مخفض.</w:t>
      </w:r>
    </w:p>
    <w:p w:rsidR="00EF7860" w:rsidRPr="00FB711A" w:rsidRDefault="00EF7860" w:rsidP="00EF7860">
      <w:pPr>
        <w:spacing w:after="0"/>
        <w:jc w:val="both"/>
        <w:rPr>
          <w:rFonts w:ascii="Times New Roman" w:eastAsia="Calibri" w:hAnsi="Times New Roman" w:cs="Times New Roman"/>
          <w:sz w:val="16"/>
          <w:szCs w:val="16"/>
          <w:rtl/>
        </w:rPr>
      </w:pP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الخطط الموجهة أساسا تجاه الأفراد العاملين قد تسبب التنافس على المكافآت وبعض السلوكيات ربما تكون غير منتجة، مثل تخريب أداء زميل في العمل، والتضحية بجودة الكمية، أو زيادة ال</w:t>
      </w:r>
      <w:r w:rsidRPr="000316F7">
        <w:rPr>
          <w:rFonts w:ascii="Times New Roman" w:eastAsia="Calibri" w:hAnsi="Times New Roman" w:cs="Times New Roman" w:hint="cs"/>
          <w:sz w:val="32"/>
          <w:szCs w:val="32"/>
          <w:rtl/>
        </w:rPr>
        <w:t>صراع</w:t>
      </w:r>
      <w:r w:rsidRPr="000316F7">
        <w:rPr>
          <w:rFonts w:ascii="Times New Roman" w:eastAsia="Calibri" w:hAnsi="Times New Roman" w:cs="Times New Roman"/>
          <w:sz w:val="32"/>
          <w:szCs w:val="32"/>
          <w:rtl/>
        </w:rPr>
        <w:t xml:space="preserve"> مع</w:t>
      </w:r>
      <w:r>
        <w:rPr>
          <w:rFonts w:ascii="Times New Roman" w:eastAsia="Calibri" w:hAnsi="Times New Roman" w:cs="Times New Roman" w:hint="cs"/>
          <w:sz w:val="32"/>
          <w:szCs w:val="32"/>
          <w:rtl/>
        </w:rPr>
        <w:t xml:space="preserve"> </w:t>
      </w:r>
      <w:r w:rsidRPr="000316F7">
        <w:rPr>
          <w:rFonts w:ascii="Times New Roman" w:eastAsia="Calibri" w:hAnsi="Times New Roman" w:cs="Times New Roman"/>
          <w:sz w:val="32"/>
          <w:szCs w:val="32"/>
          <w:rtl/>
        </w:rPr>
        <w:t xml:space="preserve">العملاء. خطة مجموعة الحوافز، من ناحية أخرى، </w:t>
      </w:r>
      <w:r w:rsidRPr="000316F7">
        <w:rPr>
          <w:rFonts w:ascii="Times New Roman" w:eastAsia="Calibri" w:hAnsi="Times New Roman" w:cs="Times New Roman" w:hint="cs"/>
          <w:sz w:val="32"/>
          <w:szCs w:val="32"/>
          <w:rtl/>
        </w:rPr>
        <w:t>تت</w:t>
      </w:r>
      <w:r w:rsidRPr="000316F7">
        <w:rPr>
          <w:rFonts w:ascii="Times New Roman" w:eastAsia="Calibri" w:hAnsi="Times New Roman" w:cs="Times New Roman"/>
          <w:sz w:val="32"/>
          <w:szCs w:val="32"/>
          <w:rtl/>
        </w:rPr>
        <w:t xml:space="preserve">طلب أن يثق العاملين بعضهم البعض والعمل معا. بالطبع، كل نظم الحوافز لها مزايا وعيوب. </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عندما تنمو المنظمة بسرعة وأرباحها تنمو بسرعة أيضا، عدد قليل نسبيا من الاعتراضات يمكن أن تثار حول الدفع للرئيس التنفيذي. مع ذلك، تنشأ اعتراضات عندما تسرح المنظمة العمال، والأداء المالي وربما يكون أقل مما كان متوقعا، الرئيس التنفيذي للمنظمة ما زال يكسب مبلغ كبير من المال. </w:t>
      </w:r>
    </w:p>
    <w:p w:rsidR="00EF7860" w:rsidRDefault="00EF7860" w:rsidP="00EF7860">
      <w:pPr>
        <w:spacing w:after="0"/>
        <w:jc w:val="both"/>
        <w:rPr>
          <w:rFonts w:ascii="Times New Roman" w:eastAsia="Calibri" w:hAnsi="Times New Roman" w:cs="Times New Roman" w:hint="cs"/>
          <w:b/>
          <w:bCs/>
          <w:color w:val="0000CC"/>
          <w:sz w:val="32"/>
          <w:szCs w:val="32"/>
          <w:rtl/>
          <w:lang w:bidi="ar-IQ"/>
        </w:rPr>
      </w:pPr>
    </w:p>
    <w:p w:rsidR="00EF7860" w:rsidRPr="00FB711A" w:rsidRDefault="00EF7860" w:rsidP="00EF7860">
      <w:pPr>
        <w:spacing w:after="0"/>
        <w:jc w:val="both"/>
        <w:rPr>
          <w:rFonts w:ascii="Times New Roman" w:eastAsia="Calibri" w:hAnsi="Times New Roman" w:cs="Times New Roman"/>
          <w:sz w:val="32"/>
          <w:szCs w:val="32"/>
          <w:rtl/>
        </w:rPr>
      </w:pPr>
      <w:r w:rsidRPr="00FB711A">
        <w:rPr>
          <w:rFonts w:ascii="Times New Roman" w:eastAsia="Calibri" w:hAnsi="Times New Roman" w:cs="Times New Roman" w:hint="cs"/>
          <w:b/>
          <w:bCs/>
          <w:color w:val="0000CC"/>
          <w:sz w:val="32"/>
          <w:szCs w:val="32"/>
          <w:rtl/>
        </w:rPr>
        <w:t xml:space="preserve">ثانياً: </w:t>
      </w:r>
      <w:r w:rsidRPr="00FB711A">
        <w:rPr>
          <w:rFonts w:ascii="Times New Roman" w:eastAsia="Calibri" w:hAnsi="Times New Roman" w:cs="Times New Roman"/>
          <w:b/>
          <w:bCs/>
          <w:color w:val="0000CC"/>
          <w:sz w:val="32"/>
          <w:szCs w:val="32"/>
          <w:rtl/>
        </w:rPr>
        <w:t xml:space="preserve">التعويضات غير المباشرة </w:t>
      </w:r>
      <w:r w:rsidRPr="00FB711A">
        <w:rPr>
          <w:rFonts w:ascii="Times New Roman" w:eastAsia="Calibri" w:hAnsi="Times New Roman" w:cs="Times New Roman"/>
          <w:b/>
          <w:bCs/>
          <w:color w:val="0000CC"/>
          <w:sz w:val="32"/>
          <w:szCs w:val="32"/>
        </w:rPr>
        <w:t>Indirect Compensation</w:t>
      </w:r>
      <w:r w:rsidRPr="00FB711A">
        <w:rPr>
          <w:rFonts w:ascii="Times New Roman" w:eastAsia="Calibri" w:hAnsi="Times New Roman" w:cs="Times New Roman"/>
          <w:sz w:val="32"/>
          <w:szCs w:val="32"/>
          <w:rtl/>
        </w:rPr>
        <w:t xml:space="preserve"> </w:t>
      </w:r>
    </w:p>
    <w:p w:rsidR="00EF7860" w:rsidRPr="000316F7" w:rsidRDefault="00EF7860" w:rsidP="00EF7860">
      <w:pPr>
        <w:spacing w:after="0" w:line="240" w:lineRule="auto"/>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عنصر رئيسي آخر من حزمة التعويض هي التعويض غير المباشر، كما يشار إليها باسم خطة استحقاقات العاملين. وتشمل المزايا النموذجية التي تقدمها المنظمات ما ي</w:t>
      </w:r>
      <w:r w:rsidRPr="000316F7">
        <w:rPr>
          <w:rFonts w:ascii="Times New Roman" w:eastAsia="Calibri" w:hAnsi="Times New Roman" w:cs="Times New Roman" w:hint="cs"/>
          <w:sz w:val="32"/>
          <w:szCs w:val="32"/>
          <w:rtl/>
        </w:rPr>
        <w:t xml:space="preserve">أتي </w:t>
      </w:r>
      <w:r w:rsidRPr="000316F7">
        <w:rPr>
          <w:rFonts w:ascii="Times New Roman" w:eastAsia="Calibri" w:hAnsi="Times New Roman" w:cs="Times New Roman"/>
          <w:sz w:val="32"/>
          <w:szCs w:val="32"/>
          <w:rtl/>
        </w:rPr>
        <w:t>:</w:t>
      </w:r>
    </w:p>
    <w:p w:rsidR="00EF7860" w:rsidRPr="000316F7" w:rsidRDefault="00EF7860" w:rsidP="00EF7860">
      <w:pPr>
        <w:numPr>
          <w:ilvl w:val="0"/>
          <w:numId w:val="18"/>
        </w:numPr>
        <w:spacing w:after="0" w:line="240" w:lineRule="auto"/>
        <w:jc w:val="both"/>
        <w:rPr>
          <w:rFonts w:ascii="Times New Roman" w:eastAsia="Calibri" w:hAnsi="Times New Roman" w:cs="Times New Roman"/>
          <w:sz w:val="32"/>
          <w:szCs w:val="32"/>
        </w:rPr>
      </w:pPr>
      <w:r w:rsidRPr="000316F7">
        <w:rPr>
          <w:rFonts w:ascii="Times New Roman" w:eastAsia="Calibri" w:hAnsi="Times New Roman" w:cs="Times New Roman"/>
          <w:b/>
          <w:bCs/>
          <w:sz w:val="32"/>
          <w:szCs w:val="32"/>
          <w:rtl/>
        </w:rPr>
        <w:t>الدفع للوقت الذي لا يعمل فيه</w:t>
      </w:r>
      <w:r w:rsidRPr="000316F7">
        <w:rPr>
          <w:rFonts w:ascii="Times New Roman" w:eastAsia="Calibri" w:hAnsi="Times New Roman" w:cs="Times New Roman"/>
          <w:sz w:val="32"/>
          <w:szCs w:val="32"/>
          <w:rtl/>
        </w:rPr>
        <w:t>، على حد سواء داخل العمل وخارجه. ويشمل وقت الفراغ في العمل والغداء والراحة وفترات الاستراحة، الاستحمام. ويشمل العطلة، والإجازة المرضية، والإجازات الاعتيادية، والأيام الشخصية للعامل  مثل اجازة الزواج.</w:t>
      </w:r>
    </w:p>
    <w:p w:rsidR="00EF7860" w:rsidRPr="000316F7" w:rsidRDefault="00EF7860" w:rsidP="00EF7860">
      <w:pPr>
        <w:numPr>
          <w:ilvl w:val="0"/>
          <w:numId w:val="18"/>
        </w:numPr>
        <w:spacing w:after="0" w:line="240" w:lineRule="auto"/>
        <w:jc w:val="both"/>
        <w:rPr>
          <w:rFonts w:ascii="Times New Roman" w:eastAsia="Calibri" w:hAnsi="Times New Roman" w:cs="Times New Roman"/>
          <w:sz w:val="32"/>
          <w:szCs w:val="32"/>
        </w:rPr>
      </w:pPr>
      <w:r w:rsidRPr="000316F7">
        <w:rPr>
          <w:rFonts w:ascii="Times New Roman" w:eastAsia="Calibri" w:hAnsi="Times New Roman" w:cs="Times New Roman"/>
          <w:b/>
          <w:bCs/>
          <w:sz w:val="32"/>
          <w:szCs w:val="32"/>
          <w:rtl/>
        </w:rPr>
        <w:t>مساهمات الضمان الاجتماعي.</w:t>
      </w:r>
      <w:r w:rsidRPr="000316F7">
        <w:rPr>
          <w:rFonts w:ascii="Times New Roman" w:eastAsia="Calibri" w:hAnsi="Times New Roman" w:cs="Times New Roman"/>
          <w:sz w:val="32"/>
          <w:szCs w:val="32"/>
          <w:rtl/>
        </w:rPr>
        <w:t xml:space="preserve"> صاحب العمل يساهم ب</w:t>
      </w:r>
      <w:r w:rsidRPr="000316F7">
        <w:rPr>
          <w:rFonts w:ascii="Times New Roman" w:eastAsia="Calibri" w:hAnsi="Times New Roman" w:cs="Times New Roman" w:hint="cs"/>
          <w:sz w:val="32"/>
          <w:szCs w:val="32"/>
          <w:rtl/>
        </w:rPr>
        <w:t>جزء من</w:t>
      </w:r>
      <w:r w:rsidRPr="000316F7">
        <w:rPr>
          <w:rFonts w:ascii="Times New Roman" w:eastAsia="Calibri" w:hAnsi="Times New Roman" w:cs="Times New Roman"/>
          <w:sz w:val="32"/>
          <w:szCs w:val="32"/>
          <w:rtl/>
        </w:rPr>
        <w:t xml:space="preserve"> المال المدفوع في </w:t>
      </w:r>
      <w:r w:rsidRPr="000316F7">
        <w:rPr>
          <w:rFonts w:ascii="Times New Roman" w:eastAsia="Calibri" w:hAnsi="Times New Roman" w:cs="Times New Roman"/>
          <w:b/>
          <w:bCs/>
          <w:sz w:val="32"/>
          <w:szCs w:val="32"/>
          <w:rtl/>
        </w:rPr>
        <w:t xml:space="preserve">الضمان الاجتماعي </w:t>
      </w:r>
    </w:p>
    <w:p w:rsidR="00EF7860" w:rsidRPr="000316F7" w:rsidRDefault="00EF7860" w:rsidP="00EF7860">
      <w:pPr>
        <w:numPr>
          <w:ilvl w:val="0"/>
          <w:numId w:val="18"/>
        </w:numPr>
        <w:spacing w:after="0" w:line="240" w:lineRule="auto"/>
        <w:jc w:val="both"/>
        <w:rPr>
          <w:rFonts w:ascii="Times New Roman" w:eastAsia="Calibri" w:hAnsi="Times New Roman" w:cs="Times New Roman"/>
          <w:sz w:val="32"/>
          <w:szCs w:val="32"/>
        </w:rPr>
      </w:pPr>
      <w:r w:rsidRPr="000316F7">
        <w:rPr>
          <w:rFonts w:ascii="Times New Roman" w:eastAsia="Calibri" w:hAnsi="Times New Roman" w:cs="Times New Roman"/>
          <w:b/>
          <w:bCs/>
          <w:sz w:val="32"/>
          <w:szCs w:val="32"/>
          <w:rtl/>
        </w:rPr>
        <w:lastRenderedPageBreak/>
        <w:t>تعويض البطالة.</w:t>
      </w:r>
      <w:r w:rsidRPr="000316F7">
        <w:rPr>
          <w:rFonts w:ascii="Times New Roman" w:eastAsia="Calibri" w:hAnsi="Times New Roman" w:cs="Times New Roman"/>
          <w:sz w:val="32"/>
          <w:szCs w:val="32"/>
          <w:rtl/>
        </w:rPr>
        <w:t xml:space="preserve"> </w:t>
      </w:r>
      <w:r w:rsidRPr="000316F7">
        <w:rPr>
          <w:rFonts w:ascii="Times New Roman" w:eastAsia="Calibri" w:hAnsi="Times New Roman" w:cs="Times New Roman" w:hint="cs"/>
          <w:sz w:val="32"/>
          <w:szCs w:val="32"/>
          <w:rtl/>
        </w:rPr>
        <w:t>للأفراد</w:t>
      </w:r>
      <w:r w:rsidRPr="000316F7">
        <w:rPr>
          <w:rFonts w:ascii="Times New Roman" w:eastAsia="Calibri" w:hAnsi="Times New Roman" w:cs="Times New Roman"/>
          <w:sz w:val="32"/>
          <w:szCs w:val="32"/>
          <w:rtl/>
        </w:rPr>
        <w:t xml:space="preserve"> الذين فقدوا وظائفهم أو </w:t>
      </w:r>
      <w:r w:rsidRPr="000316F7">
        <w:rPr>
          <w:rFonts w:ascii="Times New Roman" w:eastAsia="Calibri" w:hAnsi="Times New Roman" w:cs="Times New Roman" w:hint="cs"/>
          <w:sz w:val="32"/>
          <w:szCs w:val="32"/>
          <w:rtl/>
        </w:rPr>
        <w:t xml:space="preserve">تم </w:t>
      </w:r>
      <w:r w:rsidRPr="000316F7">
        <w:rPr>
          <w:rFonts w:ascii="Times New Roman" w:eastAsia="Calibri" w:hAnsi="Times New Roman" w:cs="Times New Roman"/>
          <w:sz w:val="32"/>
          <w:szCs w:val="32"/>
          <w:rtl/>
        </w:rPr>
        <w:t>الاستغناء عنهم مؤقتا الحصول على نسبة مئوية من أجورهم من برنامج مثل التأمين.</w:t>
      </w:r>
      <w:r w:rsidRPr="000316F7">
        <w:rPr>
          <w:rFonts w:ascii="Times New Roman" w:eastAsia="Calibri" w:hAnsi="Times New Roman" w:cs="Times New Roman" w:hint="cs"/>
          <w:sz w:val="32"/>
          <w:szCs w:val="32"/>
          <w:rtl/>
        </w:rPr>
        <w:t xml:space="preserve"> </w:t>
      </w:r>
    </w:p>
    <w:p w:rsidR="00EF7860" w:rsidRPr="000316F7" w:rsidRDefault="00EF7860" w:rsidP="00EF7860">
      <w:pPr>
        <w:numPr>
          <w:ilvl w:val="0"/>
          <w:numId w:val="18"/>
        </w:numPr>
        <w:spacing w:after="0" w:line="240" w:lineRule="auto"/>
        <w:jc w:val="both"/>
        <w:rPr>
          <w:rFonts w:ascii="Times New Roman" w:eastAsia="Calibri" w:hAnsi="Times New Roman" w:cs="Times New Roman"/>
          <w:sz w:val="32"/>
          <w:szCs w:val="32"/>
        </w:rPr>
      </w:pPr>
      <w:r w:rsidRPr="000316F7">
        <w:rPr>
          <w:rFonts w:ascii="Times New Roman" w:eastAsia="Calibri" w:hAnsi="Times New Roman" w:cs="Times New Roman"/>
          <w:b/>
          <w:bCs/>
          <w:sz w:val="32"/>
          <w:szCs w:val="32"/>
          <w:rtl/>
        </w:rPr>
        <w:t>الإعاقة وتعويضات العمال.</w:t>
      </w:r>
      <w:r w:rsidRPr="000316F7">
        <w:rPr>
          <w:rFonts w:ascii="Times New Roman" w:eastAsia="Calibri" w:hAnsi="Times New Roman" w:cs="Times New Roman"/>
          <w:sz w:val="32"/>
          <w:szCs w:val="32"/>
          <w:rtl/>
        </w:rPr>
        <w:t xml:space="preserve"> أرباب العمل يساهمون بالأموال لمساعدة العمال الذين لا يستطيعون العمل بسبب إصابة أو مرض اثناء العمل.</w:t>
      </w:r>
      <w:r w:rsidRPr="000316F7">
        <w:rPr>
          <w:rFonts w:ascii="Times New Roman" w:eastAsia="Calibri" w:hAnsi="Times New Roman" w:cs="Times New Roman" w:hint="cs"/>
          <w:sz w:val="32"/>
          <w:szCs w:val="32"/>
          <w:rtl/>
        </w:rPr>
        <w:t xml:space="preserve"> </w:t>
      </w:r>
    </w:p>
    <w:p w:rsidR="00EF7860" w:rsidRPr="000316F7" w:rsidRDefault="00EF7860" w:rsidP="00EF7860">
      <w:pPr>
        <w:numPr>
          <w:ilvl w:val="0"/>
          <w:numId w:val="18"/>
        </w:numPr>
        <w:spacing w:after="0" w:line="240" w:lineRule="auto"/>
        <w:jc w:val="both"/>
        <w:rPr>
          <w:rFonts w:ascii="Times New Roman" w:eastAsia="Calibri" w:hAnsi="Times New Roman" w:cs="Times New Roman"/>
          <w:sz w:val="32"/>
          <w:szCs w:val="32"/>
        </w:rPr>
      </w:pPr>
      <w:r w:rsidRPr="000316F7">
        <w:rPr>
          <w:rFonts w:ascii="Times New Roman" w:eastAsia="Calibri" w:hAnsi="Times New Roman" w:cs="Times New Roman"/>
          <w:b/>
          <w:bCs/>
          <w:sz w:val="32"/>
          <w:szCs w:val="32"/>
          <w:rtl/>
        </w:rPr>
        <w:t>برامج التأمين الصحي وعلى الحياة.</w:t>
      </w:r>
      <w:r w:rsidRPr="000316F7">
        <w:rPr>
          <w:rFonts w:ascii="Times New Roman" w:eastAsia="Calibri" w:hAnsi="Times New Roman" w:cs="Times New Roman"/>
          <w:sz w:val="32"/>
          <w:szCs w:val="32"/>
          <w:rtl/>
        </w:rPr>
        <w:t xml:space="preserve"> تقدم معظم المؤسسات التأمين بتكلفة أقل كثيرا مما يدفع الأفراد لشراء التأمين من تلقاء نفسها.</w:t>
      </w:r>
    </w:p>
    <w:p w:rsidR="00EF7860" w:rsidRPr="000316F7" w:rsidRDefault="00EF7860" w:rsidP="00EF7860">
      <w:pPr>
        <w:numPr>
          <w:ilvl w:val="0"/>
          <w:numId w:val="18"/>
        </w:numPr>
        <w:spacing w:after="0" w:line="240" w:lineRule="auto"/>
        <w:jc w:val="both"/>
        <w:rPr>
          <w:rFonts w:ascii="Times New Roman" w:eastAsia="Calibri" w:hAnsi="Times New Roman" w:cs="Times New Roman"/>
          <w:sz w:val="32"/>
          <w:szCs w:val="32"/>
        </w:rPr>
      </w:pPr>
      <w:r w:rsidRPr="000316F7">
        <w:rPr>
          <w:rFonts w:ascii="Times New Roman" w:eastAsia="Calibri" w:hAnsi="Times New Roman" w:cs="Times New Roman"/>
          <w:b/>
          <w:bCs/>
          <w:sz w:val="32"/>
          <w:szCs w:val="32"/>
          <w:rtl/>
        </w:rPr>
        <w:t>خطط المعاشات أو التقاعد</w:t>
      </w:r>
      <w:r w:rsidRPr="000316F7">
        <w:rPr>
          <w:rFonts w:ascii="Times New Roman" w:eastAsia="Calibri" w:hAnsi="Times New Roman" w:cs="Times New Roman"/>
          <w:sz w:val="32"/>
          <w:szCs w:val="32"/>
          <w:rtl/>
        </w:rPr>
        <w:t>. تقدم معظم المنظمات خطط لتوفير دخل إضافي للعاملين بعد تقاعدهم.</w:t>
      </w:r>
    </w:p>
    <w:p w:rsidR="00EF7860" w:rsidRPr="000316F7" w:rsidRDefault="00EF7860" w:rsidP="00EF7860">
      <w:pPr>
        <w:spacing w:after="0"/>
        <w:jc w:val="both"/>
        <w:rPr>
          <w:rFonts w:ascii="Times New Roman" w:eastAsia="Calibri" w:hAnsi="Times New Roman" w:cs="Times New Roman"/>
          <w:b/>
          <w:bCs/>
          <w:sz w:val="32"/>
          <w:szCs w:val="32"/>
          <w:rtl/>
        </w:rPr>
      </w:pPr>
    </w:p>
    <w:p w:rsidR="00EF7860" w:rsidRPr="000316F7" w:rsidRDefault="00EF7860" w:rsidP="00EF7860">
      <w:pPr>
        <w:spacing w:after="0"/>
        <w:jc w:val="both"/>
        <w:rPr>
          <w:rFonts w:ascii="Times New Roman" w:eastAsia="Calibri" w:hAnsi="Times New Roman" w:cs="Times New Roman"/>
          <w:b/>
          <w:bCs/>
          <w:color w:val="0000CC"/>
          <w:sz w:val="32"/>
          <w:szCs w:val="32"/>
          <w:rtl/>
        </w:rPr>
      </w:pPr>
      <w:r w:rsidRPr="000316F7">
        <w:rPr>
          <w:rFonts w:ascii="Times New Roman" w:eastAsia="Calibri" w:hAnsi="Times New Roman" w:cs="Times New Roman" w:hint="cs"/>
          <w:b/>
          <w:bCs/>
          <w:color w:val="0000CC"/>
          <w:sz w:val="32"/>
          <w:szCs w:val="32"/>
          <w:rtl/>
        </w:rPr>
        <w:t xml:space="preserve">ثالثاً: </w:t>
      </w:r>
      <w:r w:rsidRPr="000316F7">
        <w:rPr>
          <w:rFonts w:ascii="Times New Roman" w:eastAsia="Calibri" w:hAnsi="Times New Roman" w:cs="Times New Roman"/>
          <w:b/>
          <w:bCs/>
          <w:color w:val="0000CC"/>
          <w:sz w:val="32"/>
          <w:szCs w:val="32"/>
          <w:rtl/>
        </w:rPr>
        <w:t>الضمان الاجتماعي للمنظمة</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 يتم تعيين المساهمات لتعويضات البطالة، والعمال من قبل القانون. لكن البت في مدى المساهمة لأنواع أخرى من فوائد متروك لكل منظمة. بعض المنظمات أسهمت في تكلفة هذه الفوائد اكثر من غيرها. </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بعض المنظمات تدفع التكلفة الكاملة. آخرون يدفعون نسبة مئوية من تكلفة بعض الفوائد، مثل التأمين الصحي، وتتحمل التكلفة الكاملة للمزايا الأخرى.</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أصبحت الفوائد المقدمة بعد الأجور عنصرا معيار التعويض خلال الحرب العالمية الثانية باعتبارها وسيلة لزيادة تعويض العامل عندما كانت رقابة الأجور سارية المفعول. منذ ذلك الحين، التنافس على العاملين ومطالب العاملين تسببت في زيادة المنظمات لهذه الفوائد. في العديد من المنظمات اليوم، الفوائد تمثل الآن نسبة 30 إلى 40 % من الرواتب.</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علاوة على ذلك، فإن العديد من شركات التكنولوجيا اليوم تجد أنه من الضروري أن توفر فوائد باهظة لجذب افراد عاملين  يتمتعون بمواهب عالية. مثلاً، توفر </w:t>
      </w:r>
      <w:r w:rsidRPr="000316F7">
        <w:rPr>
          <w:rFonts w:ascii="Times New Roman" w:eastAsia="Calibri" w:hAnsi="Times New Roman" w:cs="Times New Roman"/>
          <w:sz w:val="32"/>
          <w:szCs w:val="32"/>
        </w:rPr>
        <w:t>Google</w:t>
      </w:r>
      <w:r w:rsidRPr="000316F7">
        <w:rPr>
          <w:rFonts w:ascii="Times New Roman" w:eastAsia="Calibri" w:hAnsi="Times New Roman" w:cs="Times New Roman"/>
          <w:sz w:val="32"/>
          <w:szCs w:val="32"/>
          <w:rtl/>
        </w:rPr>
        <w:t xml:space="preserve"> لعامليها طعام مميز، التدليك ، ومنتجع صحي. عاملي الفيس بوك أيضا يحصلون على مميز، بالإضافة إلى غسل مثل خدمات غسيل الملابس، حلاقة الشعر المجانية، أربعة أسابيع كإجازة مدفوعة الأجر، و 100 % من اجور الخدمات الطبية، طب الأسنان، والتأمين على النظر. </w:t>
      </w:r>
    </w:p>
    <w:p w:rsidR="00EF7860" w:rsidRPr="000316F7" w:rsidRDefault="00EF7860" w:rsidP="00EF7860">
      <w:pPr>
        <w:spacing w:after="0"/>
        <w:jc w:val="both"/>
        <w:rPr>
          <w:rFonts w:ascii="Times New Roman" w:eastAsia="Calibri" w:hAnsi="Times New Roman" w:cs="Times New Roman"/>
          <w:sz w:val="32"/>
          <w:szCs w:val="32"/>
          <w:rtl/>
        </w:rPr>
      </w:pPr>
    </w:p>
    <w:p w:rsidR="00EF7860" w:rsidRPr="000316F7" w:rsidRDefault="00EF7860" w:rsidP="00EF7860">
      <w:pPr>
        <w:spacing w:after="0"/>
        <w:jc w:val="both"/>
        <w:rPr>
          <w:rFonts w:ascii="Times New Roman" w:eastAsia="Calibri" w:hAnsi="Times New Roman" w:cs="Times New Roman"/>
          <w:b/>
          <w:bCs/>
          <w:color w:val="0000CC"/>
          <w:sz w:val="32"/>
          <w:szCs w:val="32"/>
          <w:rtl/>
        </w:rPr>
      </w:pPr>
      <w:r w:rsidRPr="000316F7">
        <w:rPr>
          <w:rFonts w:ascii="Times New Roman" w:eastAsia="Calibri" w:hAnsi="Times New Roman" w:cs="Times New Roman" w:hint="cs"/>
          <w:b/>
          <w:bCs/>
          <w:color w:val="0000CC"/>
          <w:sz w:val="32"/>
          <w:szCs w:val="32"/>
          <w:rtl/>
        </w:rPr>
        <w:t xml:space="preserve">رابعا: </w:t>
      </w:r>
      <w:r>
        <w:rPr>
          <w:rFonts w:ascii="Times New Roman" w:eastAsia="Calibri" w:hAnsi="Times New Roman" w:cs="Times New Roman" w:hint="cs"/>
          <w:b/>
          <w:bCs/>
          <w:color w:val="0000CC"/>
          <w:sz w:val="32"/>
          <w:szCs w:val="32"/>
          <w:rtl/>
        </w:rPr>
        <w:t>ال</w:t>
      </w:r>
      <w:r w:rsidRPr="000316F7">
        <w:rPr>
          <w:rFonts w:ascii="Times New Roman" w:eastAsia="Calibri" w:hAnsi="Times New Roman" w:cs="Times New Roman"/>
          <w:b/>
          <w:bCs/>
          <w:color w:val="0000CC"/>
          <w:sz w:val="32"/>
          <w:szCs w:val="32"/>
          <w:rtl/>
        </w:rPr>
        <w:t xml:space="preserve">علاوات الاستثنائية </w:t>
      </w:r>
      <w:r w:rsidRPr="000316F7">
        <w:rPr>
          <w:rFonts w:ascii="Times New Roman" w:eastAsia="Calibri" w:hAnsi="Times New Roman" w:cs="Times New Roman"/>
          <w:b/>
          <w:bCs/>
          <w:color w:val="0000CC"/>
          <w:sz w:val="32"/>
          <w:szCs w:val="32"/>
        </w:rPr>
        <w:t>Perquisites</w:t>
      </w:r>
      <w:r w:rsidRPr="000316F7">
        <w:rPr>
          <w:rFonts w:ascii="Times New Roman" w:eastAsia="Calibri" w:hAnsi="Times New Roman" w:cs="Times New Roman"/>
          <w:b/>
          <w:bCs/>
          <w:color w:val="0000CC"/>
          <w:sz w:val="32"/>
          <w:szCs w:val="32"/>
          <w:rtl/>
        </w:rPr>
        <w:t xml:space="preserve"> </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هي امتيازات خاصة ممنوحة لأعضاء مختارين من منظمة، عادة كبار المدراء. لسنوات، سمح لكبار المسؤولين التنفيذيين في العديد من المنظمات امتيازات مثل استخدام غير محدود ل</w:t>
      </w:r>
      <w:r w:rsidRPr="000316F7">
        <w:rPr>
          <w:rFonts w:ascii="Times New Roman" w:eastAsia="Calibri" w:hAnsi="Times New Roman" w:cs="Times New Roman" w:hint="cs"/>
          <w:sz w:val="32"/>
          <w:szCs w:val="32"/>
          <w:rtl/>
        </w:rPr>
        <w:t>وسائل نقل</w:t>
      </w:r>
      <w:r w:rsidRPr="000316F7">
        <w:rPr>
          <w:rFonts w:ascii="Times New Roman" w:eastAsia="Calibri" w:hAnsi="Times New Roman" w:cs="Times New Roman"/>
          <w:sz w:val="32"/>
          <w:szCs w:val="32"/>
          <w:rtl/>
        </w:rPr>
        <w:t xml:space="preserve"> </w:t>
      </w:r>
      <w:r w:rsidRPr="000316F7">
        <w:rPr>
          <w:rFonts w:ascii="Times New Roman" w:eastAsia="Calibri" w:hAnsi="Times New Roman" w:cs="Times New Roman" w:hint="cs"/>
          <w:sz w:val="32"/>
          <w:szCs w:val="32"/>
          <w:rtl/>
        </w:rPr>
        <w:t>ال</w:t>
      </w:r>
      <w:r w:rsidRPr="000316F7">
        <w:rPr>
          <w:rFonts w:ascii="Times New Roman" w:eastAsia="Calibri" w:hAnsi="Times New Roman" w:cs="Times New Roman"/>
          <w:sz w:val="32"/>
          <w:szCs w:val="32"/>
          <w:rtl/>
        </w:rPr>
        <w:t xml:space="preserve">منظمة، بيت متنقل، بيت لقضاء العطلات، وغرفة الطعام الخاصة بالتنفيذين. في اليابان، من المتطلبات الأساسية دفع عضوية في نادي الغولف الحصري. من المتطلبات الأساسية المشتركة في انكلترا هو سفر من الدرجة الأولى. في الولايات المتحدة، </w:t>
      </w:r>
      <w:r w:rsidRPr="000316F7">
        <w:rPr>
          <w:rFonts w:ascii="Times New Roman" w:eastAsia="Calibri" w:hAnsi="Times New Roman" w:cs="Times New Roman" w:hint="cs"/>
          <w:sz w:val="32"/>
          <w:szCs w:val="32"/>
          <w:rtl/>
        </w:rPr>
        <w:t xml:space="preserve">تقدم بعض المنظمات امتيازات لبعض عامليها لقضاء الاجازات الفصلية في بعض المنتجعات الشهيرة مجاناً. </w:t>
      </w:r>
    </w:p>
    <w:p w:rsidR="00EF7860" w:rsidRPr="000316F7" w:rsidRDefault="00EF7860" w:rsidP="00EF7860">
      <w:pPr>
        <w:spacing w:after="0"/>
        <w:jc w:val="both"/>
        <w:rPr>
          <w:rFonts w:ascii="Times New Roman" w:eastAsia="Calibri" w:hAnsi="Times New Roman" w:cs="Times New Roman"/>
          <w:sz w:val="32"/>
          <w:szCs w:val="32"/>
        </w:rPr>
      </w:pPr>
      <w:r w:rsidRPr="000316F7">
        <w:rPr>
          <w:rFonts w:ascii="Times New Roman" w:eastAsia="Calibri" w:hAnsi="Times New Roman" w:cs="Times New Roman"/>
          <w:sz w:val="32"/>
          <w:szCs w:val="32"/>
          <w:rtl/>
        </w:rPr>
        <w:lastRenderedPageBreak/>
        <w:t xml:space="preserve">اليوم، مع ذلك، فإن العديد من الامتيازات تميل إلى أن تكون أكثر صلة أثناء العمل. مثلاً، من الاكراميات الشائعة تشمل حاليا سيارة وسائق (بحيث السلطة التنفيذية </w:t>
      </w:r>
      <w:r w:rsidRPr="000316F7">
        <w:rPr>
          <w:rFonts w:ascii="Times New Roman" w:eastAsia="Calibri" w:hAnsi="Times New Roman" w:cs="Times New Roman" w:hint="cs"/>
          <w:sz w:val="32"/>
          <w:szCs w:val="32"/>
          <w:rtl/>
        </w:rPr>
        <w:t xml:space="preserve">التي </w:t>
      </w:r>
      <w:r w:rsidRPr="000316F7">
        <w:rPr>
          <w:rFonts w:ascii="Times New Roman" w:eastAsia="Calibri" w:hAnsi="Times New Roman" w:cs="Times New Roman"/>
          <w:sz w:val="32"/>
          <w:szCs w:val="32"/>
          <w:rtl/>
        </w:rPr>
        <w:t xml:space="preserve">يمكن أن تعمل يفترض نقلهم من وإلى العمل)،  اجهزة موبايل وبلاك بيري، </w:t>
      </w:r>
      <w:proofErr w:type="spellStart"/>
      <w:r w:rsidRPr="000316F7">
        <w:rPr>
          <w:rFonts w:ascii="Times New Roman" w:eastAsia="Calibri" w:hAnsi="Times New Roman" w:cs="Times New Roman"/>
          <w:sz w:val="32"/>
          <w:szCs w:val="32"/>
          <w:rtl/>
        </w:rPr>
        <w:t>آي</w:t>
      </w:r>
      <w:proofErr w:type="spellEnd"/>
      <w:r w:rsidRPr="000316F7">
        <w:rPr>
          <w:rFonts w:ascii="Times New Roman" w:eastAsia="Calibri" w:hAnsi="Times New Roman" w:cs="Times New Roman"/>
          <w:sz w:val="32"/>
          <w:szCs w:val="32"/>
          <w:rtl/>
        </w:rPr>
        <w:t xml:space="preserve"> فون، أو أجهزة مماثلة (حتى أن السلطة التنفيذية يمكن</w:t>
      </w:r>
      <w:r w:rsidRPr="000316F7">
        <w:rPr>
          <w:rFonts w:ascii="Times New Roman" w:eastAsia="Calibri" w:hAnsi="Times New Roman" w:cs="Times New Roman" w:hint="cs"/>
          <w:sz w:val="32"/>
          <w:szCs w:val="32"/>
          <w:rtl/>
        </w:rPr>
        <w:t>ها</w:t>
      </w:r>
      <w:r w:rsidRPr="000316F7">
        <w:rPr>
          <w:rFonts w:ascii="Times New Roman" w:eastAsia="Calibri" w:hAnsi="Times New Roman" w:cs="Times New Roman"/>
          <w:sz w:val="32"/>
          <w:szCs w:val="32"/>
          <w:rtl/>
        </w:rPr>
        <w:t xml:space="preserve"> مزاولة العمل في أي مكان). أكثر من أي شيء آخر، يبدو ان العلاوات </w:t>
      </w:r>
      <w:r w:rsidRPr="000316F7">
        <w:rPr>
          <w:rFonts w:ascii="Times New Roman" w:eastAsia="Calibri" w:hAnsi="Times New Roman" w:cs="Times New Roman" w:hint="cs"/>
          <w:sz w:val="32"/>
          <w:szCs w:val="32"/>
          <w:rtl/>
        </w:rPr>
        <w:t xml:space="preserve">بالإضافة </w:t>
      </w:r>
      <w:r w:rsidRPr="000316F7">
        <w:rPr>
          <w:rFonts w:ascii="Times New Roman" w:eastAsia="Calibri" w:hAnsi="Times New Roman" w:cs="Times New Roman"/>
          <w:sz w:val="32"/>
          <w:szCs w:val="32"/>
          <w:rtl/>
        </w:rPr>
        <w:t>إلى تقوية مركز المستفيدين، وبالتالي قد يزيد من الرضا الوظيفي والحد من الدوران.</w:t>
      </w:r>
    </w:p>
    <w:p w:rsidR="00EF7860" w:rsidRPr="006C1F4F" w:rsidRDefault="00EF7860" w:rsidP="00EF7860">
      <w:pPr>
        <w:spacing w:after="0"/>
        <w:jc w:val="both"/>
        <w:rPr>
          <w:rFonts w:ascii="Times New Roman" w:eastAsia="Calibri" w:hAnsi="Times New Roman" w:cs="Times New Roman"/>
          <w:sz w:val="16"/>
          <w:szCs w:val="16"/>
        </w:rPr>
      </w:pP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hint="cs"/>
          <w:b/>
          <w:bCs/>
          <w:color w:val="0000CC"/>
          <w:sz w:val="32"/>
          <w:szCs w:val="32"/>
          <w:rtl/>
        </w:rPr>
        <w:t xml:space="preserve">خامساً: </w:t>
      </w:r>
      <w:r w:rsidRPr="000316F7">
        <w:rPr>
          <w:rFonts w:ascii="Times New Roman" w:eastAsia="Calibri" w:hAnsi="Times New Roman" w:cs="Times New Roman"/>
          <w:b/>
          <w:bCs/>
          <w:color w:val="0000CC"/>
          <w:sz w:val="32"/>
          <w:szCs w:val="32"/>
          <w:rtl/>
        </w:rPr>
        <w:t>المكافاة</w:t>
      </w:r>
      <w:r w:rsidRPr="000316F7">
        <w:rPr>
          <w:rFonts w:ascii="Times New Roman" w:eastAsia="Calibri" w:hAnsi="Times New Roman" w:cs="Times New Roman"/>
          <w:sz w:val="32"/>
          <w:szCs w:val="32"/>
          <w:rtl/>
        </w:rPr>
        <w:t xml:space="preserve"> </w:t>
      </w:r>
    </w:p>
    <w:p w:rsidR="00EF7860"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hint="cs"/>
          <w:sz w:val="32"/>
          <w:szCs w:val="32"/>
          <w:rtl/>
        </w:rPr>
        <w:t xml:space="preserve">       </w:t>
      </w:r>
      <w:r>
        <w:rPr>
          <w:rFonts w:ascii="Times New Roman" w:eastAsia="Calibri" w:hAnsi="Times New Roman" w:cs="Times New Roman"/>
          <w:sz w:val="32"/>
          <w:szCs w:val="32"/>
          <w:rtl/>
        </w:rPr>
        <w:t xml:space="preserve">في العديد من المنظمات </w:t>
      </w:r>
      <w:r>
        <w:rPr>
          <w:rFonts w:ascii="Times New Roman" w:eastAsia="Calibri" w:hAnsi="Times New Roman" w:cs="Times New Roman" w:hint="cs"/>
          <w:sz w:val="32"/>
          <w:szCs w:val="32"/>
          <w:rtl/>
        </w:rPr>
        <w:t>ي</w:t>
      </w:r>
      <w:r>
        <w:rPr>
          <w:rFonts w:ascii="Times New Roman" w:eastAsia="Calibri" w:hAnsi="Times New Roman" w:cs="Times New Roman"/>
          <w:sz w:val="32"/>
          <w:szCs w:val="32"/>
          <w:rtl/>
        </w:rPr>
        <w:t>كاف</w:t>
      </w:r>
      <w:r>
        <w:rPr>
          <w:rFonts w:ascii="Times New Roman" w:eastAsia="Calibri" w:hAnsi="Times New Roman" w:cs="Times New Roman" w:hint="cs"/>
          <w:sz w:val="32"/>
          <w:szCs w:val="32"/>
          <w:rtl/>
        </w:rPr>
        <w:t xml:space="preserve">أ </w:t>
      </w:r>
      <w:r w:rsidRPr="000316F7">
        <w:rPr>
          <w:rFonts w:ascii="Times New Roman" w:eastAsia="Calibri" w:hAnsi="Times New Roman" w:cs="Times New Roman"/>
          <w:sz w:val="32"/>
          <w:szCs w:val="32"/>
          <w:rtl/>
        </w:rPr>
        <w:t>العاملين في كل شيء على اساس الأقدمية من الحضور الكامل الى العيوب الصفرية (جودة العمل) للحد من الكلف. يمكن لبرامج المكافاة أن يكون مكلفا في الوقت اللازم وفي المال إذا أعطيت مكافاة نقدية. لكن أنظمة ال</w:t>
      </w:r>
      <w:r>
        <w:rPr>
          <w:rFonts w:ascii="Times New Roman" w:eastAsia="Calibri" w:hAnsi="Times New Roman" w:cs="Times New Roman"/>
          <w:sz w:val="32"/>
          <w:szCs w:val="32"/>
          <w:rtl/>
        </w:rPr>
        <w:t>مكافاة يمكن أن تحسن الأداء ف</w:t>
      </w:r>
      <w:r>
        <w:rPr>
          <w:rFonts w:ascii="Times New Roman" w:eastAsia="Calibri" w:hAnsi="Times New Roman" w:cs="Times New Roman" w:hint="cs"/>
          <w:sz w:val="32"/>
          <w:szCs w:val="32"/>
          <w:rtl/>
        </w:rPr>
        <w:t>ي ظل</w:t>
      </w:r>
      <w:r w:rsidRPr="000316F7">
        <w:rPr>
          <w:rFonts w:ascii="Times New Roman" w:eastAsia="Calibri" w:hAnsi="Times New Roman" w:cs="Times New Roman"/>
          <w:sz w:val="32"/>
          <w:szCs w:val="32"/>
          <w:rtl/>
        </w:rPr>
        <w:t xml:space="preserve"> الظروف المناسبة. في منظمة تصنيع متوسطة الحجم ، عادات العمل بسبب الإهمال تزداد التكاليف بسبب الخردة وإعادة صياغة (تكلفة الغاء الأجزاء التالفة أو إ</w:t>
      </w:r>
      <w:r>
        <w:rPr>
          <w:rFonts w:ascii="Times New Roman" w:eastAsia="Calibri" w:hAnsi="Times New Roman" w:cs="Times New Roman"/>
          <w:sz w:val="32"/>
          <w:szCs w:val="32"/>
          <w:rtl/>
        </w:rPr>
        <w:t>عادة صياغ</w:t>
      </w:r>
      <w:r>
        <w:rPr>
          <w:rFonts w:ascii="Times New Roman" w:eastAsia="Calibri" w:hAnsi="Times New Roman" w:cs="Times New Roman" w:hint="cs"/>
          <w:sz w:val="32"/>
          <w:szCs w:val="32"/>
          <w:rtl/>
        </w:rPr>
        <w:t>تها</w:t>
      </w:r>
      <w:r>
        <w:rPr>
          <w:rFonts w:ascii="Times New Roman" w:eastAsia="Calibri" w:hAnsi="Times New Roman" w:cs="Times New Roman"/>
          <w:sz w:val="32"/>
          <w:szCs w:val="32"/>
          <w:rtl/>
        </w:rPr>
        <w:t xml:space="preserve"> لتلبية المعايير)</w:t>
      </w:r>
      <w:r>
        <w:rPr>
          <w:rFonts w:ascii="Times New Roman" w:eastAsia="Calibri" w:hAnsi="Times New Roman" w:cs="Times New Roman" w:hint="cs"/>
          <w:sz w:val="32"/>
          <w:szCs w:val="32"/>
          <w:rtl/>
        </w:rPr>
        <w:t xml:space="preserve"> </w:t>
      </w:r>
      <w:r w:rsidRPr="000316F7">
        <w:rPr>
          <w:rFonts w:ascii="Times New Roman" w:eastAsia="Calibri" w:hAnsi="Times New Roman" w:cs="Times New Roman" w:hint="cs"/>
          <w:sz w:val="32"/>
          <w:szCs w:val="32"/>
          <w:rtl/>
        </w:rPr>
        <w:t xml:space="preserve">   </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hint="cs"/>
          <w:sz w:val="32"/>
          <w:szCs w:val="32"/>
          <w:rtl/>
        </w:rPr>
        <w:t xml:space="preserve"> </w:t>
      </w:r>
      <w:r w:rsidRPr="000316F7">
        <w:rPr>
          <w:rFonts w:ascii="Times New Roman" w:eastAsia="Calibri" w:hAnsi="Times New Roman" w:cs="Times New Roman"/>
          <w:sz w:val="32"/>
          <w:szCs w:val="32"/>
          <w:rtl/>
        </w:rPr>
        <w:t>فرضت إدارة برنامج العيوب الصفرية الاعتراف بالعاملين الذي يقومون بعمل مثالي أو شبه مثالي. خلال الشهر الأول، تسبب اثنين من العاملين في مجال النقل البحري عيب واحد فقط في أكثر من ألفي من الأجزاء التي تعاملوا معها. دعت إدارة الشعبة اجتماعا في غرفة الغداء واعترفت كل عامل مع لوحة والشريط. وفي الشهر التالي، كان لنفس العاملين اثنين من العيوب، لذلك لم يكن هناك أي مكافاة. وفي الشهر التالي، كان</w:t>
      </w:r>
      <w:r w:rsidRPr="000316F7">
        <w:rPr>
          <w:rFonts w:ascii="Times New Roman" w:eastAsia="Calibri" w:hAnsi="Times New Roman" w:cs="Times New Roman" w:hint="cs"/>
          <w:sz w:val="32"/>
          <w:szCs w:val="32"/>
          <w:rtl/>
        </w:rPr>
        <w:t xml:space="preserve"> ل</w:t>
      </w:r>
      <w:r w:rsidRPr="000316F7">
        <w:rPr>
          <w:rFonts w:ascii="Times New Roman" w:eastAsia="Calibri" w:hAnsi="Times New Roman" w:cs="Times New Roman"/>
          <w:sz w:val="32"/>
          <w:szCs w:val="32"/>
          <w:rtl/>
        </w:rPr>
        <w:t>لعمال اثنين صفر العيوب، ومرة أخرى تحدد الإدارة العليا اجتماعا لملأ لويحات وشرائط تبين مستوى الاداء وفي أماكن متعددة من المصنع وقد ادى ذلك الى ان العيوب، وال</w:t>
      </w:r>
      <w:r w:rsidRPr="000316F7">
        <w:rPr>
          <w:rFonts w:ascii="Times New Roman" w:eastAsia="Calibri" w:hAnsi="Times New Roman" w:cs="Times New Roman" w:hint="cs"/>
          <w:sz w:val="32"/>
          <w:szCs w:val="32"/>
          <w:rtl/>
        </w:rPr>
        <w:t xml:space="preserve">هدر </w:t>
      </w:r>
      <w:r w:rsidRPr="000316F7">
        <w:rPr>
          <w:rFonts w:ascii="Times New Roman" w:eastAsia="Calibri" w:hAnsi="Times New Roman" w:cs="Times New Roman"/>
          <w:sz w:val="32"/>
          <w:szCs w:val="32"/>
          <w:rtl/>
        </w:rPr>
        <w:t xml:space="preserve">انخفضت ، وإعادة صياغة بشكل كبير حيث سعى العمال </w:t>
      </w:r>
      <w:r w:rsidRPr="000316F7">
        <w:rPr>
          <w:rFonts w:ascii="Times New Roman" w:eastAsia="Calibri" w:hAnsi="Times New Roman" w:cs="Times New Roman" w:hint="cs"/>
          <w:sz w:val="32"/>
          <w:szCs w:val="32"/>
          <w:rtl/>
        </w:rPr>
        <w:t>بجد الى</w:t>
      </w:r>
      <w:r w:rsidRPr="000316F7">
        <w:rPr>
          <w:rFonts w:ascii="Times New Roman" w:eastAsia="Calibri" w:hAnsi="Times New Roman" w:cs="Times New Roman"/>
          <w:sz w:val="32"/>
          <w:szCs w:val="32"/>
          <w:rtl/>
        </w:rPr>
        <w:t xml:space="preserve"> تقدير</w:t>
      </w:r>
      <w:r w:rsidRPr="000316F7">
        <w:rPr>
          <w:rFonts w:ascii="Times New Roman" w:eastAsia="Calibri" w:hAnsi="Times New Roman" w:cs="Times New Roman" w:hint="cs"/>
          <w:sz w:val="32"/>
          <w:szCs w:val="32"/>
          <w:rtl/>
        </w:rPr>
        <w:t xml:space="preserve"> </w:t>
      </w:r>
      <w:r w:rsidRPr="000316F7">
        <w:rPr>
          <w:rFonts w:ascii="Times New Roman" w:eastAsia="Calibri" w:hAnsi="Times New Roman" w:cs="Times New Roman"/>
          <w:sz w:val="32"/>
          <w:szCs w:val="32"/>
          <w:rtl/>
        </w:rPr>
        <w:t xml:space="preserve"> لجودة العمل. </w:t>
      </w:r>
    </w:p>
    <w:p w:rsidR="00EF7860" w:rsidRDefault="00EF7860" w:rsidP="00EF7860">
      <w:pPr>
        <w:spacing w:after="0"/>
        <w:jc w:val="both"/>
        <w:rPr>
          <w:rFonts w:ascii="Times New Roman" w:eastAsia="Calibri" w:hAnsi="Times New Roman" w:cs="Times New Roman" w:hint="cs"/>
          <w:b/>
          <w:bCs/>
          <w:color w:val="0000CC"/>
          <w:sz w:val="32"/>
          <w:szCs w:val="32"/>
          <w:rtl/>
        </w:rPr>
      </w:pPr>
    </w:p>
    <w:p w:rsidR="00EF7860" w:rsidRPr="000316F7" w:rsidRDefault="00EF7860" w:rsidP="00EF7860">
      <w:pPr>
        <w:spacing w:after="0"/>
        <w:jc w:val="both"/>
        <w:rPr>
          <w:rFonts w:ascii="Times New Roman" w:eastAsia="Calibri" w:hAnsi="Times New Roman" w:cs="Times New Roman"/>
          <w:b/>
          <w:bCs/>
          <w:color w:val="0000CC"/>
          <w:sz w:val="32"/>
          <w:szCs w:val="32"/>
          <w:rtl/>
        </w:rPr>
      </w:pPr>
      <w:r w:rsidRPr="000316F7">
        <w:rPr>
          <w:rFonts w:ascii="Times New Roman" w:eastAsia="Calibri" w:hAnsi="Times New Roman" w:cs="Times New Roman"/>
          <w:b/>
          <w:bCs/>
          <w:color w:val="0000CC"/>
          <w:sz w:val="32"/>
          <w:szCs w:val="32"/>
          <w:rtl/>
        </w:rPr>
        <w:t xml:space="preserve">إدارة أنظمة المكافأة </w:t>
      </w:r>
      <w:r w:rsidRPr="000316F7">
        <w:rPr>
          <w:rFonts w:ascii="Times New Roman" w:eastAsia="Calibri" w:hAnsi="Times New Roman" w:cs="Times New Roman"/>
          <w:b/>
          <w:bCs/>
          <w:color w:val="0000CC"/>
          <w:sz w:val="32"/>
          <w:szCs w:val="32"/>
        </w:rPr>
        <w:t>MANAGING REWARD SYSTEMS</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hint="cs"/>
          <w:sz w:val="32"/>
          <w:szCs w:val="32"/>
          <w:rtl/>
        </w:rPr>
        <w:t xml:space="preserve">        </w:t>
      </w:r>
      <w:r w:rsidRPr="000316F7">
        <w:rPr>
          <w:rFonts w:ascii="Times New Roman" w:eastAsia="Calibri" w:hAnsi="Times New Roman" w:cs="Times New Roman"/>
          <w:sz w:val="32"/>
          <w:szCs w:val="32"/>
          <w:rtl/>
        </w:rPr>
        <w:t>ركزت الكثير من مناقشتنا على أنظمة المكافأة على القضايا العامة. مع ذلك، يتعين على المنظمة أن تعالج القضايا الأخرى عند وضع نظم المكافآت التنظيمية. يتعين على المنظمة أن تنظر في قدرتها على دفع رواتب العاملين في مستويات معينة، وظروف السوق الاقتصادية والعمالة، وتأثير نظام الأجور على الأداء المالي التنظيمي. وبالإضافة إلى ذلك، يتعين على المنظمة أن تنظر في العلاقة بين الأداء والمكافآت، فضلا عن القضايا تتعلق بمرونة نظام المكافأة، مشاركة العاملين في نظام المكافأة،</w:t>
      </w:r>
      <w:r>
        <w:rPr>
          <w:rFonts w:ascii="Times New Roman" w:eastAsia="Calibri" w:hAnsi="Times New Roman" w:cs="Times New Roman"/>
          <w:sz w:val="32"/>
          <w:szCs w:val="32"/>
          <w:rtl/>
        </w:rPr>
        <w:t xml:space="preserve"> والدفع بسرية</w:t>
      </w:r>
      <w:r>
        <w:rPr>
          <w:rFonts w:ascii="Times New Roman" w:eastAsia="Calibri" w:hAnsi="Times New Roman" w:cs="Times New Roman" w:hint="cs"/>
          <w:sz w:val="32"/>
          <w:szCs w:val="32"/>
          <w:rtl/>
        </w:rPr>
        <w:t>.</w:t>
      </w:r>
    </w:p>
    <w:p w:rsidR="00EF7860" w:rsidRPr="000316F7" w:rsidRDefault="00EF7860" w:rsidP="00EF7860">
      <w:pPr>
        <w:spacing w:after="0"/>
        <w:jc w:val="both"/>
        <w:rPr>
          <w:rFonts w:ascii="Times New Roman" w:eastAsia="Calibri" w:hAnsi="Times New Roman" w:cs="Times New Roman"/>
          <w:b/>
          <w:bCs/>
          <w:color w:val="0000CC"/>
          <w:sz w:val="32"/>
          <w:szCs w:val="32"/>
          <w:rtl/>
        </w:rPr>
      </w:pPr>
      <w:r w:rsidRPr="000316F7">
        <w:rPr>
          <w:rFonts w:ascii="Times New Roman" w:eastAsia="Calibri" w:hAnsi="Times New Roman" w:cs="Times New Roman"/>
          <w:b/>
          <w:bCs/>
          <w:color w:val="0000CC"/>
          <w:sz w:val="32"/>
          <w:szCs w:val="32"/>
          <w:rtl/>
        </w:rPr>
        <w:t xml:space="preserve">ربط الأداء بالمكافآت </w:t>
      </w:r>
      <w:r w:rsidRPr="000316F7">
        <w:rPr>
          <w:rFonts w:ascii="Times New Roman" w:eastAsia="Calibri" w:hAnsi="Times New Roman" w:cs="Times New Roman"/>
          <w:b/>
          <w:bCs/>
          <w:color w:val="0000CC"/>
          <w:sz w:val="32"/>
          <w:szCs w:val="32"/>
        </w:rPr>
        <w:t>Linking Performance and Rewards</w:t>
      </w:r>
    </w:p>
    <w:p w:rsidR="00EF7860" w:rsidRDefault="00EF7860" w:rsidP="00EF7860">
      <w:pPr>
        <w:spacing w:after="0"/>
        <w:jc w:val="both"/>
        <w:rPr>
          <w:rFonts w:ascii="Times New Roman" w:eastAsia="Calibri" w:hAnsi="Times New Roman" w:cs="Times New Roman" w:hint="cs"/>
          <w:sz w:val="32"/>
          <w:szCs w:val="32"/>
          <w:rtl/>
        </w:rPr>
      </w:pPr>
      <w:r w:rsidRPr="000316F7">
        <w:rPr>
          <w:rFonts w:ascii="Times New Roman" w:eastAsia="Calibri" w:hAnsi="Times New Roman" w:cs="Times New Roman"/>
          <w:sz w:val="32"/>
          <w:szCs w:val="32"/>
          <w:rtl/>
        </w:rPr>
        <w:t xml:space="preserve">للمديرين تحقيق الاستفادة الكاملة من القيمة الرمزية للأجور، يجب أن يكون هناك إدراك من جانب العاملين الذين ان مكافآتهم ترتبط بأدائهم. مثلاً، إذا كان الجميع في منظمة يبدأ العمل لنفس الأجر </w:t>
      </w:r>
      <w:r w:rsidRPr="000316F7">
        <w:rPr>
          <w:rFonts w:ascii="Times New Roman" w:eastAsia="Calibri" w:hAnsi="Times New Roman" w:cs="Times New Roman"/>
          <w:sz w:val="32"/>
          <w:szCs w:val="32"/>
          <w:rtl/>
        </w:rPr>
        <w:lastRenderedPageBreak/>
        <w:t xml:space="preserve">بالساعة ثم يحصل على زيادة الأجور </w:t>
      </w:r>
      <w:r w:rsidRPr="000316F7">
        <w:rPr>
          <w:rFonts w:ascii="Times New Roman" w:eastAsia="Calibri" w:hAnsi="Times New Roman" w:cs="Times New Roman" w:hint="cs"/>
          <w:sz w:val="32"/>
          <w:szCs w:val="32"/>
          <w:rtl/>
        </w:rPr>
        <w:t>ال</w:t>
      </w:r>
      <w:r w:rsidRPr="000316F7">
        <w:rPr>
          <w:rFonts w:ascii="Times New Roman" w:eastAsia="Calibri" w:hAnsi="Times New Roman" w:cs="Times New Roman"/>
          <w:sz w:val="32"/>
          <w:szCs w:val="32"/>
          <w:rtl/>
        </w:rPr>
        <w:t>محددة سلفا كل ستة أشهر أو سنة، من الواضح أن هناك علاقة بين الأداء والمكافآت. بدلا من ذلك، أن المنظمة تشير إلى أن جميع العاملين المبتدئين تستحق نفس المبلغ، وترتبط بزيادة الأجور وحدها لطول وقت العمل للعامل  في المنظمة. وهذا صحيح إذا كان العامل هو الأعلى، المتوسط، أو العامل المتوسط. والشرط الوحيد هو أن العامل يعمل جيدا بما فيه الكفاية لتجنب عزله.</w:t>
      </w:r>
    </w:p>
    <w:tbl>
      <w:tblPr>
        <w:tblStyle w:val="a7"/>
        <w:bidiVisual/>
        <w:tblW w:w="0" w:type="auto"/>
        <w:tblInd w:w="549" w:type="dxa"/>
        <w:tblLook w:val="04A0" w:firstRow="1" w:lastRow="0" w:firstColumn="1" w:lastColumn="0" w:noHBand="0" w:noVBand="1"/>
      </w:tblPr>
      <w:tblGrid>
        <w:gridCol w:w="3206"/>
        <w:gridCol w:w="6007"/>
      </w:tblGrid>
      <w:tr w:rsidR="00EF7860" w:rsidRPr="000316F7" w:rsidTr="00001B25">
        <w:tc>
          <w:tcPr>
            <w:tcW w:w="9213" w:type="dxa"/>
            <w:gridSpan w:val="2"/>
          </w:tcPr>
          <w:p w:rsidR="00EF7860" w:rsidRPr="00FB711A" w:rsidRDefault="00EF7860" w:rsidP="00001B25">
            <w:pPr>
              <w:spacing w:line="276" w:lineRule="auto"/>
              <w:jc w:val="center"/>
              <w:rPr>
                <w:rFonts w:ascii="Times New Roman" w:eastAsia="Calibri" w:hAnsi="Times New Roman" w:cs="Times New Roman"/>
                <w:b/>
                <w:bCs/>
                <w:sz w:val="32"/>
                <w:szCs w:val="32"/>
                <w:rtl/>
              </w:rPr>
            </w:pPr>
            <w:r w:rsidRPr="000316F7">
              <w:rPr>
                <w:rFonts w:ascii="Times New Roman" w:eastAsia="Calibri" w:hAnsi="Times New Roman" w:cs="Times New Roman"/>
                <w:sz w:val="32"/>
                <w:szCs w:val="32"/>
                <w:rtl/>
              </w:rPr>
              <w:tab/>
            </w:r>
            <w:r w:rsidRPr="00FB711A">
              <w:rPr>
                <w:rFonts w:ascii="Times New Roman" w:eastAsia="Calibri" w:hAnsi="Times New Roman" w:cs="Times New Roman"/>
                <w:b/>
                <w:bCs/>
                <w:sz w:val="32"/>
                <w:szCs w:val="32"/>
                <w:rtl/>
              </w:rPr>
              <w:t>قضايا للنظر في تطوير أنظمة المكافأة</w:t>
            </w:r>
          </w:p>
        </w:tc>
      </w:tr>
      <w:tr w:rsidR="00EF7860" w:rsidRPr="000316F7" w:rsidTr="00001B25">
        <w:tc>
          <w:tcPr>
            <w:tcW w:w="3206" w:type="dxa"/>
          </w:tcPr>
          <w:p w:rsidR="00EF7860" w:rsidRPr="00FB711A" w:rsidRDefault="00EF7860" w:rsidP="00001B25">
            <w:pPr>
              <w:spacing w:line="276" w:lineRule="auto"/>
              <w:jc w:val="both"/>
              <w:rPr>
                <w:rFonts w:ascii="Times New Roman" w:eastAsia="Calibri" w:hAnsi="Times New Roman" w:cs="Times New Roman"/>
                <w:b/>
                <w:bCs/>
                <w:sz w:val="32"/>
                <w:szCs w:val="32"/>
                <w:rtl/>
              </w:rPr>
            </w:pPr>
            <w:r w:rsidRPr="00FB711A">
              <w:rPr>
                <w:rFonts w:ascii="Times New Roman" w:eastAsia="Calibri" w:hAnsi="Times New Roman" w:cs="Times New Roman"/>
                <w:b/>
                <w:bCs/>
                <w:sz w:val="32"/>
                <w:szCs w:val="32"/>
                <w:rtl/>
              </w:rPr>
              <w:t>القضية</w:t>
            </w:r>
          </w:p>
        </w:tc>
        <w:tc>
          <w:tcPr>
            <w:tcW w:w="6007" w:type="dxa"/>
          </w:tcPr>
          <w:p w:rsidR="00EF7860" w:rsidRPr="00FB711A" w:rsidRDefault="00EF7860" w:rsidP="00001B25">
            <w:pPr>
              <w:spacing w:line="276" w:lineRule="auto"/>
              <w:jc w:val="both"/>
              <w:rPr>
                <w:rFonts w:ascii="Times New Roman" w:eastAsia="Calibri" w:hAnsi="Times New Roman" w:cs="Times New Roman"/>
                <w:b/>
                <w:bCs/>
                <w:sz w:val="32"/>
                <w:szCs w:val="32"/>
                <w:rtl/>
              </w:rPr>
            </w:pPr>
            <w:r w:rsidRPr="00FB711A">
              <w:rPr>
                <w:rFonts w:ascii="Times New Roman" w:eastAsia="Calibri" w:hAnsi="Times New Roman" w:cs="Times New Roman"/>
                <w:b/>
                <w:bCs/>
                <w:sz w:val="32"/>
                <w:szCs w:val="32"/>
                <w:rtl/>
              </w:rPr>
              <w:t>أمثلة هامة</w:t>
            </w:r>
          </w:p>
        </w:tc>
      </w:tr>
      <w:tr w:rsidR="00EF7860" w:rsidRPr="000316F7" w:rsidTr="00001B25">
        <w:tc>
          <w:tcPr>
            <w:tcW w:w="3206" w:type="dxa"/>
          </w:tcPr>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الدفع بسرية</w:t>
            </w:r>
          </w:p>
          <w:p w:rsidR="00EF7860" w:rsidRPr="00FB711A" w:rsidRDefault="00EF7860" w:rsidP="00001B25">
            <w:pPr>
              <w:jc w:val="both"/>
              <w:rPr>
                <w:rFonts w:ascii="Times New Roman" w:eastAsia="Calibri" w:hAnsi="Times New Roman" w:cs="Times New Roman"/>
                <w:sz w:val="32"/>
                <w:szCs w:val="32"/>
                <w:rtl/>
              </w:rPr>
            </w:pPr>
          </w:p>
        </w:tc>
        <w:tc>
          <w:tcPr>
            <w:tcW w:w="6007" w:type="dxa"/>
          </w:tcPr>
          <w:p w:rsidR="00EF7860" w:rsidRPr="00FB711A" w:rsidRDefault="00EF7860" w:rsidP="00001B25">
            <w:pPr>
              <w:jc w:val="both"/>
              <w:rPr>
                <w:rFonts w:ascii="Times New Roman" w:eastAsia="Calibri" w:hAnsi="Times New Roman" w:cs="Times New Roman"/>
                <w:sz w:val="32"/>
                <w:szCs w:val="32"/>
              </w:rPr>
            </w:pPr>
            <w:r w:rsidRPr="00FB711A">
              <w:rPr>
                <w:rFonts w:ascii="Times New Roman" w:eastAsia="Calibri" w:hAnsi="Times New Roman" w:cs="Times New Roman"/>
                <w:sz w:val="32"/>
                <w:szCs w:val="32"/>
                <w:rtl/>
              </w:rPr>
              <w:t>• مفتوح، مغلق، جزئي</w:t>
            </w:r>
            <w:r w:rsidRPr="00FB711A">
              <w:rPr>
                <w:rFonts w:ascii="Times New Roman" w:eastAsia="Calibri" w:hAnsi="Times New Roman" w:cs="Times New Roman"/>
                <w:sz w:val="32"/>
                <w:szCs w:val="32"/>
              </w:rPr>
              <w:t xml:space="preserve"> </w:t>
            </w:r>
          </w:p>
          <w:p w:rsidR="00EF7860" w:rsidRPr="00FB711A" w:rsidRDefault="00EF7860" w:rsidP="00001B25">
            <w:pPr>
              <w:jc w:val="both"/>
              <w:rPr>
                <w:rFonts w:ascii="Times New Roman" w:eastAsia="Calibri" w:hAnsi="Times New Roman" w:cs="Times New Roman"/>
                <w:sz w:val="32"/>
                <w:szCs w:val="32"/>
              </w:rPr>
            </w:pPr>
            <w:r w:rsidRPr="00FB711A">
              <w:rPr>
                <w:rFonts w:ascii="Times New Roman" w:eastAsia="Calibri" w:hAnsi="Times New Roman" w:cs="Times New Roman"/>
                <w:sz w:val="32"/>
                <w:szCs w:val="32"/>
                <w:rtl/>
              </w:rPr>
              <w:t xml:space="preserve">• يرتبط تقييم الأداء </w:t>
            </w:r>
          </w:p>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xml:space="preserve">• تصورات العدالة </w:t>
            </w:r>
            <w:r w:rsidRPr="00FB711A">
              <w:rPr>
                <w:rFonts w:ascii="Times New Roman" w:eastAsia="Calibri" w:hAnsi="Times New Roman" w:cs="Times New Roman"/>
                <w:sz w:val="32"/>
                <w:szCs w:val="32"/>
              </w:rPr>
              <w:t xml:space="preserve"> </w:t>
            </w:r>
          </w:p>
        </w:tc>
      </w:tr>
      <w:tr w:rsidR="00EF7860" w:rsidRPr="000316F7" w:rsidTr="00001B25">
        <w:tc>
          <w:tcPr>
            <w:tcW w:w="3206" w:type="dxa"/>
          </w:tcPr>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xml:space="preserve">مشاركة العامل </w:t>
            </w:r>
          </w:p>
          <w:p w:rsidR="00EF7860" w:rsidRPr="00FB711A" w:rsidRDefault="00EF7860" w:rsidP="00001B25">
            <w:pPr>
              <w:jc w:val="both"/>
              <w:rPr>
                <w:rFonts w:ascii="Times New Roman" w:eastAsia="Calibri" w:hAnsi="Times New Roman" w:cs="Times New Roman"/>
                <w:sz w:val="32"/>
                <w:szCs w:val="32"/>
                <w:rtl/>
              </w:rPr>
            </w:pPr>
          </w:p>
        </w:tc>
        <w:tc>
          <w:tcPr>
            <w:tcW w:w="6007" w:type="dxa"/>
          </w:tcPr>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عن طريق قسم الموارد البشرية</w:t>
            </w:r>
          </w:p>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من خلال لجنة مشتركة بين عامل  / إدارة</w:t>
            </w:r>
          </w:p>
        </w:tc>
      </w:tr>
      <w:tr w:rsidR="00EF7860" w:rsidRPr="000316F7" w:rsidTr="00001B25">
        <w:tc>
          <w:tcPr>
            <w:tcW w:w="3206" w:type="dxa"/>
          </w:tcPr>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نظام مرن</w:t>
            </w:r>
          </w:p>
          <w:p w:rsidR="00EF7860" w:rsidRPr="00FB711A" w:rsidRDefault="00EF7860" w:rsidP="00001B25">
            <w:pPr>
              <w:jc w:val="both"/>
              <w:rPr>
                <w:rFonts w:ascii="Times New Roman" w:eastAsia="Calibri" w:hAnsi="Times New Roman" w:cs="Times New Roman"/>
                <w:sz w:val="32"/>
                <w:szCs w:val="32"/>
                <w:rtl/>
              </w:rPr>
            </w:pPr>
          </w:p>
        </w:tc>
        <w:tc>
          <w:tcPr>
            <w:tcW w:w="6007" w:type="dxa"/>
          </w:tcPr>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مبلغ مقطوع سنوي أو مكافأة شهرية</w:t>
            </w:r>
          </w:p>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الراتب مقابل الفوائد</w:t>
            </w:r>
          </w:p>
        </w:tc>
      </w:tr>
      <w:tr w:rsidR="00EF7860" w:rsidRPr="000316F7" w:rsidTr="00001B25">
        <w:tc>
          <w:tcPr>
            <w:tcW w:w="3206" w:type="dxa"/>
          </w:tcPr>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القدرة على الدفع</w:t>
            </w:r>
          </w:p>
          <w:p w:rsidR="00EF7860" w:rsidRPr="00FB711A" w:rsidRDefault="00EF7860" w:rsidP="00001B25">
            <w:pPr>
              <w:jc w:val="both"/>
              <w:rPr>
                <w:rFonts w:ascii="Times New Roman" w:eastAsia="Calibri" w:hAnsi="Times New Roman" w:cs="Times New Roman"/>
                <w:sz w:val="32"/>
                <w:szCs w:val="32"/>
                <w:rtl/>
              </w:rPr>
            </w:pPr>
          </w:p>
        </w:tc>
        <w:tc>
          <w:tcPr>
            <w:tcW w:w="6007" w:type="dxa"/>
          </w:tcPr>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الأداء المالي المنظمة</w:t>
            </w:r>
          </w:p>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الأرباح المستقبلية المتوقعة</w:t>
            </w:r>
          </w:p>
        </w:tc>
      </w:tr>
      <w:tr w:rsidR="00EF7860" w:rsidRPr="000316F7" w:rsidTr="00001B25">
        <w:tc>
          <w:tcPr>
            <w:tcW w:w="3206" w:type="dxa"/>
          </w:tcPr>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الاقتصاد والعمل</w:t>
            </w:r>
          </w:p>
        </w:tc>
        <w:tc>
          <w:tcPr>
            <w:tcW w:w="6007" w:type="dxa"/>
          </w:tcPr>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معدل التضخم</w:t>
            </w:r>
          </w:p>
        </w:tc>
      </w:tr>
      <w:tr w:rsidR="00EF7860" w:rsidRPr="000316F7" w:rsidTr="00001B25">
        <w:tc>
          <w:tcPr>
            <w:tcW w:w="3206" w:type="dxa"/>
          </w:tcPr>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عوامل السوق</w:t>
            </w:r>
          </w:p>
          <w:p w:rsidR="00EF7860" w:rsidRPr="00FB711A" w:rsidRDefault="00EF7860" w:rsidP="00001B25">
            <w:pPr>
              <w:jc w:val="both"/>
              <w:rPr>
                <w:rFonts w:ascii="Times New Roman" w:eastAsia="Calibri" w:hAnsi="Times New Roman" w:cs="Times New Roman"/>
                <w:sz w:val="32"/>
                <w:szCs w:val="32"/>
                <w:rtl/>
              </w:rPr>
            </w:pPr>
          </w:p>
        </w:tc>
        <w:tc>
          <w:tcPr>
            <w:tcW w:w="6007" w:type="dxa"/>
          </w:tcPr>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معايير أجور الصناعة</w:t>
            </w:r>
          </w:p>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معدل البطالة</w:t>
            </w:r>
          </w:p>
        </w:tc>
      </w:tr>
      <w:tr w:rsidR="00EF7860" w:rsidRPr="000316F7" w:rsidTr="00001B25">
        <w:tc>
          <w:tcPr>
            <w:tcW w:w="3206" w:type="dxa"/>
          </w:tcPr>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التأثير على الأداء التنظيمي</w:t>
            </w:r>
          </w:p>
        </w:tc>
        <w:tc>
          <w:tcPr>
            <w:tcW w:w="6007" w:type="dxa"/>
          </w:tcPr>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زيادة في التكاليف</w:t>
            </w:r>
          </w:p>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التأثير على الأداء</w:t>
            </w:r>
          </w:p>
        </w:tc>
      </w:tr>
      <w:tr w:rsidR="00EF7860" w:rsidRPr="000316F7" w:rsidTr="00001B25">
        <w:tc>
          <w:tcPr>
            <w:tcW w:w="3206" w:type="dxa"/>
          </w:tcPr>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xml:space="preserve">تعويض المغتربين </w:t>
            </w:r>
          </w:p>
        </w:tc>
        <w:tc>
          <w:tcPr>
            <w:tcW w:w="6007" w:type="dxa"/>
          </w:tcPr>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فروق تكلفة المعيشة</w:t>
            </w:r>
          </w:p>
          <w:p w:rsidR="00EF7860" w:rsidRPr="00FB711A" w:rsidRDefault="00EF7860" w:rsidP="00001B25">
            <w:pPr>
              <w:jc w:val="both"/>
              <w:rPr>
                <w:rFonts w:ascii="Times New Roman" w:eastAsia="Calibri" w:hAnsi="Times New Roman" w:cs="Times New Roman"/>
                <w:sz w:val="32"/>
                <w:szCs w:val="32"/>
                <w:rtl/>
              </w:rPr>
            </w:pPr>
            <w:r w:rsidRPr="00FB711A">
              <w:rPr>
                <w:rFonts w:ascii="Times New Roman" w:eastAsia="Calibri" w:hAnsi="Times New Roman" w:cs="Times New Roman"/>
                <w:sz w:val="32"/>
                <w:szCs w:val="32"/>
                <w:rtl/>
              </w:rPr>
              <w:t>• إدارة القضية المتعلقة بالعدالة</w:t>
            </w:r>
          </w:p>
        </w:tc>
      </w:tr>
    </w:tbl>
    <w:p w:rsidR="00EF7860" w:rsidRPr="000316F7" w:rsidRDefault="00EF7860" w:rsidP="00EF7860">
      <w:pPr>
        <w:spacing w:after="0"/>
        <w:jc w:val="both"/>
        <w:rPr>
          <w:rFonts w:ascii="Times New Roman" w:eastAsia="Calibri" w:hAnsi="Times New Roman" w:cs="Times New Roman"/>
          <w:sz w:val="32"/>
          <w:szCs w:val="32"/>
          <w:rtl/>
        </w:rPr>
      </w:pPr>
    </w:p>
    <w:p w:rsidR="00EF7860" w:rsidRDefault="00EF7860" w:rsidP="00EF7860">
      <w:pPr>
        <w:spacing w:after="0"/>
        <w:jc w:val="both"/>
        <w:rPr>
          <w:rFonts w:ascii="Times New Roman" w:eastAsia="Calibri" w:hAnsi="Times New Roman" w:cs="Times New Roman" w:hint="cs"/>
          <w:sz w:val="32"/>
          <w:szCs w:val="32"/>
          <w:rtl/>
        </w:rPr>
      </w:pPr>
      <w:r w:rsidRPr="000316F7">
        <w:rPr>
          <w:rFonts w:ascii="Times New Roman" w:eastAsia="Calibri" w:hAnsi="Times New Roman" w:cs="Times New Roman" w:hint="cs"/>
          <w:sz w:val="32"/>
          <w:szCs w:val="32"/>
          <w:rtl/>
        </w:rPr>
        <w:t xml:space="preserve">     </w:t>
      </w:r>
      <w:r w:rsidRPr="000316F7">
        <w:rPr>
          <w:rFonts w:ascii="Times New Roman" w:eastAsia="Calibri" w:hAnsi="Times New Roman" w:cs="Times New Roman"/>
          <w:sz w:val="32"/>
          <w:szCs w:val="32"/>
          <w:rtl/>
        </w:rPr>
        <w:t xml:space="preserve">من جانب آخر، المنظمة قد تحاول ربط جميع التعويضات بالأداء الفعلي. وبالتالي، قد يبدأ كل عامل  جديد في أجور مختلفة، على النحو الذي تحدده الخبرة والتعليم والمهارات، وعوامل أخرى لها علاقة بالعمل. بعد الانضمام للمنظمة، يتلقى الفرد المكافآت على أساس الأداء الفعلي. أحد العاملين، مثلاً، قد يبدأ في 15 $ ساعة لأن لديه عشر سنوات خبرة وسجل الأداء الجيد في خدمته السابقة. قد يبدأ أخر في نفس الوظيفة بمعدل 10.50 $ ساعة لأن لديه خبرة أربع سنوات فقط "، وسجل </w:t>
      </w:r>
      <w:r w:rsidRPr="000316F7">
        <w:rPr>
          <w:rFonts w:ascii="Times New Roman" w:eastAsia="Calibri" w:hAnsi="Times New Roman" w:cs="Times New Roman" w:hint="cs"/>
          <w:sz w:val="32"/>
          <w:szCs w:val="32"/>
          <w:rtl/>
        </w:rPr>
        <w:t xml:space="preserve">جيد </w:t>
      </w:r>
      <w:r w:rsidRPr="000316F7">
        <w:rPr>
          <w:rFonts w:ascii="Times New Roman" w:eastAsia="Calibri" w:hAnsi="Times New Roman" w:cs="Times New Roman"/>
          <w:sz w:val="32"/>
          <w:szCs w:val="32"/>
          <w:rtl/>
        </w:rPr>
        <w:t xml:space="preserve"> ولكن ليس </w:t>
      </w:r>
      <w:r w:rsidRPr="000316F7">
        <w:rPr>
          <w:rFonts w:ascii="Times New Roman" w:eastAsia="Calibri" w:hAnsi="Times New Roman" w:cs="Times New Roman" w:hint="cs"/>
          <w:sz w:val="32"/>
          <w:szCs w:val="32"/>
          <w:rtl/>
        </w:rPr>
        <w:t xml:space="preserve">له </w:t>
      </w:r>
      <w:r w:rsidRPr="000316F7">
        <w:rPr>
          <w:rFonts w:ascii="Times New Roman" w:eastAsia="Calibri" w:hAnsi="Times New Roman" w:cs="Times New Roman"/>
          <w:sz w:val="32"/>
          <w:szCs w:val="32"/>
          <w:rtl/>
        </w:rPr>
        <w:t xml:space="preserve">أداء متميز. على افتراض أن العامل الأول يؤدي إلى مستوى التوقعات، ويمكنه الحصول على عدة زيادات في الأجور، والمكافآت، والجوائز على مدار السنة في حين أن العامل الثاني قد يحصل </w:t>
      </w:r>
      <w:r w:rsidRPr="000316F7">
        <w:rPr>
          <w:rFonts w:ascii="Times New Roman" w:eastAsia="Calibri" w:hAnsi="Times New Roman" w:cs="Times New Roman" w:hint="cs"/>
          <w:sz w:val="32"/>
          <w:szCs w:val="32"/>
          <w:rtl/>
        </w:rPr>
        <w:t xml:space="preserve">على </w:t>
      </w:r>
      <w:r w:rsidRPr="000316F7">
        <w:rPr>
          <w:rFonts w:ascii="Times New Roman" w:eastAsia="Calibri" w:hAnsi="Times New Roman" w:cs="Times New Roman"/>
          <w:sz w:val="32"/>
          <w:szCs w:val="32"/>
          <w:rtl/>
        </w:rPr>
        <w:t xml:space="preserve">واحد أو اثنين فقط </w:t>
      </w:r>
      <w:r w:rsidRPr="000316F7">
        <w:rPr>
          <w:rFonts w:ascii="Times New Roman" w:eastAsia="Calibri" w:hAnsi="Times New Roman" w:cs="Times New Roman" w:hint="cs"/>
          <w:sz w:val="32"/>
          <w:szCs w:val="32"/>
          <w:rtl/>
        </w:rPr>
        <w:t xml:space="preserve">من </w:t>
      </w:r>
      <w:r w:rsidRPr="000316F7">
        <w:rPr>
          <w:rFonts w:ascii="Times New Roman" w:eastAsia="Calibri" w:hAnsi="Times New Roman" w:cs="Times New Roman"/>
          <w:sz w:val="32"/>
          <w:szCs w:val="32"/>
          <w:rtl/>
        </w:rPr>
        <w:t xml:space="preserve">زيادات صغيرة وبدون مكافآت. وبطبيعة الحال، يجب على المنظمات أن </w:t>
      </w:r>
    </w:p>
    <w:p w:rsidR="00EF7860" w:rsidRDefault="00EF7860" w:rsidP="00EF7860">
      <w:pPr>
        <w:spacing w:after="0"/>
        <w:jc w:val="both"/>
        <w:rPr>
          <w:rFonts w:ascii="Times New Roman" w:eastAsia="Calibri" w:hAnsi="Times New Roman" w:cs="Times New Roman" w:hint="cs"/>
          <w:sz w:val="32"/>
          <w:szCs w:val="32"/>
          <w:rtl/>
        </w:rPr>
      </w:pP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تضمن</w:t>
      </w:r>
      <w:r w:rsidRPr="000316F7">
        <w:rPr>
          <w:rFonts w:ascii="Times New Roman" w:eastAsia="Calibri" w:hAnsi="Times New Roman" w:cs="Times New Roman" w:hint="cs"/>
          <w:sz w:val="32"/>
          <w:szCs w:val="32"/>
          <w:rtl/>
        </w:rPr>
        <w:t xml:space="preserve"> أن</w:t>
      </w:r>
      <w:r w:rsidRPr="000316F7">
        <w:rPr>
          <w:rFonts w:ascii="Times New Roman" w:eastAsia="Calibri" w:hAnsi="Times New Roman" w:cs="Times New Roman"/>
          <w:sz w:val="32"/>
          <w:szCs w:val="32"/>
          <w:rtl/>
        </w:rPr>
        <w:t xml:space="preserve"> يكون الاختلاف بالأجر قائم على اساس الأداء (بما في ذلك الأقدمية)، وليس على العوامل التي لا تتعلق الأداء (مثل الجنس أو العرق، أو عوامل تمييزية أخرى).</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في الواقع، تحاول معظم المنظمات وضع استراتيجية المكافأة في مكان ما بين هذين النقيضين. لأنه في الحقيقة من الصعب جدا أن نفرق بين جميع العاملين، معظم المنظمات تستخدم بعض مستوى التعويض الأساسي للجميع. مثلاً، قد تبدأ </w:t>
      </w:r>
      <w:r w:rsidRPr="000316F7">
        <w:rPr>
          <w:rFonts w:ascii="Times New Roman" w:eastAsia="Calibri" w:hAnsi="Times New Roman" w:cs="Times New Roman" w:hint="cs"/>
          <w:sz w:val="32"/>
          <w:szCs w:val="32"/>
          <w:rtl/>
        </w:rPr>
        <w:t>بمكافأة</w:t>
      </w:r>
      <w:r w:rsidRPr="000316F7">
        <w:rPr>
          <w:rFonts w:ascii="Times New Roman" w:eastAsia="Calibri" w:hAnsi="Times New Roman" w:cs="Times New Roman"/>
          <w:sz w:val="32"/>
          <w:szCs w:val="32"/>
          <w:rtl/>
        </w:rPr>
        <w:t xml:space="preserve"> أداء وظيفة محددة بنفس المعدل، بغض النظر عن الخبرة. أنها</w:t>
      </w:r>
    </w:p>
    <w:p w:rsidR="00EF7860" w:rsidRPr="000316F7" w:rsidRDefault="00EF7860" w:rsidP="00EF7860">
      <w:pPr>
        <w:spacing w:after="0"/>
        <w:jc w:val="both"/>
        <w:rPr>
          <w:rFonts w:ascii="Times New Roman" w:eastAsia="Calibri" w:hAnsi="Times New Roman" w:cs="Times New Roman"/>
          <w:sz w:val="32"/>
          <w:szCs w:val="32"/>
        </w:rPr>
      </w:pPr>
      <w:r w:rsidRPr="000316F7">
        <w:rPr>
          <w:rFonts w:ascii="Times New Roman" w:eastAsia="Calibri" w:hAnsi="Times New Roman" w:cs="Times New Roman"/>
          <w:sz w:val="32"/>
          <w:szCs w:val="32"/>
          <w:rtl/>
        </w:rPr>
        <w:t xml:space="preserve"> يمكن أن تعمل أيضا على تقديم حوافز معقولة ومحفزات أخرى لأصحاب الأداء العالي في حين التأكد من أنها لا تتجاهل متوسط العاملين. حقيقة رئيسية للمدراء أن نتذكر ببساطة أنه إذا كانوا يتوقعون المكافآت لتحفيز الأداء، يجب على العاملين </w:t>
      </w:r>
      <w:r w:rsidRPr="000316F7">
        <w:rPr>
          <w:rFonts w:ascii="Times New Roman" w:eastAsia="Calibri" w:hAnsi="Times New Roman" w:cs="Times New Roman" w:hint="cs"/>
          <w:sz w:val="32"/>
          <w:szCs w:val="32"/>
          <w:rtl/>
        </w:rPr>
        <w:t>أن ي</w:t>
      </w:r>
      <w:r w:rsidRPr="000316F7">
        <w:rPr>
          <w:rFonts w:ascii="Times New Roman" w:eastAsia="Calibri" w:hAnsi="Times New Roman" w:cs="Times New Roman"/>
          <w:sz w:val="32"/>
          <w:szCs w:val="32"/>
          <w:rtl/>
        </w:rPr>
        <w:t>شعر</w:t>
      </w:r>
      <w:r w:rsidRPr="000316F7">
        <w:rPr>
          <w:rFonts w:ascii="Times New Roman" w:eastAsia="Calibri" w:hAnsi="Times New Roman" w:cs="Times New Roman" w:hint="cs"/>
          <w:sz w:val="32"/>
          <w:szCs w:val="32"/>
          <w:rtl/>
        </w:rPr>
        <w:t>وا</w:t>
      </w:r>
      <w:r w:rsidRPr="000316F7">
        <w:rPr>
          <w:rFonts w:ascii="Times New Roman" w:eastAsia="Calibri" w:hAnsi="Times New Roman" w:cs="Times New Roman"/>
          <w:sz w:val="32"/>
          <w:szCs w:val="32"/>
          <w:rtl/>
        </w:rPr>
        <w:t xml:space="preserve"> بالعلاقة المباشرة والواضحة بين تصرفاتهم المتعلقة بالوظيفة الخاصة والحصول على تلك المكافآت.</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حان الوقت لوضع تعويضات المسؤولين التنفيذيين تحت رقابة وثيقة، وفي كثير من الحالات، والنقد </w:t>
      </w:r>
      <w:proofErr w:type="spellStart"/>
      <w:r w:rsidRPr="000316F7">
        <w:rPr>
          <w:rFonts w:ascii="Times New Roman" w:eastAsia="Calibri" w:hAnsi="Times New Roman" w:cs="Times New Roman"/>
          <w:sz w:val="32"/>
          <w:szCs w:val="32"/>
          <w:rtl/>
        </w:rPr>
        <w:t>فى</w:t>
      </w:r>
      <w:proofErr w:type="spellEnd"/>
      <w:r w:rsidRPr="000316F7">
        <w:rPr>
          <w:rFonts w:ascii="Times New Roman" w:eastAsia="Calibri" w:hAnsi="Times New Roman" w:cs="Times New Roman"/>
          <w:sz w:val="32"/>
          <w:szCs w:val="32"/>
          <w:rtl/>
        </w:rPr>
        <w:t xml:space="preserve"> السنوات الاخيرة. جزء من القلق هو أن المستويات المطلقة للتعويض في كثير من الأحيان </w:t>
      </w:r>
      <w:r w:rsidRPr="000316F7">
        <w:rPr>
          <w:rFonts w:ascii="Times New Roman" w:eastAsia="Calibri" w:hAnsi="Times New Roman" w:cs="Times New Roman" w:hint="cs"/>
          <w:sz w:val="32"/>
          <w:szCs w:val="32"/>
          <w:rtl/>
        </w:rPr>
        <w:t>ل</w:t>
      </w:r>
      <w:r w:rsidRPr="000316F7">
        <w:rPr>
          <w:rFonts w:ascii="Times New Roman" w:eastAsia="Calibri" w:hAnsi="Times New Roman" w:cs="Times New Roman"/>
          <w:sz w:val="32"/>
          <w:szCs w:val="32"/>
          <w:rtl/>
        </w:rPr>
        <w:t>لملايين من الدولارات سنويا، وأحيانا ببساطة أكثر يبدو أن الكثير مبالغا فيه.</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المخاوف </w:t>
      </w:r>
      <w:r w:rsidRPr="000316F7">
        <w:rPr>
          <w:rFonts w:ascii="Times New Roman" w:eastAsia="Calibri" w:hAnsi="Times New Roman" w:cs="Times New Roman" w:hint="cs"/>
          <w:sz w:val="32"/>
          <w:szCs w:val="32"/>
          <w:rtl/>
        </w:rPr>
        <w:t>ال</w:t>
      </w:r>
      <w:r w:rsidRPr="000316F7">
        <w:rPr>
          <w:rFonts w:ascii="Times New Roman" w:eastAsia="Calibri" w:hAnsi="Times New Roman" w:cs="Times New Roman"/>
          <w:sz w:val="32"/>
          <w:szCs w:val="32"/>
          <w:rtl/>
        </w:rPr>
        <w:t xml:space="preserve">أكثر موضوعية، </w:t>
      </w:r>
      <w:r w:rsidRPr="000316F7">
        <w:rPr>
          <w:rFonts w:ascii="Times New Roman" w:eastAsia="Calibri" w:hAnsi="Times New Roman" w:cs="Times New Roman" w:hint="cs"/>
          <w:sz w:val="32"/>
          <w:szCs w:val="32"/>
          <w:rtl/>
        </w:rPr>
        <w:t xml:space="preserve">هو أنه </w:t>
      </w:r>
      <w:r w:rsidRPr="000316F7">
        <w:rPr>
          <w:rFonts w:ascii="Times New Roman" w:eastAsia="Calibri" w:hAnsi="Times New Roman" w:cs="Times New Roman"/>
          <w:sz w:val="32"/>
          <w:szCs w:val="32"/>
          <w:rtl/>
        </w:rPr>
        <w:t>على الرغم من أن ارتباط العلاقة بين تعويض الرئيس التنفيذي لمنظمة وأدائها. مثلاً، فإن معظم المساهمين بقبول التعويضات المالية العالية للمديرين التنفيذيين إذا كان هؤلاء الرؤساء التنفيذيين يقدمون أداء عالي بثبات ، مما يجعل قيمة الاستثمارات في تزايد لتلك المنظمات.</w:t>
      </w:r>
    </w:p>
    <w:p w:rsidR="00EF7860" w:rsidRPr="000316F7" w:rsidRDefault="00EF7860" w:rsidP="00EF7860">
      <w:pPr>
        <w:spacing w:after="0"/>
        <w:jc w:val="both"/>
        <w:rPr>
          <w:rFonts w:ascii="Times New Roman" w:eastAsia="Calibri" w:hAnsi="Times New Roman" w:cs="Times New Roman"/>
          <w:sz w:val="32"/>
          <w:szCs w:val="32"/>
          <w:rtl/>
        </w:rPr>
      </w:pPr>
    </w:p>
    <w:p w:rsidR="00EF7860" w:rsidRPr="000316F7" w:rsidRDefault="00EF7860" w:rsidP="00EF7860">
      <w:pPr>
        <w:spacing w:after="0"/>
        <w:jc w:val="both"/>
        <w:rPr>
          <w:rFonts w:ascii="Times New Roman" w:eastAsia="Calibri" w:hAnsi="Times New Roman" w:cs="Times New Roman"/>
          <w:b/>
          <w:bCs/>
          <w:color w:val="0000CC"/>
          <w:sz w:val="32"/>
          <w:szCs w:val="32"/>
          <w:rtl/>
        </w:rPr>
      </w:pPr>
      <w:r w:rsidRPr="000316F7">
        <w:rPr>
          <w:rFonts w:ascii="Times New Roman" w:eastAsia="Calibri" w:hAnsi="Times New Roman" w:cs="Times New Roman"/>
          <w:b/>
          <w:bCs/>
          <w:color w:val="0000CC"/>
          <w:sz w:val="32"/>
          <w:szCs w:val="32"/>
          <w:rtl/>
        </w:rPr>
        <w:t xml:space="preserve">أنظمة الدفع التشاركية </w:t>
      </w:r>
      <w:r w:rsidRPr="000316F7">
        <w:rPr>
          <w:rFonts w:ascii="Times New Roman" w:eastAsia="Calibri" w:hAnsi="Times New Roman" w:cs="Times New Roman"/>
          <w:b/>
          <w:bCs/>
          <w:color w:val="0000CC"/>
          <w:sz w:val="32"/>
          <w:szCs w:val="32"/>
        </w:rPr>
        <w:t>Participative Pay Systems</w:t>
      </w:r>
    </w:p>
    <w:p w:rsidR="00EF7860" w:rsidRDefault="00EF7860" w:rsidP="00EF7860">
      <w:pPr>
        <w:spacing w:after="0"/>
        <w:jc w:val="both"/>
        <w:rPr>
          <w:rFonts w:ascii="Times New Roman" w:eastAsia="Calibri" w:hAnsi="Times New Roman" w:cs="Times New Roman" w:hint="cs"/>
          <w:sz w:val="32"/>
          <w:szCs w:val="32"/>
          <w:rtl/>
        </w:rPr>
      </w:pPr>
      <w:r w:rsidRPr="000316F7">
        <w:rPr>
          <w:rFonts w:ascii="Times New Roman" w:eastAsia="Calibri" w:hAnsi="Times New Roman" w:cs="Times New Roman"/>
          <w:sz w:val="32"/>
          <w:szCs w:val="32"/>
          <w:rtl/>
        </w:rPr>
        <w:t xml:space="preserve">تماشيا مع الاتجاه الحالي نحو مشاركة العاملين في صنع القرار التنظيمي فان مشاركة العاملين في عملية الدفع في تزايد أيضا. ينطوي نظام الأجور مشاركة العامل في تصميم النظام، والإدارة، أو كليهما. ويمكن تصميم نظام الأجور من قبل عاملي قسم الموارد البشرية في المنظمة، لجنة من المدراء في المنظمة، خبير استشاري خارجي، والعاملين، أو مزيج من هذه المصادر. المنظمات التي تستخدم لإدارة فريق عمل مشترك فيه العامل لتصميم نظام التعويض نجحت عموما في تصميم وتنفيذ الخطة التي يمكن أن يستخدمها المدراء وأن يؤمن الافراد العاملون بها في نفس الوقت. مشاركة العاملين في إدارة نظام الأجور هو امتداد طبيعي لوجود عامل ين المشاركين في تصميمها. وتشمل الأمثلة على المنظمات التي تشارك العاملين في إدارة نظام الأجور صناعات </w:t>
      </w:r>
      <w:r w:rsidRPr="000316F7">
        <w:rPr>
          <w:rFonts w:ascii="Times New Roman" w:eastAsia="Calibri" w:hAnsi="Times New Roman" w:cs="Times New Roman"/>
          <w:sz w:val="32"/>
          <w:szCs w:val="32"/>
        </w:rPr>
        <w:t>ROMAC</w:t>
      </w:r>
      <w:r w:rsidRPr="000316F7">
        <w:rPr>
          <w:rFonts w:ascii="Times New Roman" w:eastAsia="Calibri" w:hAnsi="Times New Roman" w:cs="Times New Roman"/>
          <w:sz w:val="32"/>
          <w:szCs w:val="32"/>
          <w:rtl/>
        </w:rPr>
        <w:t xml:space="preserve">، حيث يصوت العاملين على رواتب العاملين الآخرين. الضوابط التخطيطية، حيث يتم تحديد الأجر كل مدير من قبل مجموعة من أقرانه. و منظمة فريدمان </w:t>
      </w:r>
      <w:proofErr w:type="spellStart"/>
      <w:r w:rsidRPr="000316F7">
        <w:rPr>
          <w:rFonts w:ascii="Times New Roman" w:eastAsia="Calibri" w:hAnsi="Times New Roman" w:cs="Times New Roman"/>
          <w:sz w:val="32"/>
          <w:szCs w:val="32"/>
          <w:rtl/>
        </w:rPr>
        <w:t>جاكوبس</w:t>
      </w:r>
      <w:proofErr w:type="spellEnd"/>
      <w:r w:rsidRPr="000316F7">
        <w:rPr>
          <w:rFonts w:ascii="Times New Roman" w:eastAsia="Calibri" w:hAnsi="Times New Roman" w:cs="Times New Roman"/>
          <w:sz w:val="32"/>
          <w:szCs w:val="32"/>
          <w:rtl/>
        </w:rPr>
        <w:t xml:space="preserve"> ، حيث يقوم العاملين أجورهم على أساس تصوراتهم لأدائها.</w:t>
      </w:r>
    </w:p>
    <w:p w:rsidR="00EF7860" w:rsidRDefault="00EF7860" w:rsidP="00EF7860">
      <w:pPr>
        <w:spacing w:after="0"/>
        <w:jc w:val="both"/>
        <w:rPr>
          <w:rFonts w:ascii="Times New Roman" w:eastAsia="Calibri" w:hAnsi="Times New Roman" w:cs="Times New Roman"/>
          <w:sz w:val="32"/>
          <w:szCs w:val="32"/>
          <w:rtl/>
        </w:rPr>
      </w:pPr>
    </w:p>
    <w:p w:rsidR="00EF7860" w:rsidRDefault="00EF7860" w:rsidP="00EF7860">
      <w:pPr>
        <w:spacing w:after="0"/>
        <w:jc w:val="both"/>
        <w:rPr>
          <w:rFonts w:ascii="Times New Roman" w:eastAsia="Calibri" w:hAnsi="Times New Roman" w:cs="Times New Roman"/>
          <w:b/>
          <w:bCs/>
          <w:color w:val="0000CC"/>
          <w:sz w:val="32"/>
          <w:szCs w:val="32"/>
          <w:rtl/>
        </w:rPr>
      </w:pPr>
    </w:p>
    <w:p w:rsidR="00EF7860" w:rsidRPr="000316F7" w:rsidRDefault="00EF7860" w:rsidP="00EF7860">
      <w:pPr>
        <w:spacing w:after="0"/>
        <w:jc w:val="both"/>
        <w:rPr>
          <w:rFonts w:ascii="Times New Roman" w:eastAsia="Calibri" w:hAnsi="Times New Roman" w:cs="Times New Roman"/>
          <w:b/>
          <w:bCs/>
          <w:color w:val="0000CC"/>
          <w:sz w:val="32"/>
          <w:szCs w:val="32"/>
          <w:rtl/>
        </w:rPr>
      </w:pPr>
      <w:r w:rsidRPr="000316F7">
        <w:rPr>
          <w:rFonts w:ascii="Times New Roman" w:eastAsia="Calibri" w:hAnsi="Times New Roman" w:cs="Times New Roman"/>
          <w:b/>
          <w:bCs/>
          <w:color w:val="0000CC"/>
          <w:sz w:val="32"/>
          <w:szCs w:val="32"/>
          <w:rtl/>
        </w:rPr>
        <w:t xml:space="preserve">أنظمة المكافأة المرنة </w:t>
      </w:r>
      <w:r w:rsidRPr="000316F7">
        <w:rPr>
          <w:rFonts w:ascii="Times New Roman" w:eastAsia="Calibri" w:hAnsi="Times New Roman" w:cs="Times New Roman"/>
          <w:b/>
          <w:bCs/>
          <w:color w:val="0000CC"/>
          <w:sz w:val="32"/>
          <w:szCs w:val="32"/>
        </w:rPr>
        <w:t>Flexible Reward Systems</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hint="cs"/>
          <w:sz w:val="32"/>
          <w:szCs w:val="32"/>
          <w:rtl/>
        </w:rPr>
        <w:t xml:space="preserve">    </w:t>
      </w:r>
      <w:r w:rsidRPr="000316F7">
        <w:rPr>
          <w:rFonts w:ascii="Times New Roman" w:eastAsia="Calibri" w:hAnsi="Times New Roman" w:cs="Times New Roman"/>
          <w:b/>
          <w:bCs/>
          <w:sz w:val="32"/>
          <w:szCs w:val="32"/>
          <w:rtl/>
        </w:rPr>
        <w:t xml:space="preserve">نظام </w:t>
      </w:r>
      <w:r w:rsidRPr="000316F7">
        <w:rPr>
          <w:rFonts w:ascii="Times New Roman" w:eastAsia="Calibri" w:hAnsi="Times New Roman" w:cs="Times New Roman" w:hint="cs"/>
          <w:b/>
          <w:bCs/>
          <w:sz w:val="32"/>
          <w:szCs w:val="32"/>
          <w:rtl/>
        </w:rPr>
        <w:t>ال</w:t>
      </w:r>
      <w:r w:rsidRPr="000316F7">
        <w:rPr>
          <w:rFonts w:ascii="Times New Roman" w:eastAsia="Calibri" w:hAnsi="Times New Roman" w:cs="Times New Roman"/>
          <w:b/>
          <w:bCs/>
          <w:sz w:val="32"/>
          <w:szCs w:val="32"/>
          <w:rtl/>
        </w:rPr>
        <w:t xml:space="preserve">مكافأة </w:t>
      </w:r>
      <w:r w:rsidRPr="000316F7">
        <w:rPr>
          <w:rFonts w:ascii="Times New Roman" w:eastAsia="Calibri" w:hAnsi="Times New Roman" w:cs="Times New Roman" w:hint="cs"/>
          <w:b/>
          <w:bCs/>
          <w:sz w:val="32"/>
          <w:szCs w:val="32"/>
          <w:rtl/>
        </w:rPr>
        <w:t>ال</w:t>
      </w:r>
      <w:r w:rsidRPr="000316F7">
        <w:rPr>
          <w:rFonts w:ascii="Times New Roman" w:eastAsia="Calibri" w:hAnsi="Times New Roman" w:cs="Times New Roman"/>
          <w:b/>
          <w:bCs/>
          <w:sz w:val="32"/>
          <w:szCs w:val="32"/>
          <w:rtl/>
        </w:rPr>
        <w:t xml:space="preserve">مرن </w:t>
      </w:r>
      <w:r w:rsidRPr="000316F7">
        <w:rPr>
          <w:rFonts w:ascii="Times New Roman" w:eastAsia="Calibri" w:hAnsi="Times New Roman" w:cs="Times New Roman"/>
          <w:b/>
          <w:bCs/>
          <w:sz w:val="32"/>
          <w:szCs w:val="32"/>
        </w:rPr>
        <w:t>flexible reward system</w:t>
      </w:r>
      <w:r w:rsidRPr="000316F7">
        <w:rPr>
          <w:rFonts w:ascii="Times New Roman" w:eastAsia="Calibri" w:hAnsi="Times New Roman" w:cs="Times New Roman"/>
          <w:b/>
          <w:bCs/>
          <w:sz w:val="32"/>
          <w:szCs w:val="32"/>
          <w:rtl/>
        </w:rPr>
        <w:t xml:space="preserve"> </w:t>
      </w:r>
      <w:r w:rsidRPr="000316F7">
        <w:rPr>
          <w:rFonts w:ascii="Times New Roman" w:eastAsia="Calibri" w:hAnsi="Times New Roman" w:cs="Times New Roman"/>
          <w:sz w:val="32"/>
          <w:szCs w:val="32"/>
          <w:rtl/>
        </w:rPr>
        <w:t>أسلوب</w:t>
      </w:r>
      <w:r w:rsidRPr="000316F7">
        <w:rPr>
          <w:rFonts w:ascii="Times New Roman" w:eastAsia="Calibri" w:hAnsi="Times New Roman" w:cs="Times New Roman"/>
          <w:b/>
          <w:bCs/>
          <w:sz w:val="32"/>
          <w:szCs w:val="32"/>
          <w:rtl/>
        </w:rPr>
        <w:t xml:space="preserve"> </w:t>
      </w:r>
      <w:r w:rsidRPr="000316F7">
        <w:rPr>
          <w:rFonts w:ascii="Times New Roman" w:eastAsia="Calibri" w:hAnsi="Times New Roman" w:cs="Times New Roman" w:hint="cs"/>
          <w:b/>
          <w:bCs/>
          <w:sz w:val="32"/>
          <w:szCs w:val="32"/>
          <w:rtl/>
        </w:rPr>
        <w:t>انتشر في الآونة الأخيرة بين العاملين</w:t>
      </w:r>
      <w:r w:rsidRPr="000316F7">
        <w:rPr>
          <w:rFonts w:ascii="Times New Roman" w:eastAsia="Calibri" w:hAnsi="Times New Roman" w:cs="Times New Roman"/>
          <w:sz w:val="32"/>
          <w:szCs w:val="32"/>
          <w:rtl/>
        </w:rPr>
        <w:t xml:space="preserve"> بشكل كبير </w:t>
      </w:r>
      <w:r w:rsidRPr="000316F7">
        <w:rPr>
          <w:rFonts w:ascii="Times New Roman" w:eastAsia="Calibri" w:hAnsi="Times New Roman" w:cs="Times New Roman" w:hint="cs"/>
          <w:sz w:val="32"/>
          <w:szCs w:val="32"/>
          <w:rtl/>
        </w:rPr>
        <w:t>ك</w:t>
      </w:r>
      <w:r w:rsidRPr="000316F7">
        <w:rPr>
          <w:rFonts w:ascii="Times New Roman" w:eastAsia="Calibri" w:hAnsi="Times New Roman" w:cs="Times New Roman"/>
          <w:sz w:val="32"/>
          <w:szCs w:val="32"/>
          <w:rtl/>
        </w:rPr>
        <w:t xml:space="preserve">نظام </w:t>
      </w:r>
      <w:r w:rsidRPr="000316F7">
        <w:rPr>
          <w:rFonts w:ascii="Times New Roman" w:eastAsia="Calibri" w:hAnsi="Times New Roman" w:cs="Times New Roman" w:hint="cs"/>
          <w:sz w:val="32"/>
          <w:szCs w:val="32"/>
          <w:rtl/>
        </w:rPr>
        <w:t>ل</w:t>
      </w:r>
      <w:r w:rsidRPr="000316F7">
        <w:rPr>
          <w:rFonts w:ascii="Times New Roman" w:eastAsia="Calibri" w:hAnsi="Times New Roman" w:cs="Times New Roman"/>
          <w:sz w:val="32"/>
          <w:szCs w:val="32"/>
          <w:rtl/>
        </w:rPr>
        <w:t xml:space="preserve">لتعويضات القياسية. </w:t>
      </w:r>
      <w:r w:rsidRPr="000316F7">
        <w:rPr>
          <w:rFonts w:ascii="Times New Roman" w:eastAsia="Calibri" w:hAnsi="Times New Roman" w:cs="Times New Roman"/>
          <w:b/>
          <w:bCs/>
          <w:sz w:val="32"/>
          <w:szCs w:val="32"/>
          <w:rtl/>
        </w:rPr>
        <w:t>يسمح ل</w:t>
      </w:r>
      <w:r w:rsidRPr="000316F7">
        <w:rPr>
          <w:rFonts w:ascii="Times New Roman" w:eastAsia="Calibri" w:hAnsi="Times New Roman" w:cs="Times New Roman" w:hint="cs"/>
          <w:b/>
          <w:bCs/>
          <w:sz w:val="32"/>
          <w:szCs w:val="32"/>
          <w:rtl/>
        </w:rPr>
        <w:t>لعاملين</w:t>
      </w:r>
      <w:r w:rsidRPr="000316F7">
        <w:rPr>
          <w:rFonts w:ascii="Times New Roman" w:eastAsia="Calibri" w:hAnsi="Times New Roman" w:cs="Times New Roman"/>
          <w:b/>
          <w:bCs/>
          <w:sz w:val="32"/>
          <w:szCs w:val="32"/>
          <w:rtl/>
        </w:rPr>
        <w:t xml:space="preserve"> ، ضمن نطاقات محددة، </w:t>
      </w:r>
      <w:r w:rsidRPr="000316F7">
        <w:rPr>
          <w:rFonts w:ascii="Times New Roman" w:eastAsia="Calibri" w:hAnsi="Times New Roman" w:cs="Times New Roman" w:hint="cs"/>
          <w:b/>
          <w:bCs/>
          <w:sz w:val="32"/>
          <w:szCs w:val="32"/>
          <w:rtl/>
        </w:rPr>
        <w:t>ب</w:t>
      </w:r>
      <w:r w:rsidRPr="000316F7">
        <w:rPr>
          <w:rFonts w:ascii="Times New Roman" w:eastAsia="Calibri" w:hAnsi="Times New Roman" w:cs="Times New Roman"/>
          <w:b/>
          <w:bCs/>
          <w:sz w:val="32"/>
          <w:szCs w:val="32"/>
          <w:rtl/>
        </w:rPr>
        <w:t>اختيار مجموعة من المزايا التي تناسب احتياجاتهم.</w:t>
      </w:r>
      <w:r w:rsidRPr="000316F7">
        <w:rPr>
          <w:rFonts w:ascii="Times New Roman" w:eastAsia="Calibri" w:hAnsi="Times New Roman" w:cs="Times New Roman"/>
          <w:sz w:val="32"/>
          <w:szCs w:val="32"/>
          <w:rtl/>
        </w:rPr>
        <w:t xml:space="preserve"> مثلاً، العامل الصغير المبتدأ للتو قد يفضل الحصول على تغطية الرعاية الصحية خصوصا مع عدد قليل من الخصومات. عامل في بضع سنوات من الخبرة قد يفضلون الحصول على المزيد من الفوائد لرعاية الأطفال. عامل  المتوسط مع المزيد من الأمن المالي قد يفضلون المزيد من الوقت بعيدا عن الأجر. وكبار السن من العمال قد يفضلون الحصول على المزيد من المكافآت التي تركز على خطط التقاعد.</w:t>
      </w:r>
    </w:p>
    <w:p w:rsidR="00EF7860" w:rsidRPr="000316F7" w:rsidRDefault="00EF7860" w:rsidP="00EF7860">
      <w:pPr>
        <w:spacing w:after="0"/>
        <w:jc w:val="both"/>
        <w:rPr>
          <w:rFonts w:ascii="Times New Roman" w:eastAsia="Calibri" w:hAnsi="Times New Roman" w:cs="Times New Roman"/>
          <w:sz w:val="32"/>
          <w:szCs w:val="32"/>
          <w:rtl/>
        </w:rPr>
      </w:pPr>
      <w:r w:rsidRPr="000316F7">
        <w:rPr>
          <w:rFonts w:ascii="Times New Roman" w:eastAsia="Calibri" w:hAnsi="Times New Roman" w:cs="Times New Roman"/>
          <w:sz w:val="32"/>
          <w:szCs w:val="32"/>
          <w:rtl/>
        </w:rPr>
        <w:t xml:space="preserve">بعض المنظمات بدأت تطبيق نهج الدفع المرن. مثلاً، يكون للعامل  في بعض الأحيان خيار أخذ زيادة المرتبات السنوية دفعة واحدة بدلا من الزيادات الشهرية. جنرال إلكتريك نفذت مؤخرا مثل هذا النظام لبعض مديريها. منظمة </w:t>
      </w:r>
      <w:proofErr w:type="spellStart"/>
      <w:r w:rsidRPr="000316F7">
        <w:rPr>
          <w:rFonts w:ascii="Times New Roman" w:eastAsia="Calibri" w:hAnsi="Times New Roman" w:cs="Times New Roman"/>
          <w:sz w:val="32"/>
          <w:szCs w:val="32"/>
          <w:rtl/>
        </w:rPr>
        <w:t>أونوم</w:t>
      </w:r>
      <w:proofErr w:type="spellEnd"/>
      <w:r w:rsidRPr="000316F7">
        <w:rPr>
          <w:rFonts w:ascii="Times New Roman" w:eastAsia="Calibri" w:hAnsi="Times New Roman" w:cs="Times New Roman"/>
          <w:sz w:val="32"/>
          <w:szCs w:val="32"/>
          <w:rtl/>
        </w:rPr>
        <w:t xml:space="preserve"> ، وهي منظمة تأمين كبرى، تتيح لجميع عامليها خيار رسم ثلث كامل التعويض السنوي في شهر يناير كانون الثاني. وهذا يجعل من الأسهل بالنسبة لهم للتعامل مع مثل هذه النفقات الرئيسية مثل شراء سيارة جديدة، وشراء منزل، أو تغطية تكاليف التعليم الجامعي لأبنائهم. العديد من العاملين يقدرون هذه المرونة ويمكن أن تطور ولاء قوي والتعلق بصاحب العمل الذي يقدم هذا النوع من التعويضات.</w:t>
      </w:r>
    </w:p>
    <w:p w:rsidR="00EF7860" w:rsidRPr="000316F7" w:rsidRDefault="00EF7860" w:rsidP="00EF7860">
      <w:pPr>
        <w:spacing w:after="0"/>
        <w:jc w:val="both"/>
        <w:rPr>
          <w:rFonts w:ascii="Times New Roman" w:eastAsia="Calibri" w:hAnsi="Times New Roman" w:cs="Times New Roman"/>
          <w:sz w:val="32"/>
          <w:szCs w:val="32"/>
          <w:rtl/>
        </w:rPr>
      </w:pPr>
    </w:p>
    <w:p w:rsidR="00EF7860" w:rsidRPr="000316F7" w:rsidRDefault="00EF7860" w:rsidP="00EF7860">
      <w:pPr>
        <w:spacing w:after="0"/>
        <w:jc w:val="both"/>
        <w:rPr>
          <w:rFonts w:ascii="Times New Roman" w:eastAsia="Calibri" w:hAnsi="Times New Roman" w:cs="Times New Roman"/>
          <w:b/>
          <w:bCs/>
          <w:color w:val="0000CC"/>
          <w:sz w:val="32"/>
          <w:szCs w:val="32"/>
          <w:rtl/>
        </w:rPr>
      </w:pPr>
      <w:r w:rsidRPr="000316F7">
        <w:rPr>
          <w:rFonts w:ascii="Times New Roman" w:eastAsia="Calibri" w:hAnsi="Times New Roman" w:cs="Times New Roman"/>
          <w:b/>
          <w:bCs/>
          <w:color w:val="0000CC"/>
          <w:sz w:val="32"/>
          <w:szCs w:val="32"/>
          <w:rtl/>
        </w:rPr>
        <w:t xml:space="preserve">الدفع السري </w:t>
      </w:r>
      <w:r w:rsidRPr="000316F7">
        <w:rPr>
          <w:rFonts w:ascii="Times New Roman" w:eastAsia="Calibri" w:hAnsi="Times New Roman" w:cs="Times New Roman"/>
          <w:b/>
          <w:bCs/>
          <w:color w:val="0000CC"/>
          <w:sz w:val="32"/>
          <w:szCs w:val="32"/>
        </w:rPr>
        <w:t>Pay Secrecy</w:t>
      </w:r>
    </w:p>
    <w:p w:rsidR="00EF7860" w:rsidRPr="000316F7" w:rsidRDefault="00EF7860" w:rsidP="00EF7860">
      <w:pPr>
        <w:spacing w:after="0"/>
        <w:jc w:val="both"/>
        <w:rPr>
          <w:rFonts w:ascii="Times New Roman" w:eastAsia="Calibri" w:hAnsi="Times New Roman" w:cs="Times New Roman"/>
          <w:sz w:val="32"/>
          <w:szCs w:val="32"/>
          <w:rtl/>
          <w:lang w:bidi="ar-IQ"/>
        </w:rPr>
      </w:pPr>
      <w:r w:rsidRPr="000316F7">
        <w:rPr>
          <w:rFonts w:ascii="Times New Roman" w:eastAsia="Calibri" w:hAnsi="Times New Roman" w:cs="Times New Roman"/>
          <w:sz w:val="32"/>
          <w:szCs w:val="32"/>
          <w:rtl/>
        </w:rPr>
        <w:t xml:space="preserve">عندما يكون لدى المنظمة سياسة المعلومات المفتوحة </w:t>
      </w:r>
      <w:r w:rsidRPr="000316F7">
        <w:rPr>
          <w:rFonts w:ascii="Times New Roman" w:eastAsia="Calibri" w:hAnsi="Times New Roman" w:cs="Times New Roman" w:hint="cs"/>
          <w:sz w:val="32"/>
          <w:szCs w:val="32"/>
          <w:rtl/>
        </w:rPr>
        <w:t>للأجور</w:t>
      </w:r>
      <w:r w:rsidRPr="000316F7">
        <w:rPr>
          <w:rFonts w:ascii="Times New Roman" w:eastAsia="Calibri" w:hAnsi="Times New Roman" w:cs="Times New Roman"/>
          <w:sz w:val="32"/>
          <w:szCs w:val="32"/>
          <w:rtl/>
        </w:rPr>
        <w:t xml:space="preserve"> ، ومبالغ المرتبات المحددة للعاملين  هي معروفة بشكل العامة. </w:t>
      </w:r>
      <w:r w:rsidRPr="000316F7">
        <w:rPr>
          <w:rFonts w:ascii="Times New Roman" w:eastAsia="Calibri" w:hAnsi="Times New Roman" w:cs="Times New Roman" w:hint="cs"/>
          <w:sz w:val="32"/>
          <w:szCs w:val="32"/>
          <w:rtl/>
        </w:rPr>
        <w:t>بعض المنظمات</w:t>
      </w:r>
      <w:r w:rsidRPr="000316F7">
        <w:rPr>
          <w:rFonts w:ascii="Times New Roman" w:eastAsia="Calibri" w:hAnsi="Times New Roman" w:cs="Times New Roman"/>
          <w:sz w:val="32"/>
          <w:szCs w:val="32"/>
          <w:rtl/>
        </w:rPr>
        <w:t>، مثلاً، تعلن رواتب جميع عامليها</w:t>
      </w:r>
      <w:r w:rsidRPr="000316F7">
        <w:rPr>
          <w:rFonts w:ascii="Times New Roman" w:eastAsia="Calibri" w:hAnsi="Times New Roman" w:cs="Times New Roman" w:hint="cs"/>
          <w:sz w:val="32"/>
          <w:szCs w:val="32"/>
          <w:rtl/>
        </w:rPr>
        <w:t xml:space="preserve"> . </w:t>
      </w:r>
      <w:r w:rsidRPr="000316F7">
        <w:rPr>
          <w:rFonts w:ascii="Times New Roman" w:eastAsia="Calibri" w:hAnsi="Times New Roman" w:cs="Times New Roman"/>
          <w:sz w:val="32"/>
          <w:szCs w:val="32"/>
          <w:rtl/>
        </w:rPr>
        <w:t xml:space="preserve"> سياسة السرية الكاملة تعني أن أي معلومات متاحة للعاملين  بشأن رواتب العاملين الآخرين، متوسط أو نسبة الزيادات، أو مقدار الراتب. أيدت المجلس القومي للعلاقات العمالية مؤخرا حكما سابقا أن انطلاق صاحب العمل أو فرض القاعدة التي تحظر " مناقشة عاملين لرواتبهم" يشكل تدخلا، وضبط النفس، والإكراه من حقوق العامل المحمية بموجب قانون علاقات العمل الوطني. على الرغم من أن عدد قليل من المنظمات لديها أنظمة العامة تماما أو سرية تماما، معظم الأنظمة لديها مكان ما في الوسط.</w:t>
      </w:r>
    </w:p>
    <w:p w:rsidR="00EF7860" w:rsidRPr="00AA02F0" w:rsidRDefault="00EF7860" w:rsidP="00EF7860">
      <w:pPr>
        <w:rPr>
          <w:lang w:bidi="ar-IQ"/>
        </w:rPr>
      </w:pPr>
    </w:p>
    <w:p w:rsidR="00BB63A6" w:rsidRPr="00EF7860" w:rsidRDefault="004209FB" w:rsidP="00EF7860">
      <w:pPr>
        <w:spacing w:line="360" w:lineRule="auto"/>
        <w:jc w:val="both"/>
        <w:rPr>
          <w:sz w:val="28"/>
          <w:szCs w:val="28"/>
          <w:lang w:bidi="ar-IQ"/>
        </w:rPr>
      </w:pPr>
    </w:p>
    <w:sectPr w:rsidR="00BB63A6" w:rsidRPr="00EF7860" w:rsidSect="00684742">
      <w:headerReference w:type="even" r:id="rId8"/>
      <w:headerReference w:type="default" r:id="rId9"/>
      <w:footerReference w:type="default" r:id="rId10"/>
      <w:headerReference w:type="first" r:id="rId11"/>
      <w:pgSz w:w="12240" w:h="15840"/>
      <w:pgMar w:top="1440" w:right="1080" w:bottom="993"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9FB" w:rsidRDefault="004209FB" w:rsidP="00EF7860">
      <w:pPr>
        <w:spacing w:after="0" w:line="240" w:lineRule="auto"/>
      </w:pPr>
      <w:r>
        <w:separator/>
      </w:r>
    </w:p>
  </w:endnote>
  <w:endnote w:type="continuationSeparator" w:id="0">
    <w:p w:rsidR="004209FB" w:rsidRDefault="004209FB" w:rsidP="00EF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e Bold Jut Out">
    <w:panose1 w:val="02010401010101010101"/>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32314771"/>
      <w:docPartObj>
        <w:docPartGallery w:val="Page Numbers (Bottom of Page)"/>
        <w:docPartUnique/>
      </w:docPartObj>
    </w:sdtPr>
    <w:sdtEndPr/>
    <w:sdtContent>
      <w:p w:rsidR="00EC37C6" w:rsidRDefault="004209FB">
        <w:pPr>
          <w:pStyle w:val="a4"/>
        </w:pPr>
        <w:r>
          <w:rPr>
            <w:noProof/>
            <w:rtl/>
          </w:rPr>
          <mc:AlternateContent>
            <mc:Choice Requires="wps">
              <w:drawing>
                <wp:anchor distT="0" distB="0" distL="114300" distR="114300" simplePos="0" relativeHeight="251664384" behindDoc="0" locked="0" layoutInCell="1" allowOverlap="1" wp14:anchorId="7B97EFAC" wp14:editId="0ED28828">
                  <wp:simplePos x="0" y="0"/>
                  <wp:positionH relativeFrom="margin">
                    <wp:align>center</wp:align>
                  </wp:positionH>
                  <wp:positionV relativeFrom="bottomMargin">
                    <wp:align>center</wp:align>
                  </wp:positionV>
                  <wp:extent cx="6038850" cy="0"/>
                  <wp:effectExtent l="38100" t="38100" r="57150" b="95250"/>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8850" cy="0"/>
                          </a:xfrm>
                          <a:prstGeom prst="straightConnector1">
                            <a:avLst/>
                          </a:prstGeom>
                          <a:noFill/>
                          <a:ln w="25400" cap="flat" cmpd="sng" algn="ctr">
                            <a:solidFill>
                              <a:sysClr val="windowText" lastClr="000000"/>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75.5pt;height:0;flip:x;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" strokecolor="windowText" strokeweight="2pt">
                  <v:shadow on="t" color="black" opacity="24903f" obscured="t" origin=",.5" offset="0,.55556mm"/>
                  <w10:wrap anchorx="margin" anchory="margin"/>
                </v:shape>
              </w:pict>
            </mc:Fallback>
          </mc:AlternateContent>
        </w:r>
        <w:r>
          <w:rPr>
            <w:noProof/>
            <w:rtl/>
          </w:rPr>
          <mc:AlternateContent>
            <mc:Choice Requires="wps">
              <w:drawing>
                <wp:anchor distT="0" distB="0" distL="114300" distR="114300" simplePos="0" relativeHeight="251665408" behindDoc="0" locked="0" layoutInCell="1" allowOverlap="1" wp14:anchorId="3DBE24F2" wp14:editId="429C3D84">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F143C3" w:rsidRDefault="004209FB">
                              <w:pPr>
                                <w:jc w:val="center"/>
                              </w:pPr>
                              <w:r>
                                <w:fldChar w:fldCharType="begin"/>
                              </w:r>
                              <w:r>
                                <w:instrText>PAGE    \* MERGEFORMAT</w:instrText>
                              </w:r>
                              <w:r>
                                <w:fldChar w:fldCharType="separate"/>
                              </w:r>
                              <w:r w:rsidR="00EF7860" w:rsidRPr="00EF7860">
                                <w:rPr>
                                  <w:rFonts w:cs="Calibri"/>
                                  <w:noProof/>
                                  <w:rtl/>
                                  <w:lang w:val="ar-SA"/>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31" type="#_x0000_t185" style="position:absolute;left:0;text-align:left;margin-left:0;margin-top:0;width:43.45pt;height:18.8pt;flip:x;z-index:2516654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k/XQIAAIM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" filled="t" strokecolor="gray" strokeweight="2.25pt">
                  <v:textbox inset=",0,,0">
                    <w:txbxContent>
                      <w:p w:rsidR="00F143C3" w:rsidRDefault="004209FB">
                        <w:pPr>
                          <w:jc w:val="center"/>
                        </w:pPr>
                        <w:r>
                          <w:fldChar w:fldCharType="begin"/>
                        </w:r>
                        <w:r>
                          <w:instrText>PAGE    \* MERGEFORMAT</w:instrText>
                        </w:r>
                        <w:r>
                          <w:fldChar w:fldCharType="separate"/>
                        </w:r>
                        <w:r w:rsidR="00EF7860" w:rsidRPr="00EF7860">
                          <w:rPr>
                            <w:rFonts w:cs="Calibri"/>
                            <w:noProof/>
                            <w:rtl/>
                            <w:lang w:val="ar-SA"/>
                          </w:rPr>
                          <w:t>1</w:t>
                        </w:r>
                        <w: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9FB" w:rsidRDefault="004209FB" w:rsidP="00EF7860">
      <w:pPr>
        <w:spacing w:after="0" w:line="240" w:lineRule="auto"/>
      </w:pPr>
      <w:r>
        <w:separator/>
      </w:r>
    </w:p>
  </w:footnote>
  <w:footnote w:type="continuationSeparator" w:id="0">
    <w:p w:rsidR="004209FB" w:rsidRDefault="004209FB" w:rsidP="00EF7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C6" w:rsidRDefault="004209F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7" o:spid="_x0000_s2049" type="#_x0000_t75" style="position:absolute;left:0;text-align:left;margin-left:0;margin-top:0;width:467.9pt;height:467.9pt;z-index:-25165004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5DF" w:rsidRDefault="004209FB">
    <w:pPr>
      <w:pStyle w:val="a3"/>
      <w:rPr>
        <w:rtl/>
      </w:rPr>
    </w:pPr>
    <w:r>
      <w:rPr>
        <w:noProof/>
      </w:rPr>
      <mc:AlternateContent>
        <mc:Choice Requires="wps">
          <w:drawing>
            <wp:anchor distT="0" distB="0" distL="114300" distR="114300" simplePos="0" relativeHeight="251660288" behindDoc="0" locked="0" layoutInCell="1" allowOverlap="1" wp14:anchorId="1A060A43" wp14:editId="74C46F53">
              <wp:simplePos x="0" y="0"/>
              <wp:positionH relativeFrom="column">
                <wp:posOffset>2409825</wp:posOffset>
              </wp:positionH>
              <wp:positionV relativeFrom="paragraph">
                <wp:posOffset>-361950</wp:posOffset>
              </wp:positionV>
              <wp:extent cx="1228725" cy="1009650"/>
              <wp:effectExtent l="0" t="0" r="9525" b="0"/>
              <wp:wrapNone/>
              <wp:docPr id="2" name="مستطيل 2"/>
              <wp:cNvGraphicFramePr/>
              <a:graphic xmlns:a="http://schemas.openxmlformats.org/drawingml/2006/main">
                <a:graphicData uri="http://schemas.microsoft.com/office/word/2010/wordprocessingShape">
                  <wps:wsp>
                    <wps:cNvSpPr/>
                    <wps:spPr>
                      <a:xfrm>
                        <a:off x="0" y="0"/>
                        <a:ext cx="1228725" cy="1009650"/>
                      </a:xfrm>
                      <a:prstGeom prst="rect">
                        <a:avLst/>
                      </a:prstGeom>
                      <a:solidFill>
                        <a:sysClr val="window" lastClr="FFFFFF"/>
                      </a:solidFill>
                      <a:ln w="25400" cap="flat" cmpd="sng" algn="ctr">
                        <a:noFill/>
                        <a:prstDash val="solid"/>
                      </a:ln>
                      <a:effectLst/>
                    </wps:spPr>
                    <wps:txbx>
                      <w:txbxContent>
                        <w:p w:rsidR="005315DF" w:rsidRDefault="004209FB" w:rsidP="00C546DA">
                          <w:pPr>
                            <w:spacing w:after="0" w:line="240" w:lineRule="auto"/>
                            <w:jc w:val="center"/>
                          </w:pPr>
                          <w:r>
                            <w:rPr>
                              <w:noProof/>
                            </w:rPr>
                            <w:drawing>
                              <wp:inline distT="0" distB="0" distL="0" distR="0" wp14:anchorId="3209901B" wp14:editId="33EA3367">
                                <wp:extent cx="1057275" cy="904875"/>
                                <wp:effectExtent l="0" t="0" r="9525" b="9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 o:spid="_x0000_s1027" style="position:absolute;left:0;text-align:left;margin-left:189.75pt;margin-top:-28.5pt;width:96.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" fillcolor="window" stroked="f" strokeweight="2pt">
              <v:textbox>
                <w:txbxContent>
                  <w:p w:rsidR="005315DF" w:rsidRDefault="004209FB" w:rsidP="00C546DA">
                    <w:pPr>
                      <w:spacing w:after="0" w:line="240" w:lineRule="auto"/>
                      <w:jc w:val="center"/>
                    </w:pPr>
                    <w:r>
                      <w:rPr>
                        <w:noProof/>
                      </w:rPr>
                      <w:drawing>
                        <wp:inline distT="0" distB="0" distL="0" distR="0" wp14:anchorId="3209901B" wp14:editId="33EA3367">
                          <wp:extent cx="1057275" cy="904875"/>
                          <wp:effectExtent l="0" t="0" r="9525" b="9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EEFABD4" wp14:editId="3B9FB46A">
              <wp:simplePos x="0" y="0"/>
              <wp:positionH relativeFrom="column">
                <wp:posOffset>-612775</wp:posOffset>
              </wp:positionH>
              <wp:positionV relativeFrom="paragraph">
                <wp:posOffset>-266700</wp:posOffset>
              </wp:positionV>
              <wp:extent cx="2292350" cy="914400"/>
              <wp:effectExtent l="0" t="0" r="0" b="0"/>
              <wp:wrapNone/>
              <wp:docPr id="3" name="مستطيل 3"/>
              <wp:cNvGraphicFramePr/>
              <a:graphic xmlns:a="http://schemas.openxmlformats.org/drawingml/2006/main">
                <a:graphicData uri="http://schemas.microsoft.com/office/word/2010/wordprocessingShape">
                  <wps:wsp>
                    <wps:cNvSpPr/>
                    <wps:spPr>
                      <a:xfrm>
                        <a:off x="0" y="0"/>
                        <a:ext cx="2292350" cy="914400"/>
                      </a:xfrm>
                      <a:prstGeom prst="rect">
                        <a:avLst/>
                      </a:prstGeom>
                      <a:solidFill>
                        <a:sysClr val="window" lastClr="FFFFFF"/>
                      </a:solidFill>
                      <a:ln w="25400" cap="flat" cmpd="sng" algn="ctr">
                        <a:noFill/>
                        <a:prstDash val="solid"/>
                      </a:ln>
                      <a:effectLst/>
                    </wps:spPr>
                    <wps:txbx>
                      <w:txbxContent>
                        <w:p w:rsidR="005315DF" w:rsidRPr="00C546DA" w:rsidRDefault="004209FB" w:rsidP="00684742">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5315DF" w:rsidRPr="00C546DA" w:rsidRDefault="004209FB" w:rsidP="00684742">
                          <w:pPr>
                            <w:spacing w:after="0"/>
                            <w:rPr>
                              <w:rFonts w:cs="Monotype Koufi"/>
                              <w:rtl/>
                              <w:lang w:bidi="ar-IQ"/>
                            </w:rPr>
                          </w:pPr>
                          <w:r w:rsidRPr="00C546DA">
                            <w:rPr>
                              <w:rFonts w:cs="Monotype Koufi" w:hint="cs"/>
                              <w:rtl/>
                              <w:lang w:bidi="ar-IQ"/>
                            </w:rPr>
                            <w:t xml:space="preserve">المادة : </w:t>
                          </w:r>
                          <w:r>
                            <w:rPr>
                              <w:rFonts w:cs="Monotype Koufi" w:hint="cs"/>
                              <w:rtl/>
                              <w:lang w:bidi="ar-IQ"/>
                            </w:rPr>
                            <w:t>السلوك التنظيمي</w:t>
                          </w:r>
                          <w:r>
                            <w:rPr>
                              <w:rFonts w:cs="Monotype Koufi" w:hint="cs"/>
                              <w:rtl/>
                              <w:lang w:bidi="ar-IQ"/>
                            </w:rPr>
                            <w:t xml:space="preserve">   </w:t>
                          </w:r>
                        </w:p>
                        <w:p w:rsidR="005315DF" w:rsidRPr="00C546DA" w:rsidRDefault="004209FB" w:rsidP="004B3C19">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م. د. ليث علي مطر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 o:spid="_x0000_s1028" style="position:absolute;left:0;text-align:left;margin-left:-48.25pt;margin-top:-21pt;width:180.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" fillcolor="window" stroked="f" strokeweight="2pt">
              <v:textbox>
                <w:txbxContent>
                  <w:p w:rsidR="005315DF" w:rsidRPr="00C546DA" w:rsidRDefault="004209FB" w:rsidP="00684742">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5315DF" w:rsidRPr="00C546DA" w:rsidRDefault="004209FB" w:rsidP="00684742">
                    <w:pPr>
                      <w:spacing w:after="0"/>
                      <w:rPr>
                        <w:rFonts w:cs="Monotype Koufi"/>
                        <w:rtl/>
                        <w:lang w:bidi="ar-IQ"/>
                      </w:rPr>
                    </w:pPr>
                    <w:r w:rsidRPr="00C546DA">
                      <w:rPr>
                        <w:rFonts w:cs="Monotype Koufi" w:hint="cs"/>
                        <w:rtl/>
                        <w:lang w:bidi="ar-IQ"/>
                      </w:rPr>
                      <w:t xml:space="preserve">المادة : </w:t>
                    </w:r>
                    <w:r>
                      <w:rPr>
                        <w:rFonts w:cs="Monotype Koufi" w:hint="cs"/>
                        <w:rtl/>
                        <w:lang w:bidi="ar-IQ"/>
                      </w:rPr>
                      <w:t>السلوك التنظيمي</w:t>
                    </w:r>
                    <w:r>
                      <w:rPr>
                        <w:rFonts w:cs="Monotype Koufi" w:hint="cs"/>
                        <w:rtl/>
                        <w:lang w:bidi="ar-IQ"/>
                      </w:rPr>
                      <w:t xml:space="preserve">   </w:t>
                    </w:r>
                  </w:p>
                  <w:p w:rsidR="005315DF" w:rsidRPr="00C546DA" w:rsidRDefault="004209FB" w:rsidP="004B3C19">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م. د. ليث علي مطر</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8D91C86" wp14:editId="3C282E9A">
              <wp:simplePos x="0" y="0"/>
              <wp:positionH relativeFrom="column">
                <wp:posOffset>4381500</wp:posOffset>
              </wp:positionH>
              <wp:positionV relativeFrom="paragraph">
                <wp:posOffset>-266700</wp:posOffset>
              </wp:positionV>
              <wp:extent cx="2171700" cy="914400"/>
              <wp:effectExtent l="0" t="0" r="0" b="0"/>
              <wp:wrapNone/>
              <wp:docPr id="1" name="مستطيل 1"/>
              <wp:cNvGraphicFramePr/>
              <a:graphic xmlns:a="http://schemas.openxmlformats.org/drawingml/2006/main">
                <a:graphicData uri="http://schemas.microsoft.com/office/word/2010/wordprocessingShape">
                  <wps:wsp>
                    <wps:cNvSpPr/>
                    <wps:spPr>
                      <a:xfrm>
                        <a:off x="0" y="0"/>
                        <a:ext cx="2171700" cy="914400"/>
                      </a:xfrm>
                      <a:prstGeom prst="rect">
                        <a:avLst/>
                      </a:prstGeom>
                      <a:solidFill>
                        <a:sysClr val="window" lastClr="FFFFFF"/>
                      </a:solidFill>
                      <a:ln w="25400" cap="flat" cmpd="sng" algn="ctr">
                        <a:noFill/>
                        <a:prstDash val="solid"/>
                      </a:ln>
                      <a:effectLst/>
                    </wps:spPr>
                    <wps:txbx>
                      <w:txbxContent>
                        <w:p w:rsidR="005315DF" w:rsidRPr="00C546DA" w:rsidRDefault="004209FB" w:rsidP="00C546DA">
                          <w:pPr>
                            <w:spacing w:after="0"/>
                            <w:jc w:val="center"/>
                            <w:rPr>
                              <w:rFonts w:cs="Monotype Koufi"/>
                              <w:rtl/>
                              <w:lang w:bidi="ar-IQ"/>
                            </w:rPr>
                          </w:pPr>
                          <w:r w:rsidRPr="00C546DA">
                            <w:rPr>
                              <w:rFonts w:cs="Monotype Koufi" w:hint="cs"/>
                              <w:rtl/>
                              <w:lang w:bidi="ar-IQ"/>
                            </w:rPr>
                            <w:t>وزارة التعليم العالي والبحث العلمي</w:t>
                          </w:r>
                        </w:p>
                        <w:p w:rsidR="005315DF" w:rsidRPr="00C546DA" w:rsidRDefault="004209FB" w:rsidP="00C546DA">
                          <w:pPr>
                            <w:spacing w:after="0"/>
                            <w:jc w:val="center"/>
                            <w:rPr>
                              <w:rFonts w:cs="Monotype Koufi"/>
                              <w:rtl/>
                              <w:lang w:bidi="ar-IQ"/>
                            </w:rPr>
                          </w:pPr>
                          <w:r w:rsidRPr="00C546DA">
                            <w:rPr>
                              <w:rFonts w:cs="Monotype Koufi" w:hint="cs"/>
                              <w:rtl/>
                              <w:lang w:bidi="ar-IQ"/>
                            </w:rPr>
                            <w:t>كلية المستقبل الجامعة</w:t>
                          </w:r>
                        </w:p>
                        <w:p w:rsidR="005315DF" w:rsidRPr="00C546DA" w:rsidRDefault="004209FB" w:rsidP="00C546DA">
                          <w:pPr>
                            <w:spacing w:after="0"/>
                            <w:jc w:val="center"/>
                            <w:rPr>
                              <w:rFonts w:cs="Monotype Koufi"/>
                              <w:lang w:bidi="ar-IQ"/>
                            </w:rPr>
                          </w:pPr>
                          <w:r w:rsidRPr="00C546DA">
                            <w:rPr>
                              <w:rFonts w:cs="Monotype Koufi" w:hint="cs"/>
                              <w:rtl/>
                              <w:lang w:bidi="ar-IQ"/>
                            </w:rPr>
                            <w:t>قسم ادارة الاعمال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29" style="position:absolute;left:0;text-align:left;margin-left:345pt;margin-top:-21pt;width:17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" fillcolor="window" stroked="f" strokeweight="2pt">
              <v:textbox>
                <w:txbxContent>
                  <w:p w:rsidR="005315DF" w:rsidRPr="00C546DA" w:rsidRDefault="004209FB" w:rsidP="00C546DA">
                    <w:pPr>
                      <w:spacing w:after="0"/>
                      <w:jc w:val="center"/>
                      <w:rPr>
                        <w:rFonts w:cs="Monotype Koufi"/>
                        <w:rtl/>
                        <w:lang w:bidi="ar-IQ"/>
                      </w:rPr>
                    </w:pPr>
                    <w:r w:rsidRPr="00C546DA">
                      <w:rPr>
                        <w:rFonts w:cs="Monotype Koufi" w:hint="cs"/>
                        <w:rtl/>
                        <w:lang w:bidi="ar-IQ"/>
                      </w:rPr>
                      <w:t>وزارة التعليم العالي والبحث العلمي</w:t>
                    </w:r>
                  </w:p>
                  <w:p w:rsidR="005315DF" w:rsidRPr="00C546DA" w:rsidRDefault="004209FB" w:rsidP="00C546DA">
                    <w:pPr>
                      <w:spacing w:after="0"/>
                      <w:jc w:val="center"/>
                      <w:rPr>
                        <w:rFonts w:cs="Monotype Koufi"/>
                        <w:rtl/>
                        <w:lang w:bidi="ar-IQ"/>
                      </w:rPr>
                    </w:pPr>
                    <w:r w:rsidRPr="00C546DA">
                      <w:rPr>
                        <w:rFonts w:cs="Monotype Koufi" w:hint="cs"/>
                        <w:rtl/>
                        <w:lang w:bidi="ar-IQ"/>
                      </w:rPr>
                      <w:t>كلية المستقبل الجامعة</w:t>
                    </w:r>
                  </w:p>
                  <w:p w:rsidR="005315DF" w:rsidRPr="00C546DA" w:rsidRDefault="004209FB" w:rsidP="00C546DA">
                    <w:pPr>
                      <w:spacing w:after="0"/>
                      <w:jc w:val="center"/>
                      <w:rPr>
                        <w:rFonts w:cs="Monotype Koufi"/>
                        <w:lang w:bidi="ar-IQ"/>
                      </w:rPr>
                    </w:pPr>
                    <w:r w:rsidRPr="00C546DA">
                      <w:rPr>
                        <w:rFonts w:cs="Monotype Koufi" w:hint="cs"/>
                        <w:rtl/>
                        <w:lang w:bidi="ar-IQ"/>
                      </w:rPr>
                      <w:t>قسم ادارة الاعمال</w:t>
                    </w:r>
                  </w:p>
                </w:txbxContent>
              </v:textbox>
            </v:rect>
          </w:pict>
        </mc:Fallback>
      </mc:AlternateContent>
    </w:r>
    <w:r>
      <w:rPr>
        <w:rFonts w:hint="cs"/>
        <w:rtl/>
      </w:rPr>
      <w:t>:</w:t>
    </w:r>
  </w:p>
  <w:p w:rsidR="00684742" w:rsidRDefault="004209FB">
    <w:pPr>
      <w:pStyle w:val="a3"/>
    </w:pPr>
  </w:p>
  <w:p w:rsidR="00684742" w:rsidRDefault="004209FB">
    <w:pPr>
      <w:pStyle w:val="a3"/>
    </w:pPr>
  </w:p>
  <w:p w:rsidR="00684742" w:rsidRDefault="004209FB">
    <w:pPr>
      <w:pStyle w:val="a3"/>
      <w:rPr>
        <w:lang w:bidi="ar-IQ"/>
      </w:rPr>
    </w:pPr>
    <w:r>
      <w:rPr>
        <w:noProof/>
      </w:rPr>
      <mc:AlternateContent>
        <mc:Choice Requires="wps">
          <w:drawing>
            <wp:anchor distT="0" distB="0" distL="114300" distR="114300" simplePos="0" relativeHeight="251662336" behindDoc="0" locked="0" layoutInCell="1" allowOverlap="1" wp14:anchorId="6C908F67" wp14:editId="00DA4ADF">
              <wp:simplePos x="0" y="0"/>
              <wp:positionH relativeFrom="column">
                <wp:posOffset>2085975</wp:posOffset>
              </wp:positionH>
              <wp:positionV relativeFrom="paragraph">
                <wp:posOffset>98425</wp:posOffset>
              </wp:positionV>
              <wp:extent cx="1838325" cy="285750"/>
              <wp:effectExtent l="0" t="0" r="9525" b="0"/>
              <wp:wrapNone/>
              <wp:docPr id="4" name="مستطيل 4"/>
              <wp:cNvGraphicFramePr/>
              <a:graphic xmlns:a="http://schemas.openxmlformats.org/drawingml/2006/main">
                <a:graphicData uri="http://schemas.microsoft.com/office/word/2010/wordprocessingShape">
                  <wps:wsp>
                    <wps:cNvSpPr/>
                    <wps:spPr>
                      <a:xfrm>
                        <a:off x="0" y="0"/>
                        <a:ext cx="1838325" cy="285750"/>
                      </a:xfrm>
                      <a:prstGeom prst="rect">
                        <a:avLst/>
                      </a:prstGeom>
                      <a:solidFill>
                        <a:sysClr val="window" lastClr="FFFFFF"/>
                      </a:solidFill>
                      <a:ln w="25400" cap="flat" cmpd="sng" algn="ctr">
                        <a:noFill/>
                        <a:prstDash val="solid"/>
                      </a:ln>
                      <a:effectLst/>
                    </wps:spPr>
                    <wps:txbx>
                      <w:txbxContent>
                        <w:p w:rsidR="005315DF" w:rsidRPr="00C546DA" w:rsidRDefault="004209FB" w:rsidP="004B3C19">
                          <w:pPr>
                            <w:bidi w:val="0"/>
                            <w:spacing w:after="0" w:line="240" w:lineRule="auto"/>
                            <w:jc w:val="center"/>
                            <w:rPr>
                              <w:rFonts w:cs="Monotype Koufi"/>
                              <w:lang w:bidi="ar-IQ"/>
                            </w:rPr>
                          </w:pPr>
                          <w:r w:rsidRPr="00C546DA">
                            <w:rPr>
                              <w:rFonts w:cs="Monotype Koufi" w:hint="cs"/>
                              <w:rtl/>
                              <w:lang w:bidi="ar-IQ"/>
                            </w:rPr>
                            <w:t>المحاضرة ((</w:t>
                          </w:r>
                          <w:r w:rsidR="00EF7860">
                            <w:rPr>
                              <w:rFonts w:cs="Monotype Koufi" w:hint="cs"/>
                              <w:rtl/>
                              <w:lang w:bidi="ar-IQ"/>
                            </w:rPr>
                            <w:t xml:space="preserve"> الثامن</w:t>
                          </w:r>
                          <w:r>
                            <w:rPr>
                              <w:rFonts w:cs="Monotype Koufi" w:hint="cs"/>
                              <w:rtl/>
                              <w:lang w:bidi="ar-IQ"/>
                            </w:rPr>
                            <w:t xml:space="preserve">ة </w:t>
                          </w:r>
                          <w:r w:rsidRPr="00C546DA">
                            <w:rPr>
                              <w:rFonts w:cs="Monotype Koufi" w:hint="cs"/>
                              <w:rtl/>
                              <w:lang w:bidi="ar-IQ"/>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4" o:spid="_x0000_s1030" style="position:absolute;left:0;text-align:left;margin-left:164.25pt;margin-top:7.75pt;width:14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" fillcolor="window" stroked="f" strokeweight="2pt">
              <v:textbox>
                <w:txbxContent>
                  <w:p w:rsidR="005315DF" w:rsidRPr="00C546DA" w:rsidRDefault="004209FB" w:rsidP="004B3C19">
                    <w:pPr>
                      <w:bidi w:val="0"/>
                      <w:spacing w:after="0" w:line="240" w:lineRule="auto"/>
                      <w:jc w:val="center"/>
                      <w:rPr>
                        <w:rFonts w:cs="Monotype Koufi"/>
                        <w:lang w:bidi="ar-IQ"/>
                      </w:rPr>
                    </w:pPr>
                    <w:r w:rsidRPr="00C546DA">
                      <w:rPr>
                        <w:rFonts w:cs="Monotype Koufi" w:hint="cs"/>
                        <w:rtl/>
                        <w:lang w:bidi="ar-IQ"/>
                      </w:rPr>
                      <w:t>المحاضرة ((</w:t>
                    </w:r>
                    <w:r w:rsidR="00EF7860">
                      <w:rPr>
                        <w:rFonts w:cs="Monotype Koufi" w:hint="cs"/>
                        <w:rtl/>
                        <w:lang w:bidi="ar-IQ"/>
                      </w:rPr>
                      <w:t xml:space="preserve"> الثامن</w:t>
                    </w:r>
                    <w:r>
                      <w:rPr>
                        <w:rFonts w:cs="Monotype Koufi" w:hint="cs"/>
                        <w:rtl/>
                        <w:lang w:bidi="ar-IQ"/>
                      </w:rPr>
                      <w:t xml:space="preserve">ة </w:t>
                    </w:r>
                    <w:r w:rsidRPr="00C546DA">
                      <w:rPr>
                        <w:rFonts w:cs="Monotype Koufi" w:hint="cs"/>
                        <w:rtl/>
                        <w:lang w:bidi="ar-IQ"/>
                      </w:rPr>
                      <w:t xml:space="preserve">  ))</w:t>
                    </w:r>
                  </w:p>
                </w:txbxContent>
              </v:textbox>
            </v:rect>
          </w:pict>
        </mc:Fallback>
      </mc:AlternateContent>
    </w:r>
  </w:p>
  <w:p w:rsidR="005315DF" w:rsidRDefault="004209FB">
    <w:pPr>
      <w:pStyle w:val="a3"/>
    </w:pPr>
    <w:r>
      <w:rPr>
        <w:noProof/>
      </w:rPr>
      <mc:AlternateContent>
        <mc:Choice Requires="wps">
          <w:drawing>
            <wp:anchor distT="0" distB="0" distL="114300" distR="114300" simplePos="0" relativeHeight="251663360" behindDoc="0" locked="0" layoutInCell="1" allowOverlap="1" wp14:anchorId="51770894" wp14:editId="5E90FF1D">
              <wp:simplePos x="0" y="0"/>
              <wp:positionH relativeFrom="column">
                <wp:posOffset>-495300</wp:posOffset>
              </wp:positionH>
              <wp:positionV relativeFrom="paragraph">
                <wp:posOffset>172720</wp:posOffset>
              </wp:positionV>
              <wp:extent cx="7562850" cy="9525"/>
              <wp:effectExtent l="38100" t="38100" r="57150" b="85725"/>
              <wp:wrapNone/>
              <wp:docPr id="10" name="رابط مستقيم 10"/>
              <wp:cNvGraphicFramePr/>
              <a:graphic xmlns:a="http://schemas.openxmlformats.org/drawingml/2006/main">
                <a:graphicData uri="http://schemas.microsoft.com/office/word/2010/wordprocessingShape">
                  <wps:wsp>
                    <wps:cNvCnPr/>
                    <wps:spPr>
                      <a:xfrm flipH="1">
                        <a:off x="0" y="0"/>
                        <a:ext cx="7562850"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رابط مستقيم 10" o:spid="_x0000_s1026" style="position:absolute;left:0;text-align:lef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3.6pt" to="55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" strokecolor="windowText" strokeweight="2pt">
              <v:shadow on="t" color="black" opacity="24903f" origin=",.5" offset="0,.55556mm"/>
            </v:lin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8" o:spid="_x0000_s2050" type="#_x0000_t75" style="position:absolute;left:0;text-align:left;margin-left:18pt;margin-top:21.4pt;width:467.9pt;height:467.9pt;z-index:-251649024;mso-position-horizontal-relative:margin;mso-position-vertical-relative:margin" o:allowincell="f">
          <v:imagedata r:id="rId2"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C6" w:rsidRDefault="004209F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6" o:spid="_x0000_s2051" type="#_x0000_t75" style="position:absolute;left:0;text-align:left;margin-left:0;margin-top:0;width:467.9pt;height:467.9pt;z-index:-25164800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1BD3"/>
    <w:multiLevelType w:val="hybridMultilevel"/>
    <w:tmpl w:val="262E393A"/>
    <w:lvl w:ilvl="0" w:tplc="120221F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C22F0"/>
    <w:multiLevelType w:val="hybridMultilevel"/>
    <w:tmpl w:val="DA28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612D2"/>
    <w:multiLevelType w:val="hybridMultilevel"/>
    <w:tmpl w:val="50BCA39A"/>
    <w:lvl w:ilvl="0" w:tplc="29B8C0D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2026E"/>
    <w:multiLevelType w:val="multilevel"/>
    <w:tmpl w:val="C382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DF3A6D"/>
    <w:multiLevelType w:val="hybridMultilevel"/>
    <w:tmpl w:val="6C90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CC366A"/>
    <w:multiLevelType w:val="hybridMultilevel"/>
    <w:tmpl w:val="8A56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7C5FAC"/>
    <w:multiLevelType w:val="hybridMultilevel"/>
    <w:tmpl w:val="52D8B9C2"/>
    <w:lvl w:ilvl="0" w:tplc="61E041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A22074"/>
    <w:multiLevelType w:val="multilevel"/>
    <w:tmpl w:val="913E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E3822"/>
    <w:multiLevelType w:val="hybridMultilevel"/>
    <w:tmpl w:val="7F624E1A"/>
    <w:lvl w:ilvl="0" w:tplc="0409000F">
      <w:start w:val="1"/>
      <w:numFmt w:val="decimal"/>
      <w:lvlText w:val="%1."/>
      <w:lvlJc w:val="left"/>
      <w:pPr>
        <w:ind w:left="1155" w:hanging="360"/>
      </w:pPr>
      <w:rPr>
        <w:rFont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nsid w:val="35AB1F8E"/>
    <w:multiLevelType w:val="hybridMultilevel"/>
    <w:tmpl w:val="69D2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732FD2"/>
    <w:multiLevelType w:val="hybridMultilevel"/>
    <w:tmpl w:val="AC40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D071DE"/>
    <w:multiLevelType w:val="multilevel"/>
    <w:tmpl w:val="5CDC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353A81"/>
    <w:multiLevelType w:val="hybridMultilevel"/>
    <w:tmpl w:val="2F86B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11E01"/>
    <w:multiLevelType w:val="hybridMultilevel"/>
    <w:tmpl w:val="4CEE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5B2C35"/>
    <w:multiLevelType w:val="multilevel"/>
    <w:tmpl w:val="6B4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B60DEB"/>
    <w:multiLevelType w:val="hybridMultilevel"/>
    <w:tmpl w:val="3C60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A2729C"/>
    <w:multiLevelType w:val="hybridMultilevel"/>
    <w:tmpl w:val="DB06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D60A57"/>
    <w:multiLevelType w:val="hybridMultilevel"/>
    <w:tmpl w:val="96AA7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86D30"/>
    <w:multiLevelType w:val="multilevel"/>
    <w:tmpl w:val="2D047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7"/>
  </w:num>
  <w:num w:numId="3">
    <w:abstractNumId w:val="12"/>
  </w:num>
  <w:num w:numId="4">
    <w:abstractNumId w:val="6"/>
  </w:num>
  <w:num w:numId="5">
    <w:abstractNumId w:val="14"/>
  </w:num>
  <w:num w:numId="6">
    <w:abstractNumId w:val="18"/>
  </w:num>
  <w:num w:numId="7">
    <w:abstractNumId w:val="8"/>
  </w:num>
  <w:num w:numId="8">
    <w:abstractNumId w:val="0"/>
  </w:num>
  <w:num w:numId="9">
    <w:abstractNumId w:val="3"/>
  </w:num>
  <w:num w:numId="10">
    <w:abstractNumId w:val="7"/>
  </w:num>
  <w:num w:numId="11">
    <w:abstractNumId w:val="11"/>
  </w:num>
  <w:num w:numId="12">
    <w:abstractNumId w:val="16"/>
  </w:num>
  <w:num w:numId="13">
    <w:abstractNumId w:val="15"/>
  </w:num>
  <w:num w:numId="14">
    <w:abstractNumId w:val="4"/>
  </w:num>
  <w:num w:numId="15">
    <w:abstractNumId w:val="5"/>
  </w:num>
  <w:num w:numId="16">
    <w:abstractNumId w:val="9"/>
  </w:num>
  <w:num w:numId="17">
    <w:abstractNumId w:val="10"/>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860"/>
    <w:rsid w:val="00343EFF"/>
    <w:rsid w:val="004209FB"/>
    <w:rsid w:val="008E04B3"/>
    <w:rsid w:val="00D0731C"/>
    <w:rsid w:val="00EF7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86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7860"/>
    <w:pPr>
      <w:tabs>
        <w:tab w:val="center" w:pos="4153"/>
        <w:tab w:val="right" w:pos="8306"/>
      </w:tabs>
      <w:spacing w:after="0" w:line="240" w:lineRule="auto"/>
    </w:pPr>
  </w:style>
  <w:style w:type="character" w:customStyle="1" w:styleId="Char">
    <w:name w:val="رأس الصفحة Char"/>
    <w:basedOn w:val="a0"/>
    <w:link w:val="a3"/>
    <w:uiPriority w:val="99"/>
    <w:semiHidden/>
    <w:rsid w:val="00EF7860"/>
  </w:style>
  <w:style w:type="paragraph" w:styleId="a4">
    <w:name w:val="footer"/>
    <w:basedOn w:val="a"/>
    <w:link w:val="Char0"/>
    <w:uiPriority w:val="99"/>
    <w:unhideWhenUsed/>
    <w:rsid w:val="00EF7860"/>
    <w:pPr>
      <w:tabs>
        <w:tab w:val="center" w:pos="4153"/>
        <w:tab w:val="right" w:pos="8306"/>
      </w:tabs>
      <w:spacing w:after="0" w:line="240" w:lineRule="auto"/>
    </w:pPr>
  </w:style>
  <w:style w:type="character" w:customStyle="1" w:styleId="Char0">
    <w:name w:val="تذييل الصفحة Char"/>
    <w:basedOn w:val="a0"/>
    <w:link w:val="a4"/>
    <w:uiPriority w:val="99"/>
    <w:rsid w:val="00EF7860"/>
  </w:style>
  <w:style w:type="paragraph" w:styleId="a5">
    <w:name w:val="List Paragraph"/>
    <w:basedOn w:val="a"/>
    <w:uiPriority w:val="34"/>
    <w:qFormat/>
    <w:rsid w:val="00EF7860"/>
    <w:pPr>
      <w:ind w:left="720"/>
      <w:contextualSpacing/>
    </w:pPr>
  </w:style>
  <w:style w:type="paragraph" w:styleId="a6">
    <w:name w:val="Balloon Text"/>
    <w:basedOn w:val="a"/>
    <w:link w:val="Char1"/>
    <w:uiPriority w:val="99"/>
    <w:semiHidden/>
    <w:unhideWhenUsed/>
    <w:rsid w:val="00EF7860"/>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EF7860"/>
    <w:rPr>
      <w:rFonts w:ascii="Tahoma" w:hAnsi="Tahoma" w:cs="Tahoma"/>
      <w:sz w:val="16"/>
      <w:szCs w:val="16"/>
    </w:rPr>
  </w:style>
  <w:style w:type="table" w:styleId="a7">
    <w:name w:val="Table Grid"/>
    <w:basedOn w:val="a1"/>
    <w:uiPriority w:val="59"/>
    <w:rsid w:val="00EF78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EF78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86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7860"/>
    <w:pPr>
      <w:tabs>
        <w:tab w:val="center" w:pos="4153"/>
        <w:tab w:val="right" w:pos="8306"/>
      </w:tabs>
      <w:spacing w:after="0" w:line="240" w:lineRule="auto"/>
    </w:pPr>
  </w:style>
  <w:style w:type="character" w:customStyle="1" w:styleId="Char">
    <w:name w:val="رأس الصفحة Char"/>
    <w:basedOn w:val="a0"/>
    <w:link w:val="a3"/>
    <w:uiPriority w:val="99"/>
    <w:semiHidden/>
    <w:rsid w:val="00EF7860"/>
  </w:style>
  <w:style w:type="paragraph" w:styleId="a4">
    <w:name w:val="footer"/>
    <w:basedOn w:val="a"/>
    <w:link w:val="Char0"/>
    <w:uiPriority w:val="99"/>
    <w:unhideWhenUsed/>
    <w:rsid w:val="00EF7860"/>
    <w:pPr>
      <w:tabs>
        <w:tab w:val="center" w:pos="4153"/>
        <w:tab w:val="right" w:pos="8306"/>
      </w:tabs>
      <w:spacing w:after="0" w:line="240" w:lineRule="auto"/>
    </w:pPr>
  </w:style>
  <w:style w:type="character" w:customStyle="1" w:styleId="Char0">
    <w:name w:val="تذييل الصفحة Char"/>
    <w:basedOn w:val="a0"/>
    <w:link w:val="a4"/>
    <w:uiPriority w:val="99"/>
    <w:rsid w:val="00EF7860"/>
  </w:style>
  <w:style w:type="paragraph" w:styleId="a5">
    <w:name w:val="List Paragraph"/>
    <w:basedOn w:val="a"/>
    <w:uiPriority w:val="34"/>
    <w:qFormat/>
    <w:rsid w:val="00EF7860"/>
    <w:pPr>
      <w:ind w:left="720"/>
      <w:contextualSpacing/>
    </w:pPr>
  </w:style>
  <w:style w:type="paragraph" w:styleId="a6">
    <w:name w:val="Balloon Text"/>
    <w:basedOn w:val="a"/>
    <w:link w:val="Char1"/>
    <w:uiPriority w:val="99"/>
    <w:semiHidden/>
    <w:unhideWhenUsed/>
    <w:rsid w:val="00EF7860"/>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EF7860"/>
    <w:rPr>
      <w:rFonts w:ascii="Tahoma" w:hAnsi="Tahoma" w:cs="Tahoma"/>
      <w:sz w:val="16"/>
      <w:szCs w:val="16"/>
    </w:rPr>
  </w:style>
  <w:style w:type="table" w:styleId="a7">
    <w:name w:val="Table Grid"/>
    <w:basedOn w:val="a1"/>
    <w:uiPriority w:val="59"/>
    <w:rsid w:val="00EF78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EF78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2366</Words>
  <Characters>13488</Characters>
  <Application>Microsoft Office Word</Application>
  <DocSecurity>0</DocSecurity>
  <Lines>112</Lines>
  <Paragraphs>31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2021-06-06T23:01:00Z</dcterms:created>
  <dcterms:modified xsi:type="dcterms:W3CDTF">2021-06-06T23:14:00Z</dcterms:modified>
</cp:coreProperties>
</file>