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A6" w:rsidRPr="00AF057C" w:rsidRDefault="009D73A6" w:rsidP="009D73A6">
      <w:pPr>
        <w:autoSpaceDE w:val="0"/>
        <w:autoSpaceDN w:val="0"/>
        <w:bidi w:val="0"/>
        <w:adjustRightInd w:val="0"/>
        <w:spacing w:after="0" w:line="240" w:lineRule="auto"/>
        <w:jc w:val="center"/>
        <w:rPr>
          <w:rFonts w:ascii="Times New Roman" w:hAnsi="Times New Roman" w:cs="Times New Roman"/>
          <w:b/>
          <w:bCs/>
          <w:color w:val="0070C0"/>
          <w:sz w:val="36"/>
          <w:szCs w:val="36"/>
        </w:rPr>
      </w:pPr>
      <w:r>
        <w:rPr>
          <w:rFonts w:ascii="Times New Roman" w:hAnsi="Times New Roman" w:cs="Times New Roman"/>
          <w:b/>
          <w:bCs/>
          <w:color w:val="0070C0"/>
          <w:sz w:val="36"/>
          <w:szCs w:val="36"/>
        </w:rPr>
        <w:t>Cost Analysis</w:t>
      </w:r>
    </w:p>
    <w:p w:rsidR="009D73A6" w:rsidRDefault="009D73A6" w:rsidP="009D73A6">
      <w:pPr>
        <w:autoSpaceDE w:val="0"/>
        <w:autoSpaceDN w:val="0"/>
        <w:bidi w:val="0"/>
        <w:adjustRightInd w:val="0"/>
        <w:spacing w:after="0" w:line="240" w:lineRule="auto"/>
        <w:rPr>
          <w:rFonts w:asciiTheme="majorBidi" w:eastAsiaTheme="minorHAnsi" w:hAnsiTheme="majorBidi" w:cstheme="majorBidi"/>
          <w:b/>
          <w:bCs/>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4B28F9">
        <w:rPr>
          <w:rFonts w:asciiTheme="majorBidi" w:eastAsiaTheme="minorHAnsi" w:hAnsiTheme="majorBidi" w:cstheme="majorBidi"/>
          <w:b/>
          <w:bCs/>
          <w:color w:val="FF0000"/>
          <w:sz w:val="28"/>
          <w:szCs w:val="28"/>
        </w:rPr>
        <w:t>Introduction</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4B28F9">
        <w:rPr>
          <w:rFonts w:asciiTheme="majorBidi" w:eastAsiaTheme="minorHAnsi" w:hAnsiTheme="majorBidi" w:cstheme="majorBidi"/>
          <w:sz w:val="28"/>
          <w:szCs w:val="28"/>
        </w:rPr>
        <w:t>Costs are broadly defined as “the value of resources used to produce a good or service”. In the context of a health program, resources include people, facilities, equipment, and supplies. The costs associated with these resources are the focus of the programmatic cost analysis.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4B28F9">
        <w:rPr>
          <w:rFonts w:asciiTheme="majorBidi" w:eastAsiaTheme="minorHAnsi" w:hAnsiTheme="majorBidi" w:cstheme="majorBidi"/>
          <w:b/>
          <w:bCs/>
          <w:color w:val="FF0000"/>
          <w:sz w:val="28"/>
          <w:szCs w:val="28"/>
        </w:rPr>
        <w:t xml:space="preserve">What </w:t>
      </w:r>
      <w:r>
        <w:rPr>
          <w:rFonts w:asciiTheme="majorBidi" w:eastAsiaTheme="minorHAnsi" w:hAnsiTheme="majorBidi" w:cstheme="majorBidi"/>
          <w:b/>
          <w:bCs/>
          <w:color w:val="FF0000"/>
          <w:sz w:val="28"/>
          <w:szCs w:val="28"/>
        </w:rPr>
        <w:t>i</w:t>
      </w:r>
      <w:r w:rsidRPr="004B28F9">
        <w:rPr>
          <w:rFonts w:asciiTheme="majorBidi" w:eastAsiaTheme="minorHAnsi" w:hAnsiTheme="majorBidi" w:cstheme="majorBidi"/>
          <w:b/>
          <w:bCs/>
          <w:color w:val="FF0000"/>
          <w:sz w:val="28"/>
          <w:szCs w:val="28"/>
        </w:rPr>
        <w:t xml:space="preserve">s </w:t>
      </w:r>
      <w:r>
        <w:rPr>
          <w:rFonts w:asciiTheme="majorBidi" w:eastAsiaTheme="minorHAnsi" w:hAnsiTheme="majorBidi" w:cstheme="majorBidi"/>
          <w:b/>
          <w:bCs/>
          <w:color w:val="FF0000"/>
          <w:sz w:val="28"/>
          <w:szCs w:val="28"/>
        </w:rPr>
        <w:t>c</w:t>
      </w:r>
      <w:r w:rsidRPr="004B28F9">
        <w:rPr>
          <w:rFonts w:asciiTheme="majorBidi" w:eastAsiaTheme="minorHAnsi" w:hAnsiTheme="majorBidi" w:cstheme="majorBidi"/>
          <w:b/>
          <w:bCs/>
          <w:color w:val="FF0000"/>
          <w:sz w:val="28"/>
          <w:szCs w:val="28"/>
        </w:rPr>
        <w:t xml:space="preserve">ost </w:t>
      </w:r>
      <w:r>
        <w:rPr>
          <w:rFonts w:asciiTheme="majorBidi" w:eastAsiaTheme="minorHAnsi" w:hAnsiTheme="majorBidi" w:cstheme="majorBidi"/>
          <w:b/>
          <w:bCs/>
          <w:color w:val="FF0000"/>
          <w:sz w:val="28"/>
          <w:szCs w:val="28"/>
        </w:rPr>
        <w:t>a</w:t>
      </w:r>
      <w:r w:rsidRPr="004B28F9">
        <w:rPr>
          <w:rFonts w:asciiTheme="majorBidi" w:eastAsiaTheme="minorHAnsi" w:hAnsiTheme="majorBidi" w:cstheme="majorBidi"/>
          <w:b/>
          <w:bCs/>
          <w:color w:val="FF0000"/>
          <w:sz w:val="28"/>
          <w:szCs w:val="28"/>
        </w:rPr>
        <w:t>nalysis?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4B28F9">
        <w:rPr>
          <w:rFonts w:asciiTheme="majorBidi" w:eastAsiaTheme="minorHAnsi" w:hAnsiTheme="majorBidi" w:cstheme="majorBidi"/>
          <w:sz w:val="28"/>
          <w:szCs w:val="28"/>
        </w:rPr>
        <w:t xml:space="preserve">Cost analysis is the first half of a full economic evaluation, in which the analyst estimates and categorizes the cost of a health intervention or service. A “systems framework,” such as in Figure </w:t>
      </w:r>
      <w:r>
        <w:rPr>
          <w:rFonts w:asciiTheme="majorBidi" w:eastAsiaTheme="minorHAnsi" w:hAnsiTheme="majorBidi" w:cstheme="majorBidi"/>
          <w:sz w:val="28"/>
          <w:szCs w:val="28"/>
        </w:rPr>
        <w:t>3.</w:t>
      </w:r>
      <w:r w:rsidRPr="004B28F9">
        <w:rPr>
          <w:rFonts w:asciiTheme="majorBidi" w:eastAsiaTheme="minorHAnsi" w:hAnsiTheme="majorBidi" w:cstheme="majorBidi"/>
          <w:sz w:val="28"/>
          <w:szCs w:val="28"/>
        </w:rPr>
        <w:t>1, illustrates the process by which the program inputs/costs are linked to intermediary processes or actions that ultimately result in outputs and, eventually, long-term changes in health outcomes</w:t>
      </w:r>
      <w:r>
        <w:rPr>
          <w:rFonts w:asciiTheme="majorBidi" w:eastAsiaTheme="minorHAnsi" w:hAnsiTheme="majorBidi" w:cstheme="majorBidi"/>
          <w:sz w:val="28"/>
          <w:szCs w:val="28"/>
        </w:rPr>
        <w:t>.</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3E5D05">
        <w:rPr>
          <w:noProof/>
        </w:rPr>
        <w:drawing>
          <wp:inline distT="0" distB="0" distL="0" distR="0" wp14:anchorId="5291D08A" wp14:editId="3EFA210A">
            <wp:extent cx="5274310" cy="1040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040765"/>
                    </a:xfrm>
                    <a:prstGeom prst="rect">
                      <a:avLst/>
                    </a:prstGeom>
                    <a:noFill/>
                    <a:ln>
                      <a:noFill/>
                    </a:ln>
                  </pic:spPr>
                </pic:pic>
              </a:graphicData>
            </a:graphic>
          </wp:inline>
        </w:drawing>
      </w:r>
    </w:p>
    <w:p w:rsidR="009D73A6" w:rsidRPr="003E5D05" w:rsidRDefault="009D73A6" w:rsidP="009D73A6">
      <w:pPr>
        <w:autoSpaceDE w:val="0"/>
        <w:autoSpaceDN w:val="0"/>
        <w:bidi w:val="0"/>
        <w:adjustRightInd w:val="0"/>
        <w:spacing w:after="0" w:line="240" w:lineRule="auto"/>
        <w:jc w:val="both"/>
        <w:rPr>
          <w:rFonts w:asciiTheme="majorBidi" w:eastAsiaTheme="minorHAnsi" w:hAnsiTheme="majorBidi" w:cstheme="majorBidi"/>
          <w:b/>
          <w:bCs/>
          <w:sz w:val="24"/>
          <w:szCs w:val="24"/>
        </w:rPr>
      </w:pPr>
      <w:r w:rsidRPr="003E5D05">
        <w:rPr>
          <w:rFonts w:asciiTheme="majorBidi" w:eastAsiaTheme="minorHAnsi" w:hAnsiTheme="majorBidi" w:cstheme="majorBidi"/>
          <w:b/>
          <w:bCs/>
          <w:sz w:val="24"/>
          <w:szCs w:val="24"/>
        </w:rPr>
        <w:t>Figure 3.1 Systems approach to understanding cost analysis.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55745">
        <w:rPr>
          <w:rFonts w:asciiTheme="majorBidi" w:eastAsiaTheme="minorHAnsi" w:hAnsiTheme="majorBidi" w:cstheme="majorBidi"/>
          <w:b/>
          <w:bCs/>
          <w:sz w:val="28"/>
          <w:szCs w:val="28"/>
        </w:rPr>
        <w:t>“Costing”</w:t>
      </w:r>
      <w:r w:rsidRPr="003E5D05">
        <w:rPr>
          <w:rFonts w:asciiTheme="majorBidi" w:eastAsiaTheme="minorHAnsi" w:hAnsiTheme="majorBidi" w:cstheme="majorBidi"/>
          <w:sz w:val="28"/>
          <w:szCs w:val="28"/>
        </w:rPr>
        <w:t xml:space="preserve"> is a common shorthand for referring to the process of cost estimation that takes place in an economic evaluation. The terms “costing” and “cost analysis” are used interchangeably in this </w:t>
      </w:r>
      <w:r>
        <w:rPr>
          <w:rFonts w:asciiTheme="majorBidi" w:eastAsiaTheme="minorHAnsi" w:hAnsiTheme="majorBidi" w:cstheme="majorBidi"/>
          <w:sz w:val="28"/>
          <w:szCs w:val="28"/>
        </w:rPr>
        <w:t>lecture</w:t>
      </w:r>
      <w:r w:rsidRPr="003E5D05">
        <w:rPr>
          <w:rFonts w:asciiTheme="majorBidi" w:eastAsiaTheme="minorHAnsi" w:hAnsiTheme="majorBidi" w:cstheme="majorBidi"/>
          <w:sz w:val="28"/>
          <w:szCs w:val="28"/>
        </w:rPr>
        <w:t>.</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E7108">
        <w:rPr>
          <w:rFonts w:asciiTheme="majorBidi" w:eastAsiaTheme="minorHAnsi" w:hAnsiTheme="majorBidi" w:cstheme="majorBidi"/>
          <w:sz w:val="28"/>
          <w:szCs w:val="28"/>
        </w:rPr>
        <w:t>Cost analysis is feasible in low- and middle-income country (LMIC) settings. It can be quick, simple, and affordable when compared with other forms of economic evaluation. It is also feasible to perform cost analysis retrospectively in a LMIC setting, depending on the data systems in place.</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9900E7"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0070C0"/>
          <w:sz w:val="32"/>
          <w:szCs w:val="32"/>
        </w:rPr>
      </w:pPr>
      <w:r w:rsidRPr="009900E7">
        <w:rPr>
          <w:rFonts w:asciiTheme="majorBidi" w:eastAsiaTheme="minorHAnsi" w:hAnsiTheme="majorBidi" w:cstheme="majorBidi"/>
          <w:b/>
          <w:bCs/>
          <w:color w:val="0070C0"/>
          <w:sz w:val="32"/>
          <w:szCs w:val="32"/>
        </w:rPr>
        <w:t>Study Design and Scope</w:t>
      </w:r>
    </w:p>
    <w:p w:rsidR="009D73A6" w:rsidRPr="00155745"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155745">
        <w:rPr>
          <w:rFonts w:asciiTheme="majorBidi" w:eastAsiaTheme="minorHAnsi" w:hAnsiTheme="majorBidi" w:cstheme="majorBidi"/>
          <w:sz w:val="28"/>
          <w:szCs w:val="28"/>
        </w:rPr>
        <w:t xml:space="preserve">The first component of any research study is the establishment of the scope and methods. A cost analysis is no different. Several decisions need to be made when determining how to approach data collection for a costing activity. Many of these decisions are driven by the research question to be answered. </w:t>
      </w:r>
    </w:p>
    <w:p w:rsidR="009D73A6" w:rsidRPr="00C44B61" w:rsidRDefault="009D73A6" w:rsidP="009D73A6">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First, determine the </w:t>
      </w:r>
      <w:r w:rsidRPr="00C44B61">
        <w:rPr>
          <w:rFonts w:asciiTheme="majorBidi" w:eastAsiaTheme="minorHAnsi" w:hAnsiTheme="majorBidi" w:cstheme="majorBidi"/>
          <w:i/>
          <w:iCs/>
          <w:sz w:val="28"/>
          <w:szCs w:val="28"/>
        </w:rPr>
        <w:t>perspective</w:t>
      </w:r>
      <w:r w:rsidRPr="00C44B61">
        <w:rPr>
          <w:rFonts w:asciiTheme="majorBidi" w:eastAsiaTheme="minorHAnsi" w:hAnsiTheme="majorBidi" w:cstheme="majorBidi"/>
          <w:sz w:val="28"/>
          <w:szCs w:val="28"/>
        </w:rPr>
        <w:t>.</w:t>
      </w:r>
    </w:p>
    <w:p w:rsidR="009D73A6" w:rsidRPr="00C44B61" w:rsidRDefault="009D73A6" w:rsidP="009D73A6">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Second, establish the primary </w:t>
      </w:r>
      <w:r w:rsidRPr="00C44B61">
        <w:rPr>
          <w:rFonts w:asciiTheme="majorBidi" w:eastAsiaTheme="minorHAnsi" w:hAnsiTheme="majorBidi" w:cstheme="majorBidi"/>
          <w:i/>
          <w:iCs/>
          <w:sz w:val="28"/>
          <w:szCs w:val="28"/>
        </w:rPr>
        <w:t>purpose, population, and focus</w:t>
      </w:r>
      <w:r w:rsidRPr="00C44B61">
        <w:rPr>
          <w:rFonts w:asciiTheme="majorBidi" w:eastAsiaTheme="minorHAnsi" w:hAnsiTheme="majorBidi" w:cstheme="majorBidi"/>
          <w:sz w:val="28"/>
          <w:szCs w:val="28"/>
        </w:rPr>
        <w:t xml:space="preserve"> of the cost estimation activity</w:t>
      </w:r>
      <w:r w:rsidRPr="00C44B61">
        <w:rPr>
          <w:rFonts w:asciiTheme="majorBidi" w:eastAsiaTheme="minorHAnsi" w:hAnsiTheme="majorBidi" w:cs="Times New Roman"/>
          <w:sz w:val="28"/>
          <w:szCs w:val="28"/>
          <w:rtl/>
        </w:rPr>
        <w:t>.</w:t>
      </w:r>
    </w:p>
    <w:p w:rsidR="009D73A6" w:rsidRPr="00C44B61" w:rsidRDefault="009D73A6" w:rsidP="009D73A6">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lastRenderedPageBreak/>
        <w:t xml:space="preserve">Third, decide whether the analysis will be limited to </w:t>
      </w:r>
      <w:r w:rsidRPr="00C44B61">
        <w:rPr>
          <w:rFonts w:asciiTheme="majorBidi" w:eastAsiaTheme="minorHAnsi" w:hAnsiTheme="majorBidi" w:cstheme="majorBidi"/>
          <w:i/>
          <w:iCs/>
          <w:sz w:val="28"/>
          <w:szCs w:val="28"/>
        </w:rPr>
        <w:t>financial costs</w:t>
      </w:r>
      <w:r w:rsidRPr="00C44B61">
        <w:rPr>
          <w:rFonts w:asciiTheme="majorBidi" w:eastAsiaTheme="minorHAnsi" w:hAnsiTheme="majorBidi" w:cstheme="majorBidi"/>
          <w:sz w:val="28"/>
          <w:szCs w:val="28"/>
        </w:rPr>
        <w:t xml:space="preserve"> or will include </w:t>
      </w:r>
      <w:r w:rsidRPr="00C44B61">
        <w:rPr>
          <w:rFonts w:asciiTheme="majorBidi" w:eastAsiaTheme="minorHAnsi" w:hAnsiTheme="majorBidi" w:cstheme="majorBidi"/>
          <w:i/>
          <w:iCs/>
          <w:sz w:val="28"/>
          <w:szCs w:val="28"/>
        </w:rPr>
        <w:t>economic costs</w:t>
      </w:r>
      <w:r w:rsidRPr="00C44B61">
        <w:rPr>
          <w:rFonts w:asciiTheme="majorBidi" w:eastAsiaTheme="minorHAnsi" w:hAnsiTheme="majorBidi" w:cstheme="majorBidi"/>
          <w:sz w:val="28"/>
          <w:szCs w:val="28"/>
        </w:rPr>
        <w:t>. Will the study address all costs of a program or only additive (incremental) costs? What costs will be included and excluded</w:t>
      </w:r>
      <w:r w:rsidRPr="00C44B61">
        <w:rPr>
          <w:rFonts w:asciiTheme="majorBidi" w:eastAsiaTheme="minorHAnsi" w:hAnsiTheme="majorBidi" w:cs="Times New Roman"/>
          <w:sz w:val="28"/>
          <w:szCs w:val="28"/>
          <w:rtl/>
        </w:rPr>
        <w:t>?</w:t>
      </w:r>
    </w:p>
    <w:p w:rsidR="009D73A6" w:rsidRPr="00C44B61" w:rsidRDefault="009D73A6" w:rsidP="009D73A6">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Fourth, define the </w:t>
      </w:r>
      <w:r w:rsidRPr="00C44B61">
        <w:rPr>
          <w:rFonts w:asciiTheme="majorBidi" w:eastAsiaTheme="minorHAnsi" w:hAnsiTheme="majorBidi" w:cstheme="majorBidi"/>
          <w:i/>
          <w:iCs/>
          <w:sz w:val="28"/>
          <w:szCs w:val="28"/>
        </w:rPr>
        <w:t>unit of measurement</w:t>
      </w:r>
      <w:r w:rsidRPr="00C44B61">
        <w:rPr>
          <w:rFonts w:asciiTheme="majorBidi" w:eastAsiaTheme="minorHAnsi" w:hAnsiTheme="majorBidi" w:cs="Times New Roman"/>
          <w:sz w:val="28"/>
          <w:szCs w:val="28"/>
          <w:rtl/>
        </w:rPr>
        <w:t>.</w:t>
      </w:r>
    </w:p>
    <w:p w:rsidR="009D73A6" w:rsidRPr="00C44B61" w:rsidRDefault="009D73A6" w:rsidP="009D73A6">
      <w:pPr>
        <w:pStyle w:val="a3"/>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Fifth, set the </w:t>
      </w:r>
      <w:r w:rsidRPr="00C44B61">
        <w:rPr>
          <w:rFonts w:asciiTheme="majorBidi" w:eastAsiaTheme="minorHAnsi" w:hAnsiTheme="majorBidi" w:cstheme="majorBidi"/>
          <w:i/>
          <w:iCs/>
          <w:sz w:val="28"/>
          <w:szCs w:val="28"/>
        </w:rPr>
        <w:t>period</w:t>
      </w:r>
      <w:r w:rsidRPr="00C44B61">
        <w:rPr>
          <w:rFonts w:asciiTheme="majorBidi" w:eastAsiaTheme="minorHAnsi" w:hAnsiTheme="majorBidi" w:cstheme="majorBidi"/>
          <w:sz w:val="28"/>
          <w:szCs w:val="28"/>
        </w:rPr>
        <w:t xml:space="preserve"> for when data are collected.</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95434F">
        <w:rPr>
          <w:rFonts w:asciiTheme="majorBidi" w:eastAsiaTheme="minorHAnsi" w:hAnsiTheme="majorBidi" w:cstheme="majorBidi"/>
          <w:b/>
          <w:bCs/>
          <w:color w:val="FF0000"/>
          <w:sz w:val="28"/>
          <w:szCs w:val="28"/>
        </w:rPr>
        <w:t xml:space="preserve">Cost </w:t>
      </w:r>
      <w:r>
        <w:rPr>
          <w:rFonts w:asciiTheme="majorBidi" w:eastAsiaTheme="minorHAnsi" w:hAnsiTheme="majorBidi" w:cstheme="majorBidi"/>
          <w:b/>
          <w:bCs/>
          <w:color w:val="FF0000"/>
          <w:sz w:val="28"/>
          <w:szCs w:val="28"/>
        </w:rPr>
        <w:t>p</w:t>
      </w:r>
      <w:r w:rsidRPr="0095434F">
        <w:rPr>
          <w:rFonts w:asciiTheme="majorBidi" w:eastAsiaTheme="minorHAnsi" w:hAnsiTheme="majorBidi" w:cstheme="majorBidi"/>
          <w:b/>
          <w:bCs/>
          <w:color w:val="FF0000"/>
          <w:sz w:val="28"/>
          <w:szCs w:val="28"/>
        </w:rPr>
        <w:t>erspective</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rFonts w:asciiTheme="majorBidi" w:eastAsiaTheme="minorHAnsi" w:hAnsiTheme="majorBidi" w:cstheme="majorBidi"/>
          <w:sz w:val="28"/>
          <w:szCs w:val="28"/>
        </w:rPr>
        <w:t xml:space="preserve">Define the </w:t>
      </w:r>
      <w:r w:rsidRPr="0095434F">
        <w:rPr>
          <w:rFonts w:asciiTheme="majorBidi" w:eastAsiaTheme="minorHAnsi" w:hAnsiTheme="majorBidi" w:cstheme="majorBidi"/>
          <w:b/>
          <w:bCs/>
          <w:sz w:val="28"/>
          <w:szCs w:val="28"/>
        </w:rPr>
        <w:t>perspective</w:t>
      </w:r>
      <w:r w:rsidRPr="0095434F">
        <w:rPr>
          <w:rFonts w:asciiTheme="majorBidi" w:eastAsiaTheme="minorHAnsi" w:hAnsiTheme="majorBidi" w:cstheme="majorBidi"/>
          <w:sz w:val="28"/>
          <w:szCs w:val="28"/>
        </w:rPr>
        <w:t xml:space="preserve"> of the study or “the viewpoint from which it is conducted”. A study’s perspective is determined at the outset because it affects the research question being addressed, method, cost elements, and statistical analysis. The potential perspectives are the patient, provider, purchaser (payer), sponsor (e.g., employer), government, and societal. The most commonly discussed are provider, patient, and society. Figure </w:t>
      </w:r>
      <w:r>
        <w:rPr>
          <w:rFonts w:asciiTheme="majorBidi" w:eastAsiaTheme="minorHAnsi" w:hAnsiTheme="majorBidi" w:cstheme="majorBidi"/>
          <w:sz w:val="28"/>
          <w:szCs w:val="28"/>
        </w:rPr>
        <w:t>3.</w:t>
      </w:r>
      <w:r w:rsidRPr="0095434F">
        <w:rPr>
          <w:rFonts w:asciiTheme="majorBidi" w:eastAsiaTheme="minorHAnsi" w:hAnsiTheme="majorBidi" w:cstheme="majorBidi"/>
          <w:sz w:val="28"/>
          <w:szCs w:val="28"/>
        </w:rPr>
        <w:t>2 presents the costs that may be associated with these three major perspectives.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noProof/>
        </w:rPr>
        <w:drawing>
          <wp:inline distT="0" distB="0" distL="0" distR="0" wp14:anchorId="1CD24D7C" wp14:editId="4AF34126">
            <wp:extent cx="5274310" cy="1735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35455"/>
                    </a:xfrm>
                    <a:prstGeom prst="rect">
                      <a:avLst/>
                    </a:prstGeom>
                    <a:noFill/>
                    <a:ln>
                      <a:noFill/>
                    </a:ln>
                  </pic:spPr>
                </pic:pic>
              </a:graphicData>
            </a:graphic>
          </wp:inline>
        </w:drawing>
      </w:r>
    </w:p>
    <w:p w:rsidR="009D73A6" w:rsidRPr="0095434F" w:rsidRDefault="009D73A6" w:rsidP="009D73A6">
      <w:pPr>
        <w:autoSpaceDE w:val="0"/>
        <w:autoSpaceDN w:val="0"/>
        <w:bidi w:val="0"/>
        <w:adjustRightInd w:val="0"/>
        <w:spacing w:after="0" w:line="240" w:lineRule="auto"/>
        <w:jc w:val="both"/>
        <w:rPr>
          <w:rFonts w:asciiTheme="majorBidi" w:eastAsiaTheme="minorHAnsi" w:hAnsiTheme="majorBidi" w:cstheme="majorBidi"/>
          <w:b/>
          <w:bCs/>
          <w:sz w:val="24"/>
          <w:szCs w:val="24"/>
        </w:rPr>
      </w:pPr>
      <w:bookmarkStart w:id="0" w:name="_Hlk40578834"/>
      <w:r w:rsidRPr="0095434F">
        <w:rPr>
          <w:rFonts w:asciiTheme="majorBidi" w:eastAsiaTheme="minorHAnsi" w:hAnsiTheme="majorBidi" w:cstheme="majorBidi"/>
          <w:b/>
          <w:bCs/>
          <w:sz w:val="24"/>
          <w:szCs w:val="24"/>
        </w:rPr>
        <w:t>Figure 3.2 Cost elements to consider for different study perspectives.</w:t>
      </w:r>
    </w:p>
    <w:bookmarkEnd w:id="0"/>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95434F">
        <w:rPr>
          <w:rFonts w:asciiTheme="majorBidi" w:eastAsiaTheme="minorHAnsi" w:hAnsiTheme="majorBidi" w:cstheme="majorBidi"/>
          <w:b/>
          <w:bCs/>
          <w:color w:val="FF0000"/>
          <w:sz w:val="28"/>
          <w:szCs w:val="28"/>
        </w:rPr>
        <w:t xml:space="preserve">Decision </w:t>
      </w:r>
      <w:r>
        <w:rPr>
          <w:rFonts w:asciiTheme="majorBidi" w:eastAsiaTheme="minorHAnsi" w:hAnsiTheme="majorBidi" w:cstheme="majorBidi"/>
          <w:b/>
          <w:bCs/>
          <w:color w:val="FF0000"/>
          <w:sz w:val="28"/>
          <w:szCs w:val="28"/>
        </w:rPr>
        <w:t>p</w:t>
      </w:r>
      <w:r w:rsidRPr="0095434F">
        <w:rPr>
          <w:rFonts w:asciiTheme="majorBidi" w:eastAsiaTheme="minorHAnsi" w:hAnsiTheme="majorBidi" w:cstheme="majorBidi"/>
          <w:b/>
          <w:bCs/>
          <w:color w:val="FF0000"/>
          <w:sz w:val="28"/>
          <w:szCs w:val="28"/>
        </w:rPr>
        <w:t>roblems</w:t>
      </w:r>
    </w:p>
    <w:p w:rsidR="009D73A6" w:rsidRPr="0095434F"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rFonts w:asciiTheme="majorBidi" w:eastAsiaTheme="minorHAnsi" w:hAnsiTheme="majorBidi" w:cstheme="majorBidi"/>
          <w:sz w:val="28"/>
          <w:szCs w:val="28"/>
        </w:rPr>
        <w:t xml:space="preserve">Next, the researcher defines the </w:t>
      </w:r>
      <w:r w:rsidRPr="0095434F">
        <w:rPr>
          <w:rFonts w:asciiTheme="majorBidi" w:eastAsiaTheme="minorHAnsi" w:hAnsiTheme="majorBidi" w:cstheme="majorBidi"/>
          <w:b/>
          <w:bCs/>
          <w:sz w:val="28"/>
          <w:szCs w:val="28"/>
        </w:rPr>
        <w:t>decision problem</w:t>
      </w:r>
      <w:r w:rsidRPr="0095434F">
        <w:rPr>
          <w:rFonts w:asciiTheme="majorBidi" w:eastAsiaTheme="minorHAnsi" w:hAnsiTheme="majorBidi" w:cstheme="majorBidi"/>
          <w:sz w:val="28"/>
          <w:szCs w:val="28"/>
        </w:rPr>
        <w:t xml:space="preserve"> or economic question to be answered when conducting the cost estimation. Like traditional evaluation research questions, there are basic contextual factors that should be outlined. The factors include “what,” “who,” “how,” and “why” the study is being conducted</w:t>
      </w:r>
      <w:r w:rsidRPr="0095434F">
        <w:rPr>
          <w:rFonts w:asciiTheme="majorBidi" w:eastAsiaTheme="minorHAnsi" w:hAnsiTheme="majorBidi" w:cs="Times New Roman"/>
          <w:sz w:val="28"/>
          <w:szCs w:val="28"/>
          <w:rtl/>
        </w:rPr>
        <w:t>.</w:t>
      </w:r>
    </w:p>
    <w:p w:rsidR="009D73A6" w:rsidRPr="00C44B61" w:rsidRDefault="009D73A6" w:rsidP="009D73A6">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What is it that the cost study is designed to consider? Define the activity, service, intervention, or output being studied</w:t>
      </w:r>
      <w:r w:rsidRPr="00C44B61">
        <w:rPr>
          <w:rFonts w:asciiTheme="majorBidi" w:eastAsiaTheme="minorHAnsi" w:hAnsiTheme="majorBidi" w:cs="Times New Roman"/>
          <w:sz w:val="28"/>
          <w:szCs w:val="28"/>
          <w:rtl/>
        </w:rPr>
        <w:t>.</w:t>
      </w:r>
    </w:p>
    <w:p w:rsidR="009D73A6" w:rsidRPr="00C44B61" w:rsidRDefault="009D73A6" w:rsidP="009D73A6">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Who is the target population</w:t>
      </w:r>
      <w:r w:rsidRPr="00C44B61">
        <w:rPr>
          <w:rFonts w:asciiTheme="majorBidi" w:eastAsiaTheme="minorHAnsi" w:hAnsiTheme="majorBidi" w:cs="Times New Roman"/>
          <w:sz w:val="28"/>
          <w:szCs w:val="28"/>
          <w:rtl/>
        </w:rPr>
        <w:t>?</w:t>
      </w:r>
    </w:p>
    <w:p w:rsidR="009D73A6" w:rsidRPr="00C44B61" w:rsidRDefault="009D73A6" w:rsidP="009D73A6">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How is the program implemented? Define the delivery mechanism, such as a health system, specific type of facility, or community. Researchers may also want to define the phase of the program, such as a pilot program or scale-up</w:t>
      </w:r>
      <w:r w:rsidRPr="00C44B61">
        <w:rPr>
          <w:rFonts w:asciiTheme="majorBidi" w:eastAsiaTheme="minorHAnsi" w:hAnsiTheme="majorBidi" w:cs="Times New Roman"/>
          <w:sz w:val="28"/>
          <w:szCs w:val="28"/>
          <w:rtl/>
        </w:rPr>
        <w:t>.</w:t>
      </w:r>
    </w:p>
    <w:p w:rsidR="009D73A6" w:rsidRPr="00C44B61" w:rsidRDefault="009D73A6" w:rsidP="009D73A6">
      <w:pPr>
        <w:pStyle w:val="a3"/>
        <w:numPr>
          <w:ilvl w:val="0"/>
          <w:numId w:val="2"/>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Why is the program important? Identify the epidemiological indicators, such as incidence or prevalence of the illness being addressed and that the program seeks to influence.</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rPr>
          <w:rFonts w:asciiTheme="majorBidi" w:eastAsiaTheme="minorHAnsi" w:hAnsiTheme="majorBidi" w:cstheme="majorBidi"/>
          <w:b/>
          <w:bCs/>
          <w:color w:val="FF0000"/>
          <w:sz w:val="28"/>
          <w:szCs w:val="28"/>
        </w:rPr>
      </w:pPr>
      <w:bookmarkStart w:id="1" w:name="_Hlk40547561"/>
      <w:r w:rsidRPr="00C44B61">
        <w:rPr>
          <w:rFonts w:asciiTheme="majorBidi" w:eastAsiaTheme="minorHAnsi" w:hAnsiTheme="majorBidi" w:cstheme="majorBidi"/>
          <w:b/>
          <w:bCs/>
          <w:color w:val="FF0000"/>
          <w:sz w:val="28"/>
          <w:szCs w:val="28"/>
        </w:rPr>
        <w:t xml:space="preserve">Costing </w:t>
      </w:r>
      <w:r>
        <w:rPr>
          <w:rFonts w:asciiTheme="majorBidi" w:eastAsiaTheme="minorHAnsi" w:hAnsiTheme="majorBidi" w:cstheme="majorBidi"/>
          <w:b/>
          <w:bCs/>
          <w:color w:val="FF0000"/>
          <w:sz w:val="28"/>
          <w:szCs w:val="28"/>
        </w:rPr>
        <w:t>f</w:t>
      </w:r>
      <w:r w:rsidRPr="00C44B61">
        <w:rPr>
          <w:rFonts w:asciiTheme="majorBidi" w:eastAsiaTheme="minorHAnsi" w:hAnsiTheme="majorBidi" w:cstheme="majorBidi"/>
          <w:b/>
          <w:bCs/>
          <w:color w:val="FF0000"/>
          <w:sz w:val="28"/>
          <w:szCs w:val="28"/>
        </w:rPr>
        <w:t>rameworks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sz w:val="28"/>
          <w:szCs w:val="28"/>
        </w:rPr>
        <w:t>Once the costing study has been defined by addressing the decision problems, researchers decide what broad categories of costs to include in the analysis.</w:t>
      </w:r>
    </w:p>
    <w:bookmarkEnd w:id="1"/>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2" w:name="_Hlk40547741"/>
      <w:r w:rsidRPr="00150FA3">
        <w:rPr>
          <w:rFonts w:asciiTheme="majorBidi" w:eastAsiaTheme="minorHAnsi" w:hAnsiTheme="majorBidi" w:cstheme="majorBidi"/>
          <w:b/>
          <w:bCs/>
          <w:color w:val="FF0000"/>
          <w:sz w:val="28"/>
          <w:szCs w:val="28"/>
        </w:rPr>
        <w:t xml:space="preserve">Financial and </w:t>
      </w:r>
      <w:r>
        <w:rPr>
          <w:rFonts w:asciiTheme="majorBidi" w:eastAsiaTheme="minorHAnsi" w:hAnsiTheme="majorBidi" w:cstheme="majorBidi"/>
          <w:b/>
          <w:bCs/>
          <w:color w:val="FF0000"/>
          <w:sz w:val="28"/>
          <w:szCs w:val="28"/>
        </w:rPr>
        <w:t>e</w:t>
      </w:r>
      <w:r w:rsidRPr="00150FA3">
        <w:rPr>
          <w:rFonts w:asciiTheme="majorBidi" w:eastAsiaTheme="minorHAnsi" w:hAnsiTheme="majorBidi" w:cstheme="majorBidi"/>
          <w:b/>
          <w:bCs/>
          <w:color w:val="FF0000"/>
          <w:sz w:val="28"/>
          <w:szCs w:val="28"/>
        </w:rPr>
        <w:t xml:space="preserve">conomic </w:t>
      </w:r>
      <w:r>
        <w:rPr>
          <w:rFonts w:asciiTheme="majorBidi" w:eastAsiaTheme="minorHAnsi" w:hAnsiTheme="majorBidi" w:cstheme="majorBidi"/>
          <w:b/>
          <w:bCs/>
          <w:color w:val="FF0000"/>
          <w:sz w:val="28"/>
          <w:szCs w:val="28"/>
        </w:rPr>
        <w:t>c</w:t>
      </w:r>
      <w:r w:rsidRPr="00150FA3">
        <w:rPr>
          <w:rFonts w:asciiTheme="majorBidi" w:eastAsiaTheme="minorHAnsi" w:hAnsiTheme="majorBidi" w:cstheme="majorBidi"/>
          <w:b/>
          <w:bCs/>
          <w:color w:val="FF0000"/>
          <w:sz w:val="28"/>
          <w:szCs w:val="28"/>
        </w:rPr>
        <w:t>osts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sz w:val="28"/>
          <w:szCs w:val="28"/>
        </w:rPr>
        <w:t>The difference between economic and financial costs is a foundational component of the cost analysis method. A study will collect and present either the financial or economic costs, and the approach used should be clearly stated.</w:t>
      </w:r>
      <w:bookmarkEnd w:id="2"/>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b/>
          <w:bCs/>
          <w:sz w:val="28"/>
          <w:szCs w:val="28"/>
        </w:rPr>
        <w:t>Financial costs</w:t>
      </w:r>
      <w:r>
        <w:rPr>
          <w:rFonts w:asciiTheme="majorBidi" w:eastAsiaTheme="minorHAnsi" w:hAnsiTheme="majorBidi" w:cstheme="majorBidi"/>
          <w:b/>
          <w:bCs/>
          <w:sz w:val="28"/>
          <w:szCs w:val="28"/>
        </w:rPr>
        <w:t xml:space="preserve"> </w:t>
      </w:r>
      <w:r w:rsidRPr="00150FA3">
        <w:rPr>
          <w:rFonts w:asciiTheme="majorBidi" w:eastAsiaTheme="minorHAnsi" w:hAnsiTheme="majorBidi" w:cstheme="majorBidi"/>
          <w:sz w:val="28"/>
          <w:szCs w:val="28"/>
        </w:rPr>
        <w:t>are direct expenditures on resources. When a payment is made for a good, service, or labor, it is considered a financial cost. The estimation of financial costs relies on knowing the price of that resource and the quantity—information most likely obtained from program financial records (electronic and paper). It also requires an understanding of who paid for the resource.</w:t>
      </w:r>
    </w:p>
    <w:p w:rsidR="009D73A6" w:rsidRPr="00053F90" w:rsidRDefault="009D73A6" w:rsidP="009D73A6">
      <w:pPr>
        <w:autoSpaceDE w:val="0"/>
        <w:autoSpaceDN w:val="0"/>
        <w:bidi w:val="0"/>
        <w:adjustRightInd w:val="0"/>
        <w:spacing w:after="0" w:line="240" w:lineRule="auto"/>
        <w:jc w:val="both"/>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t>E</w:t>
      </w:r>
      <w:r w:rsidRPr="00150FA3">
        <w:rPr>
          <w:rFonts w:asciiTheme="majorBidi" w:eastAsiaTheme="minorHAnsi" w:hAnsiTheme="majorBidi" w:cstheme="majorBidi"/>
          <w:b/>
          <w:bCs/>
          <w:sz w:val="28"/>
          <w:szCs w:val="28"/>
        </w:rPr>
        <w:t>conomic costs</w:t>
      </w:r>
      <w:r>
        <w:rPr>
          <w:rFonts w:asciiTheme="majorBidi" w:eastAsiaTheme="minorHAnsi" w:hAnsiTheme="majorBidi" w:cstheme="majorBidi"/>
          <w:b/>
          <w:bCs/>
          <w:sz w:val="28"/>
          <w:szCs w:val="28"/>
        </w:rPr>
        <w:t xml:space="preserve"> </w:t>
      </w:r>
      <w:r w:rsidRPr="005D0E98">
        <w:rPr>
          <w:rFonts w:asciiTheme="majorBidi" w:eastAsiaTheme="minorHAnsi" w:hAnsiTheme="majorBidi" w:cstheme="majorBidi"/>
          <w:sz w:val="28"/>
          <w:szCs w:val="28"/>
        </w:rPr>
        <w:t xml:space="preserve">represent the costs “in terms of the alternative uses that have been foregone by using a resource in a particular way”. Economic costs are a broader category of costs and include financial costs and </w:t>
      </w:r>
      <w:r w:rsidRPr="005D0E98">
        <w:rPr>
          <w:rFonts w:asciiTheme="majorBidi" w:eastAsiaTheme="minorHAnsi" w:hAnsiTheme="majorBidi" w:cstheme="majorBidi"/>
          <w:b/>
          <w:bCs/>
          <w:sz w:val="28"/>
          <w:szCs w:val="28"/>
        </w:rPr>
        <w:t>opportunity costs</w:t>
      </w:r>
      <w:r w:rsidRPr="005D0E98">
        <w:rPr>
          <w:rFonts w:asciiTheme="majorBidi" w:eastAsiaTheme="minorHAnsi" w:hAnsiTheme="majorBidi" w:cstheme="majorBidi"/>
          <w:sz w:val="28"/>
          <w:szCs w:val="28"/>
        </w:rPr>
        <w:t xml:space="preserve">. Opportunity costs include the value of donated supplies, labor, or space. Sometimes called implicit costs, these costs are often more difficult to measure. Example </w:t>
      </w:r>
      <w:r>
        <w:rPr>
          <w:rFonts w:asciiTheme="majorBidi" w:eastAsiaTheme="minorHAnsi" w:hAnsiTheme="majorBidi" w:cstheme="majorBidi"/>
          <w:sz w:val="28"/>
          <w:szCs w:val="28"/>
        </w:rPr>
        <w:t>is</w:t>
      </w:r>
      <w:r w:rsidRPr="005D0E98">
        <w:rPr>
          <w:rFonts w:asciiTheme="majorBidi" w:eastAsiaTheme="minorHAnsi" w:hAnsiTheme="majorBidi" w:cstheme="majorBidi"/>
          <w:sz w:val="28"/>
          <w:szCs w:val="28"/>
        </w:rPr>
        <w:t xml:space="preserve"> free HIV test kits used at a clinic</w:t>
      </w:r>
      <w:r>
        <w:rPr>
          <w:rFonts w:asciiTheme="majorBidi" w:eastAsiaTheme="minorHAnsi" w:hAnsiTheme="majorBidi" w:cstheme="majorBidi"/>
          <w:sz w:val="28"/>
          <w:szCs w:val="28"/>
        </w:rPr>
        <w:t>.</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5D0E98">
        <w:rPr>
          <w:rFonts w:asciiTheme="majorBidi" w:eastAsiaTheme="minorHAnsi" w:hAnsiTheme="majorBidi" w:cstheme="majorBidi"/>
          <w:sz w:val="28"/>
          <w:szCs w:val="28"/>
        </w:rPr>
        <w:t xml:space="preserve">Economic costing also includes </w:t>
      </w:r>
      <w:r w:rsidRPr="005D0E98">
        <w:rPr>
          <w:rFonts w:asciiTheme="majorBidi" w:eastAsiaTheme="minorHAnsi" w:hAnsiTheme="majorBidi" w:cstheme="majorBidi"/>
          <w:b/>
          <w:bCs/>
          <w:sz w:val="28"/>
          <w:szCs w:val="28"/>
        </w:rPr>
        <w:t>productivity costs</w:t>
      </w:r>
      <w:r w:rsidRPr="005D0E98">
        <w:rPr>
          <w:rFonts w:asciiTheme="majorBidi" w:eastAsiaTheme="minorHAnsi" w:hAnsiTheme="majorBidi" w:cstheme="majorBidi"/>
          <w:sz w:val="28"/>
          <w:szCs w:val="28"/>
        </w:rPr>
        <w:t xml:space="preserve"> (sometimes called indirect costs), which are the costs of lost</w:t>
      </w:r>
      <w:r>
        <w:rPr>
          <w:rFonts w:asciiTheme="majorBidi" w:eastAsiaTheme="minorHAnsi" w:hAnsiTheme="majorBidi" w:cstheme="majorBidi"/>
          <w:sz w:val="28"/>
          <w:szCs w:val="28"/>
        </w:rPr>
        <w:t xml:space="preserve"> </w:t>
      </w:r>
      <w:r w:rsidRPr="005D0E98">
        <w:rPr>
          <w:rFonts w:asciiTheme="majorBidi" w:eastAsiaTheme="minorHAnsi" w:hAnsiTheme="majorBidi" w:cstheme="majorBidi"/>
          <w:sz w:val="28"/>
          <w:szCs w:val="28"/>
        </w:rPr>
        <w:t xml:space="preserve">productivity time due to death or disability. </w:t>
      </w:r>
      <w:r w:rsidRPr="005D0E98">
        <w:rPr>
          <w:rFonts w:asciiTheme="majorBidi" w:eastAsiaTheme="minorHAnsi" w:hAnsiTheme="majorBidi" w:cstheme="majorBidi"/>
          <w:b/>
          <w:bCs/>
          <w:sz w:val="28"/>
          <w:szCs w:val="28"/>
        </w:rPr>
        <w:t>Out-of-pocket</w:t>
      </w:r>
      <w:r w:rsidRPr="005D0E98">
        <w:rPr>
          <w:rFonts w:asciiTheme="majorBidi" w:eastAsiaTheme="minorHAnsi" w:hAnsiTheme="majorBidi" w:cstheme="majorBidi"/>
          <w:sz w:val="28"/>
          <w:szCs w:val="28"/>
        </w:rPr>
        <w:t xml:space="preserve"> expenses incurred by patients for transportation or child care when seeking a service or program are likewise considered and included in an economic cost analysis.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3" w:name="_Hlk40549240"/>
      <w:r w:rsidRPr="005D0E98">
        <w:rPr>
          <w:rFonts w:asciiTheme="majorBidi" w:eastAsiaTheme="minorHAnsi" w:hAnsiTheme="majorBidi" w:cstheme="majorBidi"/>
          <w:b/>
          <w:bCs/>
          <w:color w:val="FF0000"/>
          <w:sz w:val="28"/>
          <w:szCs w:val="28"/>
        </w:rPr>
        <w:t xml:space="preserve">Full and </w:t>
      </w:r>
      <w:r>
        <w:rPr>
          <w:rFonts w:asciiTheme="majorBidi" w:eastAsiaTheme="minorHAnsi" w:hAnsiTheme="majorBidi" w:cstheme="majorBidi"/>
          <w:b/>
          <w:bCs/>
          <w:color w:val="FF0000"/>
          <w:sz w:val="28"/>
          <w:szCs w:val="28"/>
        </w:rPr>
        <w:t>i</w:t>
      </w:r>
      <w:r w:rsidRPr="005D0E98">
        <w:rPr>
          <w:rFonts w:asciiTheme="majorBidi" w:eastAsiaTheme="minorHAnsi" w:hAnsiTheme="majorBidi" w:cstheme="majorBidi"/>
          <w:b/>
          <w:bCs/>
          <w:color w:val="FF0000"/>
          <w:sz w:val="28"/>
          <w:szCs w:val="28"/>
        </w:rPr>
        <w:t xml:space="preserve">ncremental </w:t>
      </w:r>
      <w:r>
        <w:rPr>
          <w:rFonts w:asciiTheme="majorBidi" w:eastAsiaTheme="minorHAnsi" w:hAnsiTheme="majorBidi" w:cstheme="majorBidi"/>
          <w:b/>
          <w:bCs/>
          <w:color w:val="FF0000"/>
          <w:sz w:val="28"/>
          <w:szCs w:val="28"/>
        </w:rPr>
        <w:t>c</w:t>
      </w:r>
      <w:r w:rsidRPr="005D0E98">
        <w:rPr>
          <w:rFonts w:asciiTheme="majorBidi" w:eastAsiaTheme="minorHAnsi" w:hAnsiTheme="majorBidi" w:cstheme="majorBidi"/>
          <w:b/>
          <w:bCs/>
          <w:color w:val="FF0000"/>
          <w:sz w:val="28"/>
          <w:szCs w:val="28"/>
        </w:rPr>
        <w:t>osts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5D0E98">
        <w:rPr>
          <w:rFonts w:asciiTheme="majorBidi" w:eastAsiaTheme="minorHAnsi" w:hAnsiTheme="majorBidi" w:cstheme="majorBidi"/>
          <w:sz w:val="28"/>
          <w:szCs w:val="28"/>
        </w:rPr>
        <w:t xml:space="preserve">A </w:t>
      </w:r>
      <w:r w:rsidRPr="005D0E98">
        <w:rPr>
          <w:rFonts w:asciiTheme="majorBidi" w:eastAsiaTheme="minorHAnsi" w:hAnsiTheme="majorBidi" w:cstheme="majorBidi"/>
          <w:b/>
          <w:bCs/>
          <w:sz w:val="28"/>
          <w:szCs w:val="28"/>
        </w:rPr>
        <w:t>full cost analysis</w:t>
      </w:r>
      <w:r w:rsidRPr="005D0E98">
        <w:rPr>
          <w:rFonts w:asciiTheme="majorBidi" w:eastAsiaTheme="minorHAnsi" w:hAnsiTheme="majorBidi" w:cstheme="majorBidi"/>
          <w:sz w:val="28"/>
          <w:szCs w:val="28"/>
        </w:rPr>
        <w:t xml:space="preserve"> is when researchers estimate the cost of all inputs to a program or service. An </w:t>
      </w:r>
      <w:r w:rsidRPr="005D0E98">
        <w:rPr>
          <w:rFonts w:asciiTheme="majorBidi" w:eastAsiaTheme="minorHAnsi" w:hAnsiTheme="majorBidi" w:cstheme="majorBidi"/>
          <w:b/>
          <w:bCs/>
          <w:sz w:val="28"/>
          <w:szCs w:val="28"/>
        </w:rPr>
        <w:t>incremental cost analysis</w:t>
      </w:r>
      <w:r w:rsidRPr="005D0E98">
        <w:rPr>
          <w:rFonts w:asciiTheme="majorBidi" w:eastAsiaTheme="minorHAnsi" w:hAnsiTheme="majorBidi" w:cstheme="majorBidi"/>
          <w:sz w:val="28"/>
          <w:szCs w:val="28"/>
        </w:rPr>
        <w:t xml:space="preserve"> considers the cost of adding or expanding to an existing program or services, not considering the cost of existing programming</w:t>
      </w:r>
      <w:r>
        <w:rPr>
          <w:rFonts w:asciiTheme="majorBidi" w:eastAsiaTheme="minorHAnsi" w:hAnsiTheme="majorBidi" w:cstheme="majorBidi"/>
          <w:sz w:val="28"/>
          <w:szCs w:val="28"/>
        </w:rPr>
        <w:t xml:space="preserve">. </w:t>
      </w:r>
    </w:p>
    <w:bookmarkEnd w:id="3"/>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7F467E">
        <w:rPr>
          <w:rFonts w:asciiTheme="majorBidi" w:eastAsiaTheme="minorHAnsi" w:hAnsiTheme="majorBidi" w:cstheme="majorBidi"/>
          <w:sz w:val="28"/>
          <w:szCs w:val="28"/>
        </w:rPr>
        <w:t>Incremental cost analysis is useful when there is a major new input or program component being added to an existing program. It is less time and resource intensive than a full cost analysis.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7F467E"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F467E">
        <w:rPr>
          <w:rFonts w:asciiTheme="majorBidi" w:eastAsiaTheme="minorHAnsi" w:hAnsiTheme="majorBidi" w:cstheme="majorBidi"/>
          <w:b/>
          <w:bCs/>
          <w:color w:val="FF0000"/>
          <w:sz w:val="28"/>
          <w:szCs w:val="28"/>
        </w:rPr>
        <w:t>Other costs to consider</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sz w:val="28"/>
          <w:szCs w:val="28"/>
        </w:rPr>
        <w:t>There are several major categories of cost inputs that should be reviewed for applicability in cost analysis: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lastRenderedPageBreak/>
        <w:t>Above-site costs</w:t>
      </w:r>
      <w:r w:rsidRPr="007F467E">
        <w:rPr>
          <w:rFonts w:asciiTheme="majorBidi" w:eastAsiaTheme="minorHAnsi" w:hAnsiTheme="majorBidi" w:cstheme="majorBidi"/>
          <w:sz w:val="28"/>
          <w:szCs w:val="28"/>
        </w:rPr>
        <w:t>, also called upstream costs, “include various support services or activities provided by central administration” and may include office and administrative costs of head offices, training or outreach, demand generation, or centralized laboratory services. These costs are commonly excluded even though they constitute a large proportion of intervention costs.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t>Research expenses</w:t>
      </w:r>
      <w:r w:rsidRPr="007F467E">
        <w:rPr>
          <w:rFonts w:asciiTheme="majorBidi" w:eastAsiaTheme="minorHAnsi" w:hAnsiTheme="majorBidi" w:cstheme="majorBidi"/>
          <w:sz w:val="28"/>
          <w:szCs w:val="28"/>
        </w:rPr>
        <w:t xml:space="preserve"> and </w:t>
      </w:r>
      <w:r w:rsidRPr="007F467E">
        <w:rPr>
          <w:rFonts w:asciiTheme="majorBidi" w:eastAsiaTheme="minorHAnsi" w:hAnsiTheme="majorBidi" w:cstheme="majorBidi"/>
          <w:b/>
          <w:bCs/>
          <w:sz w:val="28"/>
          <w:szCs w:val="28"/>
        </w:rPr>
        <w:t>“costs of supporting change”</w:t>
      </w:r>
      <w:r w:rsidRPr="007F467E">
        <w:rPr>
          <w:rFonts w:asciiTheme="majorBidi" w:eastAsiaTheme="minorHAnsi" w:hAnsiTheme="majorBidi" w:cstheme="majorBidi"/>
          <w:sz w:val="28"/>
          <w:szCs w:val="28"/>
        </w:rPr>
        <w:t xml:space="preserve"> (costs of changes due to updated guidance, reorganization of services, etc.) are two additional inputs that are often overlooked or excluded but whose contributions and costs should be closely assessed for inclusion.</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t>Societal costs</w:t>
      </w:r>
      <w:r w:rsidRPr="007F467E">
        <w:rPr>
          <w:rFonts w:asciiTheme="majorBidi" w:eastAsiaTheme="minorHAnsi" w:hAnsiTheme="majorBidi" w:cstheme="majorBidi"/>
          <w:sz w:val="28"/>
          <w:szCs w:val="28"/>
        </w:rPr>
        <w:t xml:space="preserve"> are linked to costing that takes a societal perspective. They involve a wider range of possible costs, such as loss of production from work absenteeism.</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DB5EBB"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4" w:name="_Hlk40561306"/>
      <w:r w:rsidRPr="00DB5EBB">
        <w:rPr>
          <w:rFonts w:asciiTheme="majorBidi" w:eastAsiaTheme="minorHAnsi" w:hAnsiTheme="majorBidi" w:cstheme="majorBidi"/>
          <w:b/>
          <w:bCs/>
          <w:color w:val="FF0000"/>
          <w:sz w:val="28"/>
          <w:szCs w:val="28"/>
        </w:rPr>
        <w:t xml:space="preserve">Determining the </w:t>
      </w:r>
      <w:r>
        <w:rPr>
          <w:rFonts w:asciiTheme="majorBidi" w:eastAsiaTheme="minorHAnsi" w:hAnsiTheme="majorBidi" w:cstheme="majorBidi"/>
          <w:b/>
          <w:bCs/>
          <w:color w:val="FF0000"/>
          <w:sz w:val="28"/>
          <w:szCs w:val="28"/>
        </w:rPr>
        <w:t>u</w:t>
      </w:r>
      <w:r w:rsidRPr="00DB5EBB">
        <w:rPr>
          <w:rFonts w:asciiTheme="majorBidi" w:eastAsiaTheme="minorHAnsi" w:hAnsiTheme="majorBidi" w:cstheme="majorBidi"/>
          <w:b/>
          <w:bCs/>
          <w:color w:val="FF0000"/>
          <w:sz w:val="28"/>
          <w:szCs w:val="28"/>
        </w:rPr>
        <w:t xml:space="preserve">nit of </w:t>
      </w:r>
      <w:r>
        <w:rPr>
          <w:rFonts w:asciiTheme="majorBidi" w:eastAsiaTheme="minorHAnsi" w:hAnsiTheme="majorBidi" w:cstheme="majorBidi"/>
          <w:b/>
          <w:bCs/>
          <w:color w:val="FF0000"/>
          <w:sz w:val="28"/>
          <w:szCs w:val="28"/>
        </w:rPr>
        <w:t>a</w:t>
      </w:r>
      <w:r w:rsidRPr="00DB5EBB">
        <w:rPr>
          <w:rFonts w:asciiTheme="majorBidi" w:eastAsiaTheme="minorHAnsi" w:hAnsiTheme="majorBidi" w:cstheme="majorBidi"/>
          <w:b/>
          <w:bCs/>
          <w:color w:val="FF0000"/>
          <w:sz w:val="28"/>
          <w:szCs w:val="28"/>
        </w:rPr>
        <w:t>nalysis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sz w:val="28"/>
          <w:szCs w:val="28"/>
        </w:rPr>
        <w:t>The unit of analysis generally refers to</w:t>
      </w:r>
      <w:r>
        <w:rPr>
          <w:rFonts w:asciiTheme="majorBidi" w:eastAsiaTheme="minorHAnsi" w:hAnsiTheme="majorBidi" w:cstheme="majorBidi"/>
          <w:sz w:val="28"/>
          <w:szCs w:val="28"/>
        </w:rPr>
        <w:t xml:space="preserve"> </w:t>
      </w:r>
      <w:r w:rsidRPr="00DB5EBB">
        <w:rPr>
          <w:rFonts w:asciiTheme="majorBidi" w:eastAsiaTheme="minorHAnsi" w:hAnsiTheme="majorBidi" w:cstheme="majorBidi"/>
          <w:sz w:val="28"/>
          <w:szCs w:val="28"/>
        </w:rPr>
        <w:t xml:space="preserve">the unit cost that the study is designed to estimate. The following cost definitions should be considered as units of analysis on their own and are also helpful for defining the </w:t>
      </w:r>
      <w:r w:rsidRPr="00DB5EBB">
        <w:rPr>
          <w:rFonts w:asciiTheme="majorBidi" w:eastAsiaTheme="minorHAnsi" w:hAnsiTheme="majorBidi" w:cstheme="majorBidi"/>
          <w:b/>
          <w:bCs/>
          <w:sz w:val="28"/>
          <w:szCs w:val="28"/>
        </w:rPr>
        <w:t>unit cost</w:t>
      </w:r>
      <w:r w:rsidRPr="00DB5EBB">
        <w:rPr>
          <w:rFonts w:asciiTheme="majorBidi" w:eastAsiaTheme="minorHAnsi" w:hAnsiTheme="majorBidi" w:cstheme="majorBidi"/>
          <w:sz w:val="28"/>
          <w:szCs w:val="28"/>
        </w:rPr>
        <w:t>.</w:t>
      </w:r>
      <w:bookmarkEnd w:id="4"/>
    </w:p>
    <w:p w:rsidR="009D73A6" w:rsidRPr="00DB5EBB"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sz w:val="28"/>
          <w:szCs w:val="28"/>
        </w:rPr>
        <w:t xml:space="preserve">The </w:t>
      </w:r>
      <w:r w:rsidRPr="00DB5EBB">
        <w:rPr>
          <w:rFonts w:asciiTheme="majorBidi" w:eastAsiaTheme="minorHAnsi" w:hAnsiTheme="majorBidi" w:cstheme="majorBidi"/>
          <w:b/>
          <w:bCs/>
          <w:sz w:val="28"/>
          <w:szCs w:val="28"/>
        </w:rPr>
        <w:t xml:space="preserve">total cost </w:t>
      </w:r>
      <w:r w:rsidRPr="00DB5EBB">
        <w:rPr>
          <w:rFonts w:asciiTheme="majorBidi" w:eastAsiaTheme="minorHAnsi" w:hAnsiTheme="majorBidi" w:cstheme="majorBidi"/>
          <w:sz w:val="28"/>
          <w:szCs w:val="28"/>
        </w:rPr>
        <w:t xml:space="preserve">is the entire cost of producing a quantity of services or an output for a particular project or program. Total costs are the result of either a full or incremental cost analysis. An example of total cost is the entire cost of delivering HIV testing services at a public health center (PHC) in Nigeria.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b/>
          <w:bCs/>
          <w:sz w:val="28"/>
          <w:szCs w:val="28"/>
        </w:rPr>
        <w:t xml:space="preserve">Average cost </w:t>
      </w:r>
      <w:r w:rsidRPr="00DB5EBB">
        <w:rPr>
          <w:rFonts w:asciiTheme="majorBidi" w:eastAsiaTheme="minorHAnsi" w:hAnsiTheme="majorBidi" w:cstheme="majorBidi"/>
          <w:sz w:val="28"/>
          <w:szCs w:val="28"/>
        </w:rPr>
        <w:t>is the total cost of producing a quantity of services or an output, divided by the total units of the output produced. An example is taking the total cost of delivering HIV testing services at the selected PHC in Kano, Nigeria and dividing it by the total number of HIV tests delivered during the same period.</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b/>
          <w:bCs/>
          <w:sz w:val="28"/>
          <w:szCs w:val="28"/>
        </w:rPr>
        <w:t xml:space="preserve">Marginal cost </w:t>
      </w:r>
      <w:r w:rsidRPr="00DB5EBB">
        <w:rPr>
          <w:rFonts w:asciiTheme="majorBidi" w:eastAsiaTheme="minorHAnsi" w:hAnsiTheme="majorBidi" w:cstheme="majorBidi"/>
          <w:sz w:val="28"/>
          <w:szCs w:val="28"/>
        </w:rPr>
        <w:t xml:space="preserve">is the cost of producing one </w:t>
      </w:r>
      <w:r w:rsidRPr="00DB5EBB">
        <w:rPr>
          <w:rFonts w:asciiTheme="majorBidi" w:eastAsiaTheme="minorHAnsi" w:hAnsiTheme="majorBidi" w:cstheme="majorBidi"/>
          <w:i/>
          <w:iCs/>
          <w:sz w:val="28"/>
          <w:szCs w:val="28"/>
        </w:rPr>
        <w:t xml:space="preserve">additional </w:t>
      </w:r>
      <w:r w:rsidRPr="00DB5EBB">
        <w:rPr>
          <w:rFonts w:asciiTheme="majorBidi" w:eastAsiaTheme="minorHAnsi" w:hAnsiTheme="majorBidi" w:cstheme="majorBidi"/>
          <w:sz w:val="28"/>
          <w:szCs w:val="28"/>
        </w:rPr>
        <w:t>unit of an output. An example is the cost of delivering one additional HIV test at a specific testing site. As a program expands, the marginal cost may increase, for example, if the program expands to target populations that are more difficult (expensive) to reach. When marginal costs increase, average costs also increase.</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DB5EBB"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5" w:name="_Hlk40562072"/>
      <w:r w:rsidRPr="00DB5EBB">
        <w:rPr>
          <w:rFonts w:asciiTheme="majorBidi" w:eastAsiaTheme="minorHAnsi" w:hAnsiTheme="majorBidi" w:cstheme="majorBidi"/>
          <w:b/>
          <w:bCs/>
          <w:color w:val="FF0000"/>
          <w:sz w:val="28"/>
          <w:szCs w:val="28"/>
        </w:rPr>
        <w:t xml:space="preserve">Time </w:t>
      </w:r>
      <w:r>
        <w:rPr>
          <w:rFonts w:asciiTheme="majorBidi" w:eastAsiaTheme="minorHAnsi" w:hAnsiTheme="majorBidi" w:cstheme="majorBidi"/>
          <w:b/>
          <w:bCs/>
          <w:color w:val="FF0000"/>
          <w:sz w:val="28"/>
          <w:szCs w:val="28"/>
        </w:rPr>
        <w:t>h</w:t>
      </w:r>
      <w:r w:rsidRPr="00DB5EBB">
        <w:rPr>
          <w:rFonts w:asciiTheme="majorBidi" w:eastAsiaTheme="minorHAnsi" w:hAnsiTheme="majorBidi" w:cstheme="majorBidi"/>
          <w:b/>
          <w:bCs/>
          <w:color w:val="FF0000"/>
          <w:sz w:val="28"/>
          <w:szCs w:val="28"/>
        </w:rPr>
        <w:t>orizon</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1431EB">
        <w:rPr>
          <w:rFonts w:asciiTheme="majorBidi" w:eastAsiaTheme="minorHAnsi" w:hAnsiTheme="majorBidi" w:cstheme="majorBidi"/>
          <w:sz w:val="28"/>
          <w:szCs w:val="28"/>
        </w:rPr>
        <w:t xml:space="preserve">The last step in designing a costing study is to determine the “when” or the period that the study covers. The </w:t>
      </w:r>
      <w:r w:rsidRPr="001431EB">
        <w:rPr>
          <w:rFonts w:asciiTheme="majorBidi" w:eastAsiaTheme="minorHAnsi" w:hAnsiTheme="majorBidi" w:cstheme="majorBidi"/>
          <w:b/>
          <w:bCs/>
          <w:sz w:val="28"/>
          <w:szCs w:val="28"/>
        </w:rPr>
        <w:t xml:space="preserve">time horizon </w:t>
      </w:r>
      <w:r w:rsidRPr="001431EB">
        <w:rPr>
          <w:rFonts w:asciiTheme="majorBidi" w:eastAsiaTheme="minorHAnsi" w:hAnsiTheme="majorBidi" w:cstheme="majorBidi"/>
          <w:sz w:val="28"/>
          <w:szCs w:val="28"/>
        </w:rPr>
        <w:t>is the period during which costs are measured. Researchers should present a clear description of the period(s) chosen and why.</w:t>
      </w:r>
    </w:p>
    <w:bookmarkEnd w:id="5"/>
    <w:p w:rsidR="009D73A6" w:rsidRPr="001431EB"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431EB">
        <w:rPr>
          <w:rFonts w:asciiTheme="majorBidi" w:eastAsiaTheme="minorHAnsi" w:hAnsiTheme="majorBidi" w:cstheme="majorBidi"/>
          <w:sz w:val="28"/>
          <w:szCs w:val="28"/>
        </w:rPr>
        <w:t xml:space="preserve">A typical cost analysis may look at a one-year or six-month period of an ongoing program. Other interventions may have a duration of a few months to several years, allowing the researcher to collect costs for the entire duration of the intervention or planning cycle.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lastRenderedPageBreak/>
        <w:t xml:space="preserve">     </w:t>
      </w:r>
      <w:r w:rsidRPr="001431EB">
        <w:rPr>
          <w:rFonts w:asciiTheme="majorBidi" w:eastAsiaTheme="minorHAnsi" w:hAnsiTheme="majorBidi" w:cstheme="majorBidi"/>
          <w:sz w:val="28"/>
          <w:szCs w:val="28"/>
        </w:rPr>
        <w:t xml:space="preserve">It may make sense to disaggregate costs into different periods to reflect the phases of an intervention and related variations in average cost. An example is to distinguish </w:t>
      </w:r>
      <w:r w:rsidRPr="001431EB">
        <w:rPr>
          <w:rFonts w:asciiTheme="majorBidi" w:eastAsiaTheme="minorHAnsi" w:hAnsiTheme="majorBidi" w:cstheme="majorBidi"/>
          <w:b/>
          <w:bCs/>
          <w:sz w:val="28"/>
          <w:szCs w:val="28"/>
        </w:rPr>
        <w:t xml:space="preserve">start-up costs </w:t>
      </w:r>
      <w:r w:rsidRPr="001431EB">
        <w:rPr>
          <w:rFonts w:asciiTheme="majorBidi" w:eastAsiaTheme="minorHAnsi" w:hAnsiTheme="majorBidi" w:cstheme="majorBidi"/>
          <w:sz w:val="28"/>
          <w:szCs w:val="28"/>
        </w:rPr>
        <w:t>(defined as all costs incurred before the start of service delivery) from implementation costs.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9900E7"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0070C0"/>
          <w:sz w:val="32"/>
          <w:szCs w:val="32"/>
        </w:rPr>
      </w:pPr>
      <w:bookmarkStart w:id="6" w:name="_Hlk40562181"/>
      <w:r w:rsidRPr="009900E7">
        <w:rPr>
          <w:rFonts w:asciiTheme="majorBidi" w:eastAsiaTheme="minorHAnsi" w:hAnsiTheme="majorBidi" w:cstheme="majorBidi"/>
          <w:b/>
          <w:bCs/>
          <w:color w:val="0070C0"/>
          <w:sz w:val="32"/>
          <w:szCs w:val="32"/>
        </w:rPr>
        <w:t xml:space="preserve">Data Collection Method </w:t>
      </w:r>
    </w:p>
    <w:p w:rsidR="009D73A6" w:rsidRPr="000D6F9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After establishing the major components of the study, the next decisions concern methods for the collection of the cost data. </w:t>
      </w:r>
      <w:bookmarkEnd w:id="6"/>
    </w:p>
    <w:p w:rsidR="009D73A6" w:rsidRPr="000D6F96" w:rsidRDefault="009D73A6" w:rsidP="009D73A6">
      <w:pPr>
        <w:pStyle w:val="a3"/>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First, decide on the </w:t>
      </w:r>
      <w:r w:rsidRPr="000D6F96">
        <w:rPr>
          <w:rFonts w:asciiTheme="majorBidi" w:eastAsiaTheme="minorHAnsi" w:hAnsiTheme="majorBidi" w:cstheme="majorBidi"/>
          <w:i/>
          <w:iCs/>
          <w:sz w:val="28"/>
          <w:szCs w:val="28"/>
        </w:rPr>
        <w:t xml:space="preserve">timing </w:t>
      </w:r>
      <w:r w:rsidRPr="000D6F96">
        <w:rPr>
          <w:rFonts w:asciiTheme="majorBidi" w:eastAsiaTheme="minorHAnsi" w:hAnsiTheme="majorBidi" w:cstheme="majorBidi"/>
          <w:sz w:val="28"/>
          <w:szCs w:val="28"/>
        </w:rPr>
        <w:t xml:space="preserve">for data collection as it aligns to program implementation. </w:t>
      </w:r>
    </w:p>
    <w:p w:rsidR="009D73A6" w:rsidRPr="000D6F96" w:rsidRDefault="009D73A6" w:rsidP="009D73A6">
      <w:pPr>
        <w:pStyle w:val="a3"/>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Second, identify the </w:t>
      </w:r>
      <w:r w:rsidRPr="000D6F96">
        <w:rPr>
          <w:rFonts w:asciiTheme="majorBidi" w:eastAsiaTheme="minorHAnsi" w:hAnsiTheme="majorBidi" w:cstheme="majorBidi"/>
          <w:i/>
          <w:iCs/>
          <w:sz w:val="28"/>
          <w:szCs w:val="28"/>
        </w:rPr>
        <w:t xml:space="preserve">types of costs </w:t>
      </w:r>
      <w:r w:rsidRPr="000D6F96">
        <w:rPr>
          <w:rFonts w:asciiTheme="majorBidi" w:eastAsiaTheme="minorHAnsi" w:hAnsiTheme="majorBidi" w:cstheme="majorBidi"/>
          <w:sz w:val="28"/>
          <w:szCs w:val="28"/>
        </w:rPr>
        <w:t xml:space="preserve">that will be collected. </w:t>
      </w:r>
    </w:p>
    <w:p w:rsidR="009D73A6" w:rsidRPr="000D6F96" w:rsidRDefault="009D73A6" w:rsidP="009D73A6">
      <w:pPr>
        <w:pStyle w:val="a3"/>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Third, decide from </w:t>
      </w:r>
      <w:r w:rsidRPr="000D6F96">
        <w:rPr>
          <w:rFonts w:asciiTheme="majorBidi" w:eastAsiaTheme="minorHAnsi" w:hAnsiTheme="majorBidi" w:cstheme="majorBidi"/>
          <w:i/>
          <w:iCs/>
          <w:sz w:val="28"/>
          <w:szCs w:val="28"/>
        </w:rPr>
        <w:t xml:space="preserve">what levels </w:t>
      </w:r>
      <w:r w:rsidRPr="000D6F96">
        <w:rPr>
          <w:rFonts w:asciiTheme="majorBidi" w:eastAsiaTheme="minorHAnsi" w:hAnsiTheme="majorBidi" w:cstheme="majorBidi"/>
          <w:sz w:val="28"/>
          <w:szCs w:val="28"/>
        </w:rPr>
        <w:t xml:space="preserve">the costs will be collected. </w:t>
      </w:r>
    </w:p>
    <w:p w:rsidR="009D73A6" w:rsidRPr="000D6F96" w:rsidRDefault="009D73A6" w:rsidP="009D73A6">
      <w:pPr>
        <w:pStyle w:val="a3"/>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Fourth, choose the </w:t>
      </w:r>
      <w:r w:rsidRPr="000D6F96">
        <w:rPr>
          <w:rFonts w:asciiTheme="majorBidi" w:eastAsiaTheme="minorHAnsi" w:hAnsiTheme="majorBidi" w:cstheme="majorBidi"/>
          <w:i/>
          <w:iCs/>
          <w:sz w:val="28"/>
          <w:szCs w:val="28"/>
        </w:rPr>
        <w:t xml:space="preserve">valuation method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 xml:space="preserve">analytical approach </w:t>
      </w:r>
      <w:r w:rsidRPr="000D6F96">
        <w:rPr>
          <w:rFonts w:asciiTheme="majorBidi" w:eastAsiaTheme="minorHAnsi" w:hAnsiTheme="majorBidi" w:cstheme="majorBidi"/>
          <w:sz w:val="28"/>
          <w:szCs w:val="28"/>
        </w:rPr>
        <w:t xml:space="preserve">that will be used to measure the costs. </w:t>
      </w:r>
    </w:p>
    <w:p w:rsidR="009D73A6" w:rsidRPr="000D6F96" w:rsidRDefault="009D73A6" w:rsidP="009D73A6">
      <w:pPr>
        <w:pStyle w:val="a3"/>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Fifth, outline the </w:t>
      </w:r>
      <w:r w:rsidRPr="000D6F96">
        <w:rPr>
          <w:rFonts w:asciiTheme="majorBidi" w:eastAsiaTheme="minorHAnsi" w:hAnsiTheme="majorBidi" w:cstheme="majorBidi"/>
          <w:i/>
          <w:iCs/>
          <w:sz w:val="28"/>
          <w:szCs w:val="28"/>
        </w:rPr>
        <w:t xml:space="preserve">sources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 xml:space="preserve">data collection tools </w:t>
      </w:r>
      <w:r w:rsidRPr="000D6F96">
        <w:rPr>
          <w:rFonts w:asciiTheme="majorBidi" w:eastAsiaTheme="minorHAnsi" w:hAnsiTheme="majorBidi" w:cstheme="majorBidi"/>
          <w:sz w:val="28"/>
          <w:szCs w:val="28"/>
        </w:rPr>
        <w:t xml:space="preserve">that will be used. </w:t>
      </w:r>
    </w:p>
    <w:p w:rsidR="009D73A6" w:rsidRPr="000D6F96" w:rsidRDefault="009D73A6" w:rsidP="009D73A6">
      <w:pPr>
        <w:pStyle w:val="a3"/>
        <w:numPr>
          <w:ilvl w:val="0"/>
          <w:numId w:val="3"/>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Sixth, consider </w:t>
      </w:r>
      <w:r w:rsidRPr="000D6F96">
        <w:rPr>
          <w:rFonts w:asciiTheme="majorBidi" w:eastAsiaTheme="minorHAnsi" w:hAnsiTheme="majorBidi" w:cstheme="majorBidi"/>
          <w:i/>
          <w:iCs/>
          <w:sz w:val="28"/>
          <w:szCs w:val="28"/>
        </w:rPr>
        <w:t xml:space="preserve">sampling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data quality</w:t>
      </w:r>
      <w:r w:rsidRPr="000D6F96">
        <w:rPr>
          <w:rFonts w:asciiTheme="majorBidi" w:eastAsiaTheme="minorHAnsi" w:hAnsiTheme="majorBidi" w:cstheme="majorBidi"/>
          <w:sz w:val="28"/>
          <w:szCs w:val="28"/>
        </w:rPr>
        <w:t xml:space="preserve">.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0D6F9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7" w:name="_Hlk40576945"/>
      <w:r w:rsidRPr="000D6F96">
        <w:rPr>
          <w:rFonts w:asciiTheme="majorBidi" w:eastAsiaTheme="minorHAnsi" w:hAnsiTheme="majorBidi" w:cstheme="majorBidi"/>
          <w:b/>
          <w:bCs/>
          <w:color w:val="FF0000"/>
          <w:sz w:val="28"/>
          <w:szCs w:val="28"/>
        </w:rPr>
        <w:t xml:space="preserve">Data collection timing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The method for collecting cost data over time is determined by whether the cost study is prospective </w:t>
      </w:r>
      <w:bookmarkEnd w:id="7"/>
      <w:r w:rsidRPr="000D6F96">
        <w:rPr>
          <w:rFonts w:asciiTheme="majorBidi" w:eastAsiaTheme="minorHAnsi" w:hAnsiTheme="majorBidi" w:cstheme="majorBidi"/>
          <w:sz w:val="28"/>
          <w:szCs w:val="28"/>
        </w:rPr>
        <w:t xml:space="preserve">or retrospective. </w:t>
      </w:r>
      <w:r w:rsidRPr="000D6F96">
        <w:rPr>
          <w:rFonts w:asciiTheme="majorBidi" w:eastAsiaTheme="minorHAnsi" w:hAnsiTheme="majorBidi" w:cstheme="majorBidi"/>
          <w:b/>
          <w:bCs/>
          <w:sz w:val="28"/>
          <w:szCs w:val="28"/>
        </w:rPr>
        <w:t xml:space="preserve">Prospective </w:t>
      </w:r>
      <w:r w:rsidRPr="000D6F96">
        <w:rPr>
          <w:rFonts w:asciiTheme="majorBidi" w:eastAsiaTheme="minorHAnsi" w:hAnsiTheme="majorBidi" w:cstheme="majorBidi"/>
          <w:sz w:val="28"/>
          <w:szCs w:val="28"/>
        </w:rPr>
        <w:t xml:space="preserve">data collection is used when it is possible to collect data during the implementation of the health service activity. </w:t>
      </w:r>
      <w:r w:rsidRPr="000D6F96">
        <w:rPr>
          <w:rFonts w:asciiTheme="majorBidi" w:eastAsiaTheme="minorHAnsi" w:hAnsiTheme="majorBidi" w:cstheme="majorBidi"/>
          <w:b/>
          <w:bCs/>
          <w:sz w:val="28"/>
          <w:szCs w:val="28"/>
        </w:rPr>
        <w:t xml:space="preserve">Retrospective data collection </w:t>
      </w:r>
      <w:r w:rsidRPr="000D6F96">
        <w:rPr>
          <w:rFonts w:asciiTheme="majorBidi" w:eastAsiaTheme="minorHAnsi" w:hAnsiTheme="majorBidi" w:cstheme="majorBidi"/>
          <w:sz w:val="28"/>
          <w:szCs w:val="28"/>
        </w:rPr>
        <w:t>approaches use existing data and information on the resources consumed during the development and implementation of the health service activity. Although retrospective cost estimation methods are often the least costly approach, they rely on the availability and accuracy of the original database and cost recording systems, meaning that accuracy and reliability can vary widely</w:t>
      </w:r>
      <w:r>
        <w:rPr>
          <w:rFonts w:asciiTheme="majorBidi" w:eastAsiaTheme="minorHAnsi" w:hAnsiTheme="majorBidi" w:cstheme="majorBidi"/>
          <w:sz w:val="28"/>
          <w:szCs w:val="28"/>
        </w:rPr>
        <w:t>.</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A90802"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8" w:name="_Hlk40577125"/>
      <w:r w:rsidRPr="00A90802">
        <w:rPr>
          <w:rFonts w:asciiTheme="majorBidi" w:eastAsiaTheme="minorHAnsi" w:hAnsiTheme="majorBidi" w:cstheme="majorBidi"/>
          <w:b/>
          <w:bCs/>
          <w:color w:val="FF0000"/>
          <w:sz w:val="28"/>
          <w:szCs w:val="28"/>
        </w:rPr>
        <w:t xml:space="preserve">Types of costs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sz w:val="28"/>
          <w:szCs w:val="28"/>
        </w:rPr>
        <w:t xml:space="preserve">There are many ways to define the costs that are commonly used as part of costing studies. </w:t>
      </w:r>
      <w:bookmarkEnd w:id="8"/>
      <w:r w:rsidRPr="00A90802">
        <w:rPr>
          <w:rFonts w:asciiTheme="majorBidi" w:eastAsiaTheme="minorHAnsi" w:hAnsiTheme="majorBidi" w:cstheme="majorBidi"/>
          <w:sz w:val="28"/>
          <w:szCs w:val="28"/>
        </w:rPr>
        <w:t xml:space="preserve">These definitions and categories are </w:t>
      </w:r>
      <w:r w:rsidRPr="00A90802">
        <w:rPr>
          <w:rFonts w:asciiTheme="majorBidi" w:eastAsiaTheme="minorHAnsi" w:hAnsiTheme="majorBidi" w:cstheme="majorBidi"/>
          <w:i/>
          <w:iCs/>
          <w:sz w:val="28"/>
          <w:szCs w:val="28"/>
        </w:rPr>
        <w:t>not mutually exclusive</w:t>
      </w:r>
      <w:r w:rsidRPr="00A90802">
        <w:rPr>
          <w:rFonts w:asciiTheme="majorBidi" w:eastAsiaTheme="minorHAnsi" w:hAnsiTheme="majorBidi" w:cstheme="majorBidi"/>
          <w:sz w:val="28"/>
          <w:szCs w:val="28"/>
        </w:rPr>
        <w:t>. The researcher should decide how to categorize and group costs, what terms are preferred, and which terms are most appropriate given the context of the research study.</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A90802"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9" w:name="_Hlk40577249"/>
      <w:r w:rsidRPr="00A90802">
        <w:rPr>
          <w:rFonts w:asciiTheme="majorBidi" w:eastAsiaTheme="minorHAnsi" w:hAnsiTheme="majorBidi" w:cstheme="majorBidi"/>
          <w:b/>
          <w:bCs/>
          <w:color w:val="FF0000"/>
          <w:sz w:val="28"/>
          <w:szCs w:val="28"/>
        </w:rPr>
        <w:t>Direct and indirect costs</w:t>
      </w:r>
    </w:p>
    <w:p w:rsidR="009D73A6" w:rsidRPr="00A90802"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Direct costs </w:t>
      </w:r>
      <w:r w:rsidRPr="00A90802">
        <w:rPr>
          <w:rFonts w:asciiTheme="majorBidi" w:eastAsiaTheme="minorHAnsi" w:hAnsiTheme="majorBidi" w:cstheme="majorBidi"/>
          <w:sz w:val="28"/>
          <w:szCs w:val="28"/>
        </w:rPr>
        <w:t xml:space="preserve">refer to those resources that can be clearly linked to an output. For example, in the delivery of health services, the value of HIV test kits can be clearly </w:t>
      </w:r>
      <w:bookmarkEnd w:id="9"/>
      <w:r w:rsidRPr="00A90802">
        <w:rPr>
          <w:rFonts w:asciiTheme="majorBidi" w:eastAsiaTheme="minorHAnsi" w:hAnsiTheme="majorBidi" w:cstheme="majorBidi"/>
          <w:sz w:val="28"/>
          <w:szCs w:val="28"/>
        </w:rPr>
        <w:t xml:space="preserve">linked to the provision of HTC services.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Indirect costs </w:t>
      </w:r>
      <w:r w:rsidRPr="00A90802">
        <w:rPr>
          <w:rFonts w:asciiTheme="majorBidi" w:eastAsiaTheme="minorHAnsi" w:hAnsiTheme="majorBidi" w:cstheme="majorBidi"/>
          <w:sz w:val="28"/>
          <w:szCs w:val="28"/>
        </w:rPr>
        <w:t xml:space="preserve">are those costs that cannot be directly identified with a service or product but are included in the costs of supporting the activities; for example, costs </w:t>
      </w:r>
      <w:r w:rsidRPr="00A90802">
        <w:rPr>
          <w:rFonts w:asciiTheme="majorBidi" w:eastAsiaTheme="minorHAnsi" w:hAnsiTheme="majorBidi" w:cstheme="majorBidi"/>
          <w:sz w:val="28"/>
          <w:szCs w:val="28"/>
        </w:rPr>
        <w:lastRenderedPageBreak/>
        <w:t>associated with collecting statistics, clinic administration, and office spaces or supplies.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A90802"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0" w:name="_Hlk40577445"/>
      <w:r w:rsidRPr="00A90802">
        <w:rPr>
          <w:rFonts w:asciiTheme="majorBidi" w:eastAsiaTheme="minorHAnsi" w:hAnsiTheme="majorBidi" w:cstheme="majorBidi"/>
          <w:b/>
          <w:bCs/>
          <w:color w:val="FF0000"/>
          <w:sz w:val="28"/>
          <w:szCs w:val="28"/>
        </w:rPr>
        <w:t xml:space="preserve">Joint </w:t>
      </w:r>
      <w:r>
        <w:rPr>
          <w:rFonts w:asciiTheme="majorBidi" w:eastAsiaTheme="minorHAnsi" w:hAnsiTheme="majorBidi" w:cstheme="majorBidi"/>
          <w:b/>
          <w:bCs/>
          <w:color w:val="FF0000"/>
          <w:sz w:val="28"/>
          <w:szCs w:val="28"/>
        </w:rPr>
        <w:t>c</w:t>
      </w:r>
      <w:r w:rsidRPr="00A90802">
        <w:rPr>
          <w:rFonts w:asciiTheme="majorBidi" w:eastAsiaTheme="minorHAnsi" w:hAnsiTheme="majorBidi" w:cstheme="majorBidi"/>
          <w:b/>
          <w:bCs/>
          <w:color w:val="FF0000"/>
          <w:sz w:val="28"/>
          <w:szCs w:val="28"/>
        </w:rPr>
        <w:t xml:space="preserve">osts and </w:t>
      </w:r>
      <w:r>
        <w:rPr>
          <w:rFonts w:asciiTheme="majorBidi" w:eastAsiaTheme="minorHAnsi" w:hAnsiTheme="majorBidi" w:cstheme="majorBidi"/>
          <w:b/>
          <w:bCs/>
          <w:color w:val="FF0000"/>
          <w:sz w:val="28"/>
          <w:szCs w:val="28"/>
        </w:rPr>
        <w:t>n</w:t>
      </w:r>
      <w:r w:rsidRPr="00A90802">
        <w:rPr>
          <w:rFonts w:asciiTheme="majorBidi" w:eastAsiaTheme="minorHAnsi" w:hAnsiTheme="majorBidi" w:cstheme="majorBidi"/>
          <w:b/>
          <w:bCs/>
          <w:color w:val="FF0000"/>
          <w:sz w:val="28"/>
          <w:szCs w:val="28"/>
        </w:rPr>
        <w:t>on-</w:t>
      </w:r>
      <w:r>
        <w:rPr>
          <w:rFonts w:asciiTheme="majorBidi" w:eastAsiaTheme="minorHAnsi" w:hAnsiTheme="majorBidi" w:cstheme="majorBidi"/>
          <w:b/>
          <w:bCs/>
          <w:color w:val="FF0000"/>
          <w:sz w:val="28"/>
          <w:szCs w:val="28"/>
        </w:rPr>
        <w:t>j</w:t>
      </w:r>
      <w:r w:rsidRPr="00A90802">
        <w:rPr>
          <w:rFonts w:asciiTheme="majorBidi" w:eastAsiaTheme="minorHAnsi" w:hAnsiTheme="majorBidi" w:cstheme="majorBidi"/>
          <w:b/>
          <w:bCs/>
          <w:color w:val="FF0000"/>
          <w:sz w:val="28"/>
          <w:szCs w:val="28"/>
        </w:rPr>
        <w:t xml:space="preserve">oint </w:t>
      </w:r>
      <w:r>
        <w:rPr>
          <w:rFonts w:asciiTheme="majorBidi" w:eastAsiaTheme="minorHAnsi" w:hAnsiTheme="majorBidi" w:cstheme="majorBidi"/>
          <w:b/>
          <w:bCs/>
          <w:color w:val="FF0000"/>
          <w:sz w:val="28"/>
          <w:szCs w:val="28"/>
        </w:rPr>
        <w:t>c</w:t>
      </w:r>
      <w:r w:rsidRPr="00A90802">
        <w:rPr>
          <w:rFonts w:asciiTheme="majorBidi" w:eastAsiaTheme="minorHAnsi" w:hAnsiTheme="majorBidi" w:cstheme="majorBidi"/>
          <w:b/>
          <w:bCs/>
          <w:color w:val="FF0000"/>
          <w:sz w:val="28"/>
          <w:szCs w:val="28"/>
        </w:rPr>
        <w:t xml:space="preserve">osts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Joint costs </w:t>
      </w:r>
      <w:r w:rsidRPr="00A90802">
        <w:rPr>
          <w:rFonts w:asciiTheme="majorBidi" w:eastAsiaTheme="minorHAnsi" w:hAnsiTheme="majorBidi" w:cstheme="majorBidi"/>
          <w:sz w:val="28"/>
          <w:szCs w:val="28"/>
        </w:rPr>
        <w:t xml:space="preserve">are the costs of resources that are shared by more than one client, participant, or service. </w:t>
      </w:r>
      <w:bookmarkEnd w:id="10"/>
      <w:r w:rsidRPr="00A90802">
        <w:rPr>
          <w:rFonts w:asciiTheme="majorBidi" w:eastAsiaTheme="minorHAnsi" w:hAnsiTheme="majorBidi" w:cstheme="majorBidi"/>
          <w:b/>
          <w:bCs/>
          <w:sz w:val="28"/>
          <w:szCs w:val="28"/>
        </w:rPr>
        <w:t xml:space="preserve">Non-joint costs </w:t>
      </w:r>
      <w:r w:rsidRPr="00A90802">
        <w:rPr>
          <w:rFonts w:asciiTheme="majorBidi" w:eastAsiaTheme="minorHAnsi" w:hAnsiTheme="majorBidi" w:cstheme="majorBidi"/>
          <w:sz w:val="28"/>
          <w:szCs w:val="28"/>
        </w:rPr>
        <w:t>are costs that can be completely allocated to the service or activity for which they are incurred. In this context, non-joint costs are the value of an HIV test kit and other disposable medical supplies used during a single patient visit for HTC. The joint costs are the value of staff time spent on the visit, equipment, and other administrative costs, such as clinic space.</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5A35B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1" w:name="_Hlk40731284"/>
      <w:bookmarkStart w:id="12" w:name="_Hlk40577656"/>
      <w:r w:rsidRPr="005A35B6">
        <w:rPr>
          <w:rFonts w:asciiTheme="majorBidi" w:eastAsiaTheme="minorHAnsi" w:hAnsiTheme="majorBidi" w:cstheme="majorBidi"/>
          <w:b/>
          <w:bCs/>
          <w:color w:val="FF0000"/>
          <w:sz w:val="28"/>
          <w:szCs w:val="28"/>
        </w:rPr>
        <w:t>Capital and recurrent costs</w:t>
      </w:r>
    </w:p>
    <w:bookmarkEnd w:id="11"/>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Recurrent costs </w:t>
      </w:r>
      <w:r w:rsidRPr="005A35B6">
        <w:rPr>
          <w:rFonts w:asciiTheme="majorBidi" w:eastAsiaTheme="minorHAnsi" w:hAnsiTheme="majorBidi" w:cstheme="majorBidi"/>
          <w:sz w:val="28"/>
          <w:szCs w:val="28"/>
        </w:rPr>
        <w:t xml:space="preserve">are expenses incurred in the day-to-day provision of services, apart from </w:t>
      </w:r>
      <w:bookmarkEnd w:id="12"/>
      <w:r w:rsidRPr="005A35B6">
        <w:rPr>
          <w:rFonts w:asciiTheme="majorBidi" w:eastAsiaTheme="minorHAnsi" w:hAnsiTheme="majorBidi" w:cstheme="majorBidi"/>
          <w:sz w:val="28"/>
          <w:szCs w:val="28"/>
        </w:rPr>
        <w:t>personnel and commodity and pharmaceutical costs. These may include (for example) building utilities and rent, and transportation and fuel costs.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Capital costs </w:t>
      </w:r>
      <w:r w:rsidRPr="005A35B6">
        <w:rPr>
          <w:rFonts w:asciiTheme="majorBidi" w:eastAsiaTheme="minorHAnsi" w:hAnsiTheme="majorBidi" w:cstheme="majorBidi"/>
          <w:sz w:val="28"/>
          <w:szCs w:val="28"/>
        </w:rPr>
        <w:t>are considered investment expenses and are treated differently than operating costs. They include expenditures on durable goods or equipment. Capital costs generally have benefits longer than one year.</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Pr="005A35B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3" w:name="_Hlk40577790"/>
      <w:r w:rsidRPr="005A35B6">
        <w:rPr>
          <w:rFonts w:asciiTheme="majorBidi" w:eastAsiaTheme="minorHAnsi" w:hAnsiTheme="majorBidi" w:cstheme="majorBidi"/>
          <w:b/>
          <w:bCs/>
          <w:color w:val="FF0000"/>
          <w:sz w:val="28"/>
          <w:szCs w:val="28"/>
        </w:rPr>
        <w:t xml:space="preserve">Fixed and variable costs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Fixed costs </w:t>
      </w:r>
      <w:r w:rsidRPr="005A35B6">
        <w:rPr>
          <w:rFonts w:asciiTheme="majorBidi" w:eastAsiaTheme="minorHAnsi" w:hAnsiTheme="majorBidi" w:cstheme="majorBidi"/>
          <w:sz w:val="28"/>
          <w:szCs w:val="28"/>
        </w:rPr>
        <w:t>are costs that remain the same regardless of the quantity of goods or services produced</w:t>
      </w:r>
      <w:bookmarkEnd w:id="13"/>
      <w:r w:rsidRPr="005A35B6">
        <w:rPr>
          <w:rFonts w:asciiTheme="majorBidi" w:eastAsiaTheme="minorHAnsi" w:hAnsiTheme="majorBidi" w:cstheme="majorBidi"/>
          <w:i/>
          <w:iCs/>
          <w:sz w:val="28"/>
          <w:szCs w:val="28"/>
        </w:rPr>
        <w:t xml:space="preserve">. </w:t>
      </w:r>
      <w:r w:rsidRPr="005A35B6">
        <w:rPr>
          <w:rFonts w:asciiTheme="majorBidi" w:eastAsiaTheme="minorHAnsi" w:hAnsiTheme="majorBidi" w:cstheme="majorBidi"/>
          <w:sz w:val="28"/>
          <w:szCs w:val="28"/>
        </w:rPr>
        <w:t>This includes both recurrent and capital costs, if the value of the resources remains constant over the duration of the period being considered.</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Variable costs </w:t>
      </w:r>
      <w:r w:rsidRPr="005A35B6">
        <w:rPr>
          <w:rFonts w:asciiTheme="majorBidi" w:eastAsiaTheme="minorHAnsi" w:hAnsiTheme="majorBidi" w:cstheme="majorBidi"/>
          <w:sz w:val="28"/>
          <w:szCs w:val="28"/>
        </w:rPr>
        <w:t>are the counterpart of fixed costs, constituting all costs that can change depending on the quantity of the inputs.</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4" w:name="_Hlk40578015"/>
      <w:r w:rsidRPr="005A35B6">
        <w:rPr>
          <w:rFonts w:asciiTheme="majorBidi" w:eastAsiaTheme="minorHAnsi" w:hAnsiTheme="majorBidi" w:cstheme="majorBidi"/>
          <w:b/>
          <w:bCs/>
          <w:color w:val="FF0000"/>
          <w:sz w:val="28"/>
          <w:szCs w:val="28"/>
        </w:rPr>
        <w:t xml:space="preserve">Costs at </w:t>
      </w:r>
      <w:r>
        <w:rPr>
          <w:rFonts w:asciiTheme="majorBidi" w:eastAsiaTheme="minorHAnsi" w:hAnsiTheme="majorBidi" w:cstheme="majorBidi"/>
          <w:b/>
          <w:bCs/>
          <w:color w:val="FF0000"/>
          <w:sz w:val="28"/>
          <w:szCs w:val="28"/>
        </w:rPr>
        <w:t>d</w:t>
      </w:r>
      <w:r w:rsidRPr="005A35B6">
        <w:rPr>
          <w:rFonts w:asciiTheme="majorBidi" w:eastAsiaTheme="minorHAnsi" w:hAnsiTheme="majorBidi" w:cstheme="majorBidi"/>
          <w:b/>
          <w:bCs/>
          <w:color w:val="FF0000"/>
          <w:sz w:val="28"/>
          <w:szCs w:val="28"/>
        </w:rPr>
        <w:t xml:space="preserve">ifferent </w:t>
      </w:r>
      <w:r>
        <w:rPr>
          <w:rFonts w:asciiTheme="majorBidi" w:eastAsiaTheme="minorHAnsi" w:hAnsiTheme="majorBidi" w:cstheme="majorBidi"/>
          <w:b/>
          <w:bCs/>
          <w:color w:val="FF0000"/>
          <w:sz w:val="28"/>
          <w:szCs w:val="28"/>
        </w:rPr>
        <w:t>l</w:t>
      </w:r>
      <w:r w:rsidRPr="005A35B6">
        <w:rPr>
          <w:rFonts w:asciiTheme="majorBidi" w:eastAsiaTheme="minorHAnsi" w:hAnsiTheme="majorBidi" w:cstheme="majorBidi"/>
          <w:b/>
          <w:bCs/>
          <w:color w:val="FF0000"/>
          <w:sz w:val="28"/>
          <w:szCs w:val="28"/>
        </w:rPr>
        <w:t xml:space="preserve">evels of </w:t>
      </w:r>
      <w:r>
        <w:rPr>
          <w:rFonts w:asciiTheme="majorBidi" w:eastAsiaTheme="minorHAnsi" w:hAnsiTheme="majorBidi" w:cstheme="majorBidi"/>
          <w:b/>
          <w:bCs/>
          <w:color w:val="FF0000"/>
          <w:sz w:val="28"/>
          <w:szCs w:val="28"/>
        </w:rPr>
        <w:t>s</w:t>
      </w:r>
      <w:r w:rsidRPr="005A35B6">
        <w:rPr>
          <w:rFonts w:asciiTheme="majorBidi" w:eastAsiaTheme="minorHAnsi" w:hAnsiTheme="majorBidi" w:cstheme="majorBidi"/>
          <w:b/>
          <w:bCs/>
          <w:color w:val="FF0000"/>
          <w:sz w:val="28"/>
          <w:szCs w:val="28"/>
        </w:rPr>
        <w:t xml:space="preserve">ervice </w:t>
      </w:r>
    </w:p>
    <w:p w:rsidR="009D73A6" w:rsidRDefault="009D73A6" w:rsidP="009D73A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sz w:val="28"/>
          <w:szCs w:val="28"/>
        </w:rPr>
        <w:t xml:space="preserve">Depending on the decision problem and purpose of the cost analysis, costs can be incurred at multiple levels of service delivery or programming. </w:t>
      </w:r>
      <w:bookmarkEnd w:id="14"/>
      <w:r w:rsidRPr="005A35B6">
        <w:rPr>
          <w:rFonts w:asciiTheme="majorBidi" w:eastAsiaTheme="minorHAnsi" w:hAnsiTheme="majorBidi" w:cstheme="majorBidi"/>
          <w:sz w:val="28"/>
          <w:szCs w:val="28"/>
        </w:rPr>
        <w:t>For example, a large-scale primary care association in Ghana delivers services at more than 50 service delivery points. There are regional offices, a central office, and related overhead costs incurred at the donor level, which in this case would be the central government ministry that supports this organization.</w:t>
      </w:r>
    </w:p>
    <w:p w:rsidR="00511D32" w:rsidRPr="009D73A6" w:rsidRDefault="009D73A6">
      <w:bookmarkStart w:id="15" w:name="_GoBack"/>
      <w:bookmarkEnd w:id="15"/>
    </w:p>
    <w:sectPr w:rsidR="00511D32" w:rsidRPr="009D7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2F92"/>
    <w:multiLevelType w:val="hybridMultilevel"/>
    <w:tmpl w:val="6C1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11B73"/>
    <w:multiLevelType w:val="hybridMultilevel"/>
    <w:tmpl w:val="9968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347D5"/>
    <w:multiLevelType w:val="hybridMultilevel"/>
    <w:tmpl w:val="F3C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EC"/>
    <w:rsid w:val="007C6800"/>
    <w:rsid w:val="009D73A6"/>
    <w:rsid w:val="00C9494F"/>
    <w:rsid w:val="00EF5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A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3A6"/>
    <w:pPr>
      <w:ind w:left="720"/>
      <w:contextualSpacing/>
    </w:pPr>
  </w:style>
  <w:style w:type="paragraph" w:styleId="a4">
    <w:name w:val="Balloon Text"/>
    <w:basedOn w:val="a"/>
    <w:link w:val="Char"/>
    <w:uiPriority w:val="99"/>
    <w:semiHidden/>
    <w:unhideWhenUsed/>
    <w:rsid w:val="009D73A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D73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A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3A6"/>
    <w:pPr>
      <w:ind w:left="720"/>
      <w:contextualSpacing/>
    </w:pPr>
  </w:style>
  <w:style w:type="paragraph" w:styleId="a4">
    <w:name w:val="Balloon Text"/>
    <w:basedOn w:val="a"/>
    <w:link w:val="Char"/>
    <w:uiPriority w:val="99"/>
    <w:semiHidden/>
    <w:unhideWhenUsed/>
    <w:rsid w:val="009D73A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D73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10842</Characters>
  <Application>Microsoft Office Word</Application>
  <DocSecurity>0</DocSecurity>
  <Lines>90</Lines>
  <Paragraphs>25</Paragraphs>
  <ScaleCrop>false</ScaleCrop>
  <Company>SACC</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2024-05-22T11:07:00Z</dcterms:created>
  <dcterms:modified xsi:type="dcterms:W3CDTF">2024-05-22T11:08:00Z</dcterms:modified>
</cp:coreProperties>
</file>