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51" w:rsidRDefault="00DE6761" w:rsidP="00DE676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33F51">
        <w:rPr>
          <w:rFonts w:asciiTheme="majorBidi" w:hAnsiTheme="majorBidi" w:cstheme="majorBidi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2D503CEE" wp14:editId="7A3E504C">
            <wp:simplePos x="0" y="0"/>
            <wp:positionH relativeFrom="column">
              <wp:posOffset>3144520</wp:posOffset>
            </wp:positionH>
            <wp:positionV relativeFrom="page">
              <wp:posOffset>792480</wp:posOffset>
            </wp:positionV>
            <wp:extent cx="2933700" cy="4259580"/>
            <wp:effectExtent l="190500" t="171450" r="190500" b="179070"/>
            <wp:wrapTopAndBottom/>
            <wp:docPr id="1" name="صورة 1" descr="جامعة المستقبل‏ | فيس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امعة المستقبل‏ | فيسبو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5958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E6761">
        <w:rPr>
          <w:rFonts w:asciiTheme="majorBidi" w:hAnsiTheme="majorBidi" w:cstheme="majorBidi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 wp14:anchorId="483313CE" wp14:editId="6A8B9AF4">
            <wp:simplePos x="0" y="0"/>
            <wp:positionH relativeFrom="margin">
              <wp:align>left</wp:align>
            </wp:positionH>
            <wp:positionV relativeFrom="page">
              <wp:posOffset>1097280</wp:posOffset>
            </wp:positionV>
            <wp:extent cx="3040380" cy="3900805"/>
            <wp:effectExtent l="0" t="0" r="7620" b="4445"/>
            <wp:wrapTopAndBottom/>
            <wp:docPr id="2" name="صورة 2" descr="med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3F51" w:rsidRP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College of Health and Medical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Department of Radiology Technologies</w:t>
      </w:r>
    </w:p>
    <w:p w:rsidR="00533F51" w:rsidRPr="00533F51" w:rsidRDefault="00533F51" w:rsidP="00533F5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Radiobiology</w:t>
      </w:r>
    </w:p>
    <w:p w:rsid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33F51">
        <w:rPr>
          <w:rFonts w:asciiTheme="majorBidi" w:hAnsiTheme="majorBidi" w:cstheme="majorBidi"/>
          <w:b/>
          <w:bCs/>
          <w:sz w:val="32"/>
          <w:szCs w:val="32"/>
          <w:lang w:bidi="ar-IQ"/>
        </w:rPr>
        <w:t>The first stage</w:t>
      </w:r>
    </w:p>
    <w:p w:rsidR="00533F51" w:rsidRDefault="00533F51" w:rsidP="00533F5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Dr.</w:t>
      </w:r>
      <w:r w:rsidR="00DE676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Arshed AL-kafagi</w:t>
      </w:r>
    </w:p>
    <w:p w:rsidR="005D08C9" w:rsidRPr="005D08C9" w:rsidRDefault="005D08C9" w:rsidP="005D08C9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5D08C9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Types </w:t>
      </w:r>
      <w:r w:rsidR="00A74D55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of cellular D</w:t>
      </w:r>
      <w:r w:rsidRPr="005D08C9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amage by Radiation</w:t>
      </w: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533F51" w:rsidRDefault="00533F51" w:rsidP="00533F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D4688" w:rsidRDefault="00DD4688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D4688" w:rsidRDefault="005D08C9" w:rsidP="008F3A56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Lecture No.6</w:t>
      </w:r>
    </w:p>
    <w:p w:rsidR="005D08C9" w:rsidRPr="00A74D55" w:rsidRDefault="005D08C9" w:rsidP="00A74D5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</w:pPr>
      <w:r w:rsidRPr="00A74D55"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  <w:t>1.Cell Killing</w:t>
      </w:r>
    </w:p>
    <w:p w:rsidR="00DD4688" w:rsidRDefault="005D08C9" w:rsidP="00A84F24">
      <w:pPr>
        <w:autoSpaceDE w:val="0"/>
        <w:autoSpaceDN w:val="0"/>
        <w:bidi w:val="0"/>
        <w:adjustRightInd w:val="0"/>
        <w:spacing w:after="0" w:line="240" w:lineRule="auto"/>
        <w:ind w:left="1700" w:hanging="1417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</w:t>
      </w:r>
    </w:p>
    <w:p w:rsidR="005D08C9" w:rsidRPr="005D08C9" w:rsidRDefault="005D08C9" w:rsidP="00A84F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Radiation can kill cells by two distinct mechanisms: </w:t>
      </w:r>
    </w:p>
    <w:p w:rsidR="005D08C9" w:rsidRPr="00984311" w:rsidRDefault="005D08C9" w:rsidP="004800E7">
      <w:pPr>
        <w:pStyle w:val="a3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</w:pP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The first is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apoptosis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, also called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programmed cell death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or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interphase death.</w:t>
      </w:r>
    </w:p>
    <w:p w:rsidR="005D08C9" w:rsidRDefault="005D08C9" w:rsidP="00A84F24">
      <w:pPr>
        <w:pStyle w:val="a3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>Cells undergoing apoptosis as an immediate consequence of radiation damage</w:t>
      </w:r>
      <w:r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</w:t>
      </w: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usually die in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interphase</w:t>
      </w: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within a few hours of irradiation.</w:t>
      </w:r>
    </w:p>
    <w:p w:rsidR="004800E7" w:rsidRPr="005D08C9" w:rsidRDefault="004800E7" w:rsidP="004800E7">
      <w:pPr>
        <w:pStyle w:val="a3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Loss of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apoptotic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control is thought to be an important factor in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tumor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development.</w:t>
      </w:r>
    </w:p>
    <w:p w:rsidR="005D08C9" w:rsidRPr="00984311" w:rsidRDefault="005D08C9" w:rsidP="004800E7">
      <w:pPr>
        <w:pStyle w:val="a3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</w:pP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The second mechanism for cell killing is radiation-induced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 xml:space="preserve">reproductive failure. </w:t>
      </w:r>
    </w:p>
    <w:p w:rsidR="004800E7" w:rsidRDefault="005D08C9" w:rsidP="00A84F24">
      <w:pPr>
        <w:pStyle w:val="a3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Radiation in sufficient doses can inhibit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mitosis</w:t>
      </w:r>
      <w:r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>, that is, the cell's ability to divide and proliferate indefinitely.</w:t>
      </w:r>
    </w:p>
    <w:p w:rsidR="005D08C9" w:rsidRDefault="004800E7" w:rsidP="004800E7">
      <w:pPr>
        <w:pStyle w:val="a3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bidi="fa-IR"/>
        </w:rPr>
      </w:pP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>As </w:t>
      </w:r>
      <w:r w:rsidR="00513D42" w:rsidRPr="00887495">
        <w:rPr>
          <w:rFonts w:asciiTheme="majorBidi" w:hAnsiTheme="majorBidi" w:cstheme="majorBidi"/>
          <w:color w:val="000000"/>
          <w:sz w:val="28"/>
          <w:szCs w:val="28"/>
          <w:lang w:bidi="fa-IR"/>
        </w:rPr>
        <w:t>R</w:t>
      </w:r>
      <w:r w:rsidRPr="00887495">
        <w:rPr>
          <w:rFonts w:asciiTheme="majorBidi" w:hAnsiTheme="majorBidi" w:cstheme="majorBidi"/>
          <w:color w:val="000000"/>
          <w:sz w:val="28"/>
          <w:szCs w:val="28"/>
          <w:lang w:bidi="fa-IR"/>
        </w:rPr>
        <w:t>adiation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 kills cells by </w:t>
      </w:r>
      <w:r w:rsidRPr="00984311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>inhibiting their ability to divide</w:t>
      </w:r>
      <w:r w:rsidRPr="004800E7">
        <w:rPr>
          <w:rFonts w:asciiTheme="majorBidi" w:hAnsiTheme="majorBidi" w:cstheme="majorBidi"/>
          <w:color w:val="000000"/>
          <w:sz w:val="28"/>
          <w:szCs w:val="28"/>
          <w:lang w:bidi="fa-IR"/>
        </w:rPr>
        <w:t>, its effects in human beings occur primarily in tissues with high cell turnover or renewal rates characterized by a large amount of proliferative activity.</w:t>
      </w:r>
      <w:r w:rsidR="005D08C9" w:rsidRPr="005D08C9">
        <w:rPr>
          <w:rFonts w:asciiTheme="majorBidi" w:hAnsiTheme="majorBidi" w:cstheme="majorBidi"/>
          <w:color w:val="000000"/>
          <w:sz w:val="28"/>
          <w:szCs w:val="28"/>
          <w:lang w:bidi="fa-IR"/>
        </w:rPr>
        <w:t> </w:t>
      </w:r>
    </w:p>
    <w:p w:rsidR="005D08C9" w:rsidRPr="00A74D55" w:rsidRDefault="005D08C9" w:rsidP="00A84F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</w:pPr>
      <w:r w:rsidRPr="00A74D55"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  <w:t>2.</w:t>
      </w:r>
      <w:r w:rsidRPr="00A74D55">
        <w:rPr>
          <w:b/>
          <w:bCs/>
          <w:color w:val="FF0000"/>
        </w:rPr>
        <w:t xml:space="preserve"> </w:t>
      </w:r>
      <w:r w:rsidRPr="00A74D55">
        <w:rPr>
          <w:rFonts w:asciiTheme="majorBidi" w:hAnsiTheme="majorBidi" w:cstheme="majorBidi"/>
          <w:b/>
          <w:bCs/>
          <w:color w:val="FF0000"/>
          <w:sz w:val="28"/>
          <w:szCs w:val="28"/>
          <w:lang w:bidi="fa-IR"/>
        </w:rPr>
        <w:t>Mutagenesis</w:t>
      </w:r>
    </w:p>
    <w:p w:rsidR="008F3A56" w:rsidRPr="007B51C8" w:rsidRDefault="005D08C9" w:rsidP="007B51C8">
      <w:pPr>
        <w:pStyle w:val="a3"/>
        <w:numPr>
          <w:ilvl w:val="0"/>
          <w:numId w:val="1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DNA structural analyses show that the majority of radiation-induced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mutations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 in human cells result from large-scale genetic events involving loss of the entire active gene and often extending to other loci on the same chromosome.</w:t>
      </w:r>
    </w:p>
    <w:p w:rsidR="007B51C8" w:rsidRPr="007B51C8" w:rsidRDefault="007B51C8" w:rsidP="007B51C8">
      <w:pPr>
        <w:pStyle w:val="a3"/>
        <w:numPr>
          <w:ilvl w:val="0"/>
          <w:numId w:val="17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>The major potential consequence of </w:t>
      </w:r>
      <w:r w:rsidRPr="00984311">
        <w:rPr>
          <w:rFonts w:ascii="Times New Roman" w:hAnsi="Times New Roman" w:cs="Times New Roman"/>
          <w:sz w:val="28"/>
          <w:szCs w:val="28"/>
          <w:lang w:bidi="ar-IQ"/>
        </w:rPr>
        <w:t>radiation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-induced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mutations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 in human populations is heritable genetic effects resulting from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mutations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 induced in germinal cells</w:t>
      </w:r>
    </w:p>
    <w:p w:rsidR="005D08C9" w:rsidRPr="00A74D55" w:rsidRDefault="005D08C9" w:rsidP="00A84F24">
      <w:pPr>
        <w:bidi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3</w:t>
      </w:r>
      <w:r w:rsidRPr="00A74D55">
        <w:rPr>
          <w:rFonts w:ascii="Times New Roman" w:hAnsi="Times New Roman" w:cs="Times New Roman"/>
          <w:color w:val="FF0000"/>
          <w:sz w:val="28"/>
          <w:szCs w:val="28"/>
          <w:lang w:bidi="ar-IQ"/>
        </w:rPr>
        <w:t>.</w:t>
      </w:r>
      <w:r w:rsidRPr="00A74D55">
        <w:rPr>
          <w:rFonts w:ascii="Arial" w:eastAsia="Times New Roman" w:hAnsi="Arial" w:cs="Arial"/>
          <w:b/>
          <w:bCs/>
          <w:color w:val="FF0000"/>
          <w:sz w:val="27"/>
          <w:szCs w:val="27"/>
          <w:lang w:bidi="fa-IR"/>
        </w:rPr>
        <w:t xml:space="preserve"> </w:t>
      </w:r>
      <w:r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Chromosomal Aberrations</w:t>
      </w:r>
    </w:p>
    <w:p w:rsidR="00887495" w:rsidRPr="00984311" w:rsidRDefault="00887495" w:rsidP="00887495">
      <w:pPr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A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chromosomal abnormality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, or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chromosomal aberration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, is a disorder characterized by a morphological or numerical alteration in single or multiple chromosomes,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affecting autosomes, sex chromosomes, or both.</w:t>
      </w:r>
    </w:p>
    <w:p w:rsidR="007B51C8" w:rsidRDefault="005D08C9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5D08C9">
        <w:rPr>
          <w:rFonts w:ascii="Times New Roman" w:hAnsi="Times New Roman" w:cs="Times New Roman"/>
          <w:sz w:val="28"/>
          <w:szCs w:val="28"/>
          <w:lang w:bidi="ar-IQ"/>
        </w:rPr>
        <w:t xml:space="preserve">Radiation can induce two types of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chromosomal </w:t>
      </w:r>
      <w:r w:rsidR="007B51C8"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aberrations</w:t>
      </w:r>
      <w:r w:rsidR="007B51C8">
        <w:rPr>
          <w:rFonts w:ascii="Times New Roman" w:hAnsi="Times New Roman" w:cs="Times New Roman"/>
          <w:sz w:val="28"/>
          <w:szCs w:val="28"/>
          <w:lang w:bidi="ar-IQ"/>
        </w:rPr>
        <w:t xml:space="preserve"> in mammalian cells:</w:t>
      </w:r>
    </w:p>
    <w:p w:rsidR="007B51C8" w:rsidRDefault="005D08C9" w:rsidP="007B51C8">
      <w:pPr>
        <w:pStyle w:val="a3"/>
        <w:numPr>
          <w:ilvl w:val="0"/>
          <w:numId w:val="18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>The first have been termed “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unstable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>” aberrations in that they are usually lethal to dividing cells.</w:t>
      </w:r>
    </w:p>
    <w:p w:rsidR="005D08C9" w:rsidRPr="007B51C8" w:rsidRDefault="00922071" w:rsidP="007B51C8">
      <w:pPr>
        <w:pStyle w:val="a3"/>
        <w:bidi w:val="0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B51C8">
        <w:rPr>
          <w:color w:val="000000"/>
          <w:shd w:val="clear" w:color="auto" w:fill="FFFFFF"/>
        </w:rPr>
        <w:t xml:space="preserve"> 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They include such changes as </w:t>
      </w:r>
      <w:proofErr w:type="spellStart"/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dicentrics</w:t>
      </w:r>
      <w:proofErr w:type="spellEnd"/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ring chromosomes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large deletions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and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fragments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</w:p>
    <w:p w:rsidR="007B51C8" w:rsidRDefault="00922071" w:rsidP="007B51C8">
      <w:pPr>
        <w:pStyle w:val="a3"/>
        <w:numPr>
          <w:ilvl w:val="0"/>
          <w:numId w:val="18"/>
        </w:num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>The second type has been termed “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stable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” aberrations. </w:t>
      </w:r>
    </w:p>
    <w:p w:rsidR="00922071" w:rsidRPr="007B51C8" w:rsidRDefault="00922071" w:rsidP="007B51C8">
      <w:pPr>
        <w:pStyle w:val="a3"/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These include changes such as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small deletions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reciprocal translocations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 xml:space="preserve">, and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aneuploidy</w:t>
      </w:r>
      <w:r w:rsidRPr="007B51C8">
        <w:rPr>
          <w:rFonts w:ascii="Times New Roman" w:hAnsi="Times New Roman" w:cs="Times New Roman"/>
          <w:sz w:val="28"/>
          <w:szCs w:val="28"/>
          <w:lang w:bidi="ar-IQ"/>
        </w:rPr>
        <w:t>—changes that do not preclude the cell from dividing and proliferating.</w:t>
      </w:r>
    </w:p>
    <w:p w:rsidR="00922071" w:rsidRPr="00A74D55" w:rsidRDefault="005D08C9" w:rsidP="00A84F24">
      <w:pPr>
        <w:bidi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A74D55">
        <w:rPr>
          <w:rFonts w:ascii="Times New Roman" w:hAnsi="Times New Roman" w:cs="Times New Roman"/>
          <w:color w:val="FF0000"/>
          <w:sz w:val="28"/>
          <w:szCs w:val="28"/>
          <w:lang w:bidi="ar-IQ"/>
        </w:rPr>
        <w:lastRenderedPageBreak/>
        <w:t> </w:t>
      </w:r>
      <w:r w:rsidR="00A84F24" w:rsidRPr="00A74D55">
        <w:rPr>
          <w:rFonts w:ascii="Times New Roman" w:hAnsi="Times New Roman" w:cs="Times New Roman"/>
          <w:color w:val="FF0000"/>
          <w:sz w:val="28"/>
          <w:szCs w:val="28"/>
          <w:lang w:bidi="ar-IQ"/>
        </w:rPr>
        <w:t>4.</w:t>
      </w:r>
      <w:r w:rsidR="00922071"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Neoplastic Transformation </w:t>
      </w:r>
      <w:proofErr w:type="gramStart"/>
      <w:r w:rsidR="00922071"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In</w:t>
      </w:r>
      <w:proofErr w:type="gramEnd"/>
      <w:r w:rsidR="00922071"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 xml:space="preserve"> Vitro</w:t>
      </w:r>
    </w:p>
    <w:p w:rsidR="00887495" w:rsidRDefault="00887495" w:rsidP="00887495">
      <w:pPr>
        <w:bidi w:val="0"/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(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Abnormal and uncontrolled cell growth</w:t>
      </w:r>
      <w:r>
        <w:rPr>
          <w:rFonts w:ascii="Times New Roman" w:hAnsi="Times New Roman" w:cs="Times New Roman"/>
          <w:sz w:val="28"/>
          <w:szCs w:val="28"/>
          <w:lang w:bidi="ar-IQ"/>
        </w:rPr>
        <w:t>)</w:t>
      </w:r>
      <w:r w:rsidRPr="00887495">
        <w:rPr>
          <w:rFonts w:ascii="Arial" w:hAnsi="Arial" w:cs="Arial"/>
          <w:color w:val="474747"/>
          <w:shd w:val="clear" w:color="auto" w:fill="FFFFFF"/>
        </w:rPr>
        <w:t>.</w:t>
      </w:r>
    </w:p>
    <w:p w:rsidR="00887495" w:rsidRDefault="00887495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Tumors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can occur almost anywhere in the body. There are three main types of tumor; 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benign</w:t>
      </w:r>
      <w:r w:rsidR="00984311">
        <w:rPr>
          <w:rFonts w:ascii="Times New Roman" w:hAnsi="Times New Roman" w:cs="Times New Roman"/>
          <w:sz w:val="28"/>
          <w:szCs w:val="28"/>
          <w:lang w:bidi="ar-IQ"/>
        </w:rPr>
        <w:t>,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premalignant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, and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malignant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</w:p>
    <w:p w:rsidR="00887495" w:rsidRDefault="00887495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Benign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and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premalignant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tumors can be harmless, whereas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malignant</w:t>
      </w:r>
      <w:r w:rsidRPr="00887495">
        <w:rPr>
          <w:rFonts w:ascii="Times New Roman" w:hAnsi="Times New Roman" w:cs="Times New Roman"/>
          <w:sz w:val="28"/>
          <w:szCs w:val="28"/>
          <w:lang w:bidi="ar-IQ"/>
        </w:rPr>
        <w:t xml:space="preserve"> tumors are cancerous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5D08C9" w:rsidRDefault="00887495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84F24"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An important cellular effect of radiation is </w:t>
      </w:r>
      <w:r w:rsidR="00A84F24"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neoplastic</w:t>
      </w:r>
      <w:r w:rsidR="00A84F24"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transformation, or the conversion of a normal cell to one with the phenotype of a </w:t>
      </w:r>
      <w:r w:rsidR="00A84F24"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cancer cell</w:t>
      </w:r>
      <w:r w:rsidR="00A84F24"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, including the ability to form an invasive, </w:t>
      </w:r>
      <w:r w:rsidR="00A84F24"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malignant tumor</w:t>
      </w:r>
      <w:r w:rsidR="00A84F24"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upon re-injection into syngeneic hosts.</w:t>
      </w:r>
    </w:p>
    <w:p w:rsidR="003072FF" w:rsidRDefault="003072FF" w:rsidP="003072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3072FF">
        <w:rPr>
          <w:rFonts w:ascii="Times New Roman" w:hAnsi="Times New Roman" w:cs="Times New Roman"/>
          <w:noProof/>
          <w:sz w:val="28"/>
          <w:szCs w:val="28"/>
          <w:lang w:bidi="fa-IR"/>
        </w:rPr>
        <w:drawing>
          <wp:inline distT="0" distB="0" distL="0" distR="0">
            <wp:extent cx="5661660" cy="1546860"/>
            <wp:effectExtent l="0" t="0" r="0" b="0"/>
            <wp:docPr id="3" name="صورة 3" descr="Neopl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plas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24" w:rsidRPr="00A74D55" w:rsidRDefault="00A84F24" w:rsidP="00A84F24">
      <w:pPr>
        <w:bidi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5.</w:t>
      </w:r>
      <w:bookmarkStart w:id="0" w:name="_GoBack"/>
      <w:r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Radiation-Induced Genomic Instability</w:t>
      </w:r>
      <w:bookmarkEnd w:id="0"/>
    </w:p>
    <w:p w:rsidR="003072FF" w:rsidRDefault="00887495" w:rsidP="00887495">
      <w:pPr>
        <w:bidi w:val="0"/>
        <w:jc w:val="both"/>
        <w:rPr>
          <w:rFonts w:ascii="Times New Roman" w:hAnsi="Times New Roman" w:cs="Times New Roman"/>
          <w:sz w:val="28"/>
          <w:szCs w:val="28"/>
          <w:lang w:val="en" w:bidi="ar-IQ"/>
        </w:rPr>
      </w:pPr>
      <w:r w:rsidRPr="00887495">
        <w:rPr>
          <w:rFonts w:ascii="Times New Roman" w:hAnsi="Times New Roman" w:cs="Times New Roman"/>
          <w:sz w:val="28"/>
          <w:szCs w:val="28"/>
          <w:lang w:val="en" w:bidi="ar-IQ"/>
        </w:rPr>
        <w:t xml:space="preserve">The increased tendency for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val="en" w:bidi="ar-IQ"/>
        </w:rPr>
        <w:t>DNA mutations</w:t>
      </w:r>
      <w:r w:rsidRPr="00887495">
        <w:rPr>
          <w:rFonts w:ascii="Times New Roman" w:hAnsi="Times New Roman" w:cs="Times New Roman"/>
          <w:sz w:val="28"/>
          <w:szCs w:val="28"/>
          <w:lang w:val="en" w:bidi="ar-IQ"/>
        </w:rPr>
        <w:t xml:space="preserve"> (changes) and other genetic changes to occur during cell division. </w:t>
      </w:r>
    </w:p>
    <w:p w:rsidR="00887495" w:rsidRPr="00887495" w:rsidRDefault="00887495" w:rsidP="003072FF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984311">
        <w:rPr>
          <w:rFonts w:ascii="Times New Roman" w:hAnsi="Times New Roman" w:cs="Times New Roman"/>
          <w:b/>
          <w:bCs/>
          <w:sz w:val="28"/>
          <w:szCs w:val="28"/>
          <w:lang w:val="en" w:bidi="ar-IQ"/>
        </w:rPr>
        <w:t>Genomic instability</w:t>
      </w:r>
      <w:r w:rsidRPr="00887495">
        <w:rPr>
          <w:rFonts w:ascii="Times New Roman" w:hAnsi="Times New Roman" w:cs="Times New Roman"/>
          <w:sz w:val="28"/>
          <w:szCs w:val="28"/>
          <w:lang w:val="en" w:bidi="ar-IQ"/>
        </w:rPr>
        <w:t xml:space="preserve"> is caused by defects in certain processes that control the way cells divide. It occurs in many types of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val="en" w:bidi="ar-IQ"/>
        </w:rPr>
        <w:t>cancer</w:t>
      </w:r>
      <w:r w:rsidRPr="00887495">
        <w:rPr>
          <w:rFonts w:ascii="Times New Roman" w:hAnsi="Times New Roman" w:cs="Times New Roman"/>
          <w:sz w:val="28"/>
          <w:szCs w:val="28"/>
          <w:lang w:val="en" w:bidi="ar-IQ"/>
        </w:rPr>
        <w:t>.</w:t>
      </w:r>
    </w:p>
    <w:p w:rsidR="00A84F24" w:rsidRPr="00A84F24" w:rsidRDefault="00A84F24" w:rsidP="00A84F24">
      <w:pPr>
        <w:bidi w:val="0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This term refers to a phenomenon observed in a number of different cellular systems whereby radiation exposure appears to induce a type of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transmissible genetic instability</w:t>
      </w:r>
      <w:r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in individual cells that is transmitted to their progeny, leading to a persistent enhancement in the rate at which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genetic changes</w:t>
      </w:r>
      <w:r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arise in the descendants of the irradiated cell after many generations of replication.</w:t>
      </w:r>
    </w:p>
    <w:p w:rsidR="00A84F24" w:rsidRPr="00A74D55" w:rsidRDefault="00A84F24" w:rsidP="00A84F24">
      <w:pPr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</w:pPr>
      <w:r w:rsidRPr="00A74D55">
        <w:rPr>
          <w:rFonts w:ascii="Times New Roman" w:hAnsi="Times New Roman" w:cs="Times New Roman"/>
          <w:b/>
          <w:bCs/>
          <w:color w:val="FF0000"/>
          <w:sz w:val="28"/>
          <w:szCs w:val="28"/>
          <w:lang w:bidi="ar-IQ"/>
        </w:rPr>
        <w:t>6.Bystander Effects in Irradiated Cell Populations</w:t>
      </w:r>
    </w:p>
    <w:p w:rsidR="00D02CD6" w:rsidRDefault="00D02CD6" w:rsidP="00D02CD6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D02CD6">
        <w:rPr>
          <w:rFonts w:ascii="Times New Roman" w:hAnsi="Times New Roman" w:cs="Times New Roman"/>
          <w:sz w:val="28"/>
          <w:szCs w:val="28"/>
          <w:lang w:bidi="ar-IQ"/>
        </w:rPr>
        <w:t>is the phenomenon in which un</w:t>
      </w:r>
      <w:r>
        <w:rPr>
          <w:rFonts w:ascii="Times New Roman" w:hAnsi="Times New Roman" w:cs="Times New Roman"/>
          <w:sz w:val="28"/>
          <w:szCs w:val="28"/>
          <w:lang w:bidi="ar-IQ"/>
        </w:rPr>
        <w:t>-</w:t>
      </w:r>
      <w:r w:rsidRPr="00D02CD6">
        <w:rPr>
          <w:rFonts w:ascii="Times New Roman" w:hAnsi="Times New Roman" w:cs="Times New Roman"/>
          <w:sz w:val="28"/>
          <w:szCs w:val="28"/>
          <w:lang w:bidi="ar-IQ"/>
        </w:rPr>
        <w:t xml:space="preserve">irradiated cells exhibit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irradiated effects</w:t>
      </w:r>
      <w:r w:rsidRPr="00D02CD6">
        <w:rPr>
          <w:rFonts w:ascii="Times New Roman" w:hAnsi="Times New Roman" w:cs="Times New Roman"/>
          <w:sz w:val="28"/>
          <w:szCs w:val="28"/>
          <w:lang w:bidi="ar-IQ"/>
        </w:rPr>
        <w:t xml:space="preserve"> as a result of signals received from nearby irradiated </w:t>
      </w:r>
      <w:proofErr w:type="gramStart"/>
      <w:r w:rsidRPr="00D02CD6">
        <w:rPr>
          <w:rFonts w:ascii="Times New Roman" w:hAnsi="Times New Roman" w:cs="Times New Roman"/>
          <w:sz w:val="28"/>
          <w:szCs w:val="28"/>
          <w:lang w:bidi="ar-IQ"/>
        </w:rPr>
        <w:t>cells.</w:t>
      </w:r>
      <w:proofErr w:type="gramEnd"/>
      <w:r w:rsidRPr="00D02CD6">
        <w:rPr>
          <w:rFonts w:ascii="Times New Roman" w:hAnsi="Times New Roman" w:cs="Times New Roman"/>
          <w:sz w:val="28"/>
          <w:szCs w:val="28"/>
          <w:lang w:bidi="ar-IQ"/>
        </w:rPr>
        <w:t> </w:t>
      </w:r>
    </w:p>
    <w:p w:rsidR="00FD53C6" w:rsidRPr="00984311" w:rsidRDefault="00A84F24" w:rsidP="00984311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It has long been thought that the cell nucleus is the target for the important biologic effects of radiation; these effects occur in the irradiated cell as a direct result of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DNA damage</w:t>
      </w:r>
      <w:r w:rsidRPr="00A84F24">
        <w:rPr>
          <w:rFonts w:ascii="Times New Roman" w:hAnsi="Times New Roman" w:cs="Times New Roman"/>
          <w:sz w:val="28"/>
          <w:szCs w:val="28"/>
          <w:lang w:bidi="ar-IQ"/>
        </w:rPr>
        <w:t xml:space="preserve"> that has not been correctly restored by </w:t>
      </w:r>
      <w:r w:rsidRPr="00984311">
        <w:rPr>
          <w:rFonts w:ascii="Times New Roman" w:hAnsi="Times New Roman" w:cs="Times New Roman"/>
          <w:b/>
          <w:bCs/>
          <w:sz w:val="28"/>
          <w:szCs w:val="28"/>
          <w:lang w:bidi="ar-IQ"/>
        </w:rPr>
        <w:t>enzymatic repair processes.</w:t>
      </w:r>
    </w:p>
    <w:sectPr w:rsidR="00FD53C6" w:rsidRPr="00984311" w:rsidSect="00FD53C6">
      <w:pgSz w:w="11906" w:h="16838"/>
      <w:pgMar w:top="1440" w:right="1416" w:bottom="1276" w:left="1276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JOJL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A6E"/>
    <w:multiLevelType w:val="hybridMultilevel"/>
    <w:tmpl w:val="B6382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307B9"/>
    <w:multiLevelType w:val="hybridMultilevel"/>
    <w:tmpl w:val="E43A4B38"/>
    <w:lvl w:ilvl="0" w:tplc="864ED0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59CB"/>
    <w:multiLevelType w:val="hybridMultilevel"/>
    <w:tmpl w:val="12349F7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C2D1ED3"/>
    <w:multiLevelType w:val="hybridMultilevel"/>
    <w:tmpl w:val="5D62D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5796"/>
    <w:multiLevelType w:val="hybridMultilevel"/>
    <w:tmpl w:val="D9E24D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96889"/>
    <w:multiLevelType w:val="hybridMultilevel"/>
    <w:tmpl w:val="4300A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31C0"/>
    <w:multiLevelType w:val="hybridMultilevel"/>
    <w:tmpl w:val="84D20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22FD0"/>
    <w:multiLevelType w:val="hybridMultilevel"/>
    <w:tmpl w:val="01C892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D027E1"/>
    <w:multiLevelType w:val="hybridMultilevel"/>
    <w:tmpl w:val="33B04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A26"/>
    <w:multiLevelType w:val="hybridMultilevel"/>
    <w:tmpl w:val="FB5451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0015A"/>
    <w:multiLevelType w:val="hybridMultilevel"/>
    <w:tmpl w:val="FA4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82AB6"/>
    <w:multiLevelType w:val="hybridMultilevel"/>
    <w:tmpl w:val="7DDAAF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31694"/>
    <w:multiLevelType w:val="hybridMultilevel"/>
    <w:tmpl w:val="CF00B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D5C4E"/>
    <w:multiLevelType w:val="hybridMultilevel"/>
    <w:tmpl w:val="D10406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32F2"/>
    <w:multiLevelType w:val="hybridMultilevel"/>
    <w:tmpl w:val="49F818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9730E"/>
    <w:multiLevelType w:val="hybridMultilevel"/>
    <w:tmpl w:val="62DE72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910DE"/>
    <w:multiLevelType w:val="hybridMultilevel"/>
    <w:tmpl w:val="A1C81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A1E6F"/>
    <w:multiLevelType w:val="hybridMultilevel"/>
    <w:tmpl w:val="2650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C9C43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16"/>
  </w:num>
  <w:num w:numId="10">
    <w:abstractNumId w:val="6"/>
  </w:num>
  <w:num w:numId="11">
    <w:abstractNumId w:val="9"/>
  </w:num>
  <w:num w:numId="12">
    <w:abstractNumId w:val="4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F"/>
    <w:rsid w:val="00031FE7"/>
    <w:rsid w:val="00292CB5"/>
    <w:rsid w:val="002E5520"/>
    <w:rsid w:val="002E79D4"/>
    <w:rsid w:val="003072FF"/>
    <w:rsid w:val="00373EF9"/>
    <w:rsid w:val="004800E7"/>
    <w:rsid w:val="004A43D9"/>
    <w:rsid w:val="00500EE3"/>
    <w:rsid w:val="00513D42"/>
    <w:rsid w:val="00533F51"/>
    <w:rsid w:val="005D08C9"/>
    <w:rsid w:val="007B51C8"/>
    <w:rsid w:val="00873D2E"/>
    <w:rsid w:val="00887495"/>
    <w:rsid w:val="008D5B5F"/>
    <w:rsid w:val="008E4CD9"/>
    <w:rsid w:val="008F3A56"/>
    <w:rsid w:val="00922071"/>
    <w:rsid w:val="00976A7F"/>
    <w:rsid w:val="00984311"/>
    <w:rsid w:val="009D0D44"/>
    <w:rsid w:val="00A539DC"/>
    <w:rsid w:val="00A74D55"/>
    <w:rsid w:val="00A84F24"/>
    <w:rsid w:val="00BA732C"/>
    <w:rsid w:val="00C16EE5"/>
    <w:rsid w:val="00CB5EBA"/>
    <w:rsid w:val="00D02CD6"/>
    <w:rsid w:val="00DD4688"/>
    <w:rsid w:val="00DE6761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8450BB"/>
  <w15:chartTrackingRefBased/>
  <w15:docId w15:val="{C699A346-493F-4433-94B1-9962229E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0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A7F"/>
    <w:pPr>
      <w:ind w:left="720"/>
      <w:contextualSpacing/>
    </w:pPr>
  </w:style>
  <w:style w:type="paragraph" w:customStyle="1" w:styleId="Default">
    <w:name w:val="Default"/>
    <w:rsid w:val="00DD4688"/>
    <w:pPr>
      <w:autoSpaceDE w:val="0"/>
      <w:autoSpaceDN w:val="0"/>
      <w:adjustRightInd w:val="0"/>
      <w:spacing w:after="0" w:line="240" w:lineRule="auto"/>
    </w:pPr>
    <w:rPr>
      <w:rFonts w:ascii="BJOJLE+TimesNewRoman,Bold" w:hAnsi="BJOJLE+TimesNewRoman,Bold" w:cs="BJOJLE+TimesNewRoman,Bold"/>
      <w:color w:val="000000"/>
      <w:sz w:val="24"/>
      <w:szCs w:val="24"/>
      <w:lang w:bidi="fa-IR"/>
    </w:rPr>
  </w:style>
  <w:style w:type="paragraph" w:styleId="a4">
    <w:name w:val="header"/>
    <w:basedOn w:val="Default"/>
    <w:next w:val="Default"/>
    <w:link w:val="Char"/>
    <w:uiPriority w:val="99"/>
    <w:rsid w:val="00DD4688"/>
    <w:rPr>
      <w:rFonts w:cstheme="minorBidi"/>
      <w:color w:val="auto"/>
    </w:rPr>
  </w:style>
  <w:style w:type="character" w:customStyle="1" w:styleId="Char">
    <w:name w:val="رأس الصفحة Char"/>
    <w:basedOn w:val="a0"/>
    <w:link w:val="a4"/>
    <w:uiPriority w:val="99"/>
    <w:rsid w:val="00DD4688"/>
    <w:rPr>
      <w:rFonts w:ascii="BJOJLE+TimesNewRoman,Bold" w:hAnsi="BJOJLE+TimesNewRoman,Bold"/>
      <w:sz w:val="24"/>
      <w:szCs w:val="24"/>
      <w:lang w:bidi="fa-IR"/>
    </w:rPr>
  </w:style>
  <w:style w:type="character" w:customStyle="1" w:styleId="2Char">
    <w:name w:val="عنوان 2 Char"/>
    <w:basedOn w:val="a0"/>
    <w:link w:val="2"/>
    <w:uiPriority w:val="9"/>
    <w:semiHidden/>
    <w:rsid w:val="005D0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a0"/>
    <w:uiPriority w:val="99"/>
    <w:unhideWhenUsed/>
    <w:rsid w:val="00A74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2024-04-06T08:26:00Z</dcterms:created>
  <dcterms:modified xsi:type="dcterms:W3CDTF">2024-05-15T06:25:00Z</dcterms:modified>
</cp:coreProperties>
</file>