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CDB4" w14:textId="77777777" w:rsidR="00211609" w:rsidRDefault="00211609" w:rsidP="00211609">
      <w:pPr>
        <w:pStyle w:val="Default"/>
      </w:pPr>
    </w:p>
    <w:p w14:paraId="7C035FE5" w14:textId="2E7E1758" w:rsidR="00211609" w:rsidRDefault="004B2344" w:rsidP="00211609">
      <w:pPr>
        <w:pStyle w:val="Default"/>
        <w:rPr>
          <w:color w:val="auto"/>
        </w:rPr>
      </w:pPr>
      <w:r>
        <w:rPr>
          <w:sz w:val="32"/>
          <w:szCs w:val="32"/>
        </w:rPr>
        <w:t xml:space="preserve"> </w:t>
      </w:r>
    </w:p>
    <w:p w14:paraId="1ABFF650" w14:textId="7CBDAF12" w:rsidR="00211609" w:rsidRPr="00CD7817" w:rsidRDefault="00CD7817" w:rsidP="00211609">
      <w:pPr>
        <w:pStyle w:val="Default"/>
        <w:rPr>
          <w:b/>
          <w:bCs/>
          <w:color w:val="auto"/>
          <w:sz w:val="32"/>
          <w:szCs w:val="32"/>
        </w:rPr>
      </w:pPr>
      <w:r w:rsidRPr="00CD7817">
        <w:rPr>
          <w:b/>
          <w:bCs/>
          <w:color w:val="auto"/>
          <w:sz w:val="32"/>
          <w:szCs w:val="32"/>
        </w:rPr>
        <w:t xml:space="preserve">Lec. </w:t>
      </w:r>
      <w:r w:rsidR="007E0BB9">
        <w:rPr>
          <w:b/>
          <w:bCs/>
          <w:color w:val="auto"/>
          <w:sz w:val="32"/>
          <w:szCs w:val="32"/>
        </w:rPr>
        <w:t>9</w:t>
      </w:r>
      <w:r w:rsidRPr="00CD7817">
        <w:rPr>
          <w:b/>
          <w:bCs/>
          <w:color w:val="auto"/>
          <w:sz w:val="32"/>
          <w:szCs w:val="32"/>
        </w:rPr>
        <w:t xml:space="preserve">                          Oral phyisology  </w:t>
      </w:r>
      <w:r>
        <w:rPr>
          <w:b/>
          <w:bCs/>
          <w:color w:val="auto"/>
          <w:sz w:val="32"/>
          <w:szCs w:val="32"/>
        </w:rPr>
        <w:t xml:space="preserve">                </w:t>
      </w:r>
      <w:r w:rsidRPr="00CD7817">
        <w:rPr>
          <w:b/>
          <w:bCs/>
          <w:color w:val="auto"/>
          <w:sz w:val="32"/>
          <w:szCs w:val="32"/>
        </w:rPr>
        <w:t xml:space="preserve">     Dr.Muna</w:t>
      </w:r>
    </w:p>
    <w:p w14:paraId="3A4E8BE7" w14:textId="77777777" w:rsidR="00CD7817" w:rsidRDefault="00CD7817" w:rsidP="00211609">
      <w:pPr>
        <w:pStyle w:val="Default"/>
        <w:rPr>
          <w:b/>
          <w:bCs/>
          <w:sz w:val="31"/>
          <w:szCs w:val="31"/>
        </w:rPr>
      </w:pPr>
    </w:p>
    <w:p w14:paraId="0FF6816B" w14:textId="486DE09C" w:rsidR="00211609" w:rsidRDefault="00211609" w:rsidP="00211609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Composition of the Saliva: </w:t>
      </w:r>
    </w:p>
    <w:p w14:paraId="7ECF9A9E" w14:textId="77777777" w:rsidR="00211609" w:rsidRDefault="00211609" w:rsidP="00211609">
      <w:pPr>
        <w:pStyle w:val="Default"/>
        <w:rPr>
          <w:sz w:val="28"/>
          <w:szCs w:val="28"/>
        </w:rPr>
      </w:pPr>
      <w:r>
        <w:rPr>
          <w:color w:val="1F2021"/>
          <w:sz w:val="28"/>
          <w:szCs w:val="28"/>
        </w:rPr>
        <w:t xml:space="preserve">human saliva comprises 99.5% water, but also contains many important substances, including </w:t>
      </w:r>
      <w:r>
        <w:rPr>
          <w:sz w:val="28"/>
          <w:szCs w:val="28"/>
        </w:rPr>
        <w:t xml:space="preserve">electrolytes, mucus, antibacterial compounds and various enzymes: </w:t>
      </w:r>
    </w:p>
    <w:p w14:paraId="7D6B9ACD" w14:textId="77777777" w:rsidR="00211609" w:rsidRDefault="00211609" w:rsidP="00211609">
      <w:pPr>
        <w:pStyle w:val="Default"/>
        <w:spacing w:after="60"/>
        <w:rPr>
          <w:color w:val="1F2021"/>
          <w:sz w:val="28"/>
          <w:szCs w:val="28"/>
        </w:rPr>
      </w:pPr>
      <w:r>
        <w:rPr>
          <w:b/>
          <w:bCs/>
          <w:color w:val="1F2021"/>
          <w:sz w:val="28"/>
          <w:szCs w:val="28"/>
        </w:rPr>
        <w:t xml:space="preserve">1. Water: 99.5% </w:t>
      </w:r>
    </w:p>
    <w:p w14:paraId="3D3B1066" w14:textId="77777777" w:rsidR="002B5178" w:rsidRPr="002B5178" w:rsidRDefault="00211609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Substances 0.5%: </w:t>
      </w:r>
      <w:r>
        <w:rPr>
          <w:sz w:val="19"/>
          <w:szCs w:val="19"/>
        </w:rPr>
        <w:t xml:space="preserve">• </w:t>
      </w:r>
    </w:p>
    <w:p w14:paraId="3C5BB2A0" w14:textId="149F12D4" w:rsidR="002B5178" w:rsidRPr="002B5178" w:rsidRDefault="002B5178" w:rsidP="002B517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A. Electrolytes: </w:t>
      </w:r>
    </w:p>
    <w:p w14:paraId="241EB0F9" w14:textId="35A1F89A" w:rsidR="00211609" w:rsidRDefault="002B5178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>
        <w:rPr>
          <w:sz w:val="28"/>
          <w:szCs w:val="28"/>
        </w:rPr>
        <w:t>.</w:t>
      </w:r>
      <w:r w:rsidR="00211609">
        <w:rPr>
          <w:sz w:val="28"/>
          <w:szCs w:val="28"/>
        </w:rPr>
        <w:t xml:space="preserve">sodium </w:t>
      </w:r>
    </w:p>
    <w:p w14:paraId="4877F5BB" w14:textId="77777777" w:rsidR="00211609" w:rsidRDefault="00211609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>
        <w:rPr>
          <w:sz w:val="19"/>
          <w:szCs w:val="19"/>
        </w:rPr>
        <w:t xml:space="preserve">• </w:t>
      </w:r>
      <w:r>
        <w:rPr>
          <w:sz w:val="28"/>
          <w:szCs w:val="28"/>
        </w:rPr>
        <w:t xml:space="preserve">potassium </w:t>
      </w:r>
    </w:p>
    <w:p w14:paraId="3D1AE665" w14:textId="77777777" w:rsidR="00211609" w:rsidRPr="00211609" w:rsidRDefault="00211609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 w:rsidRPr="00211609">
        <w:rPr>
          <w:sz w:val="28"/>
          <w:szCs w:val="28"/>
        </w:rPr>
        <w:t xml:space="preserve">• calcium </w:t>
      </w:r>
    </w:p>
    <w:p w14:paraId="4C0573E7" w14:textId="77777777" w:rsidR="00211609" w:rsidRPr="00211609" w:rsidRDefault="00211609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 w:rsidRPr="00211609">
        <w:rPr>
          <w:sz w:val="28"/>
          <w:szCs w:val="28"/>
        </w:rPr>
        <w:t xml:space="preserve">• magnesium </w:t>
      </w:r>
    </w:p>
    <w:p w14:paraId="083C3C23" w14:textId="77777777" w:rsidR="00211609" w:rsidRPr="00211609" w:rsidRDefault="00211609" w:rsidP="00211609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 w:rsidRPr="00211609">
        <w:rPr>
          <w:sz w:val="28"/>
          <w:szCs w:val="28"/>
        </w:rPr>
        <w:t xml:space="preserve">• Iodine </w:t>
      </w:r>
    </w:p>
    <w:p w14:paraId="4E1A8D03" w14:textId="3A334B94" w:rsidR="00211609" w:rsidRDefault="00211609" w:rsidP="002B5178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B. Mucus. </w:t>
      </w:r>
    </w:p>
    <w:p w14:paraId="6BA08181" w14:textId="77777777" w:rsidR="00211609" w:rsidRDefault="00211609" w:rsidP="002116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C. Antibacterial compounds: hydrogen peroxide, Immunoglobulin A. </w:t>
      </w:r>
    </w:p>
    <w:p w14:paraId="079534C4" w14:textId="77777777" w:rsidR="00211609" w:rsidRDefault="00211609" w:rsidP="002116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D. Various enzymes: </w:t>
      </w:r>
    </w:p>
    <w:p w14:paraId="1B5AFCCB" w14:textId="77777777" w:rsidR="00DB7ED7" w:rsidRDefault="00DB7ED7" w:rsidP="00DB7ED7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 w:rsidRPr="00211609">
        <w:rPr>
          <w:sz w:val="28"/>
          <w:szCs w:val="28"/>
        </w:rPr>
        <w:t>amylase</w:t>
      </w:r>
      <w:r>
        <w:rPr>
          <w:sz w:val="19"/>
          <w:szCs w:val="19"/>
        </w:rPr>
        <w:t xml:space="preserve"> </w:t>
      </w:r>
      <w:r>
        <w:rPr>
          <w:sz w:val="28"/>
          <w:szCs w:val="28"/>
        </w:rPr>
        <w:t xml:space="preserve">or ptyalin: secreted by the parotid and submandibular glands, starts the digestion of starch. </w:t>
      </w:r>
    </w:p>
    <w:p w14:paraId="0CA0C7FF" w14:textId="77777777" w:rsidR="00DB7ED7" w:rsidRDefault="00DB7ED7" w:rsidP="00DB7ED7">
      <w:pPr>
        <w:pStyle w:val="Default"/>
        <w:numPr>
          <w:ilvl w:val="1"/>
          <w:numId w:val="2"/>
        </w:numPr>
        <w:spacing w:after="41"/>
        <w:rPr>
          <w:sz w:val="28"/>
          <w:szCs w:val="28"/>
        </w:rPr>
      </w:pPr>
      <w:r w:rsidRPr="002B5178">
        <w:rPr>
          <w:sz w:val="28"/>
          <w:szCs w:val="28"/>
        </w:rPr>
        <w:t>• lipase,</w:t>
      </w:r>
      <w:r>
        <w:rPr>
          <w:sz w:val="28"/>
          <w:szCs w:val="28"/>
        </w:rPr>
        <w:t xml:space="preserve"> which is secreted by the sublingual gland. </w:t>
      </w:r>
    </w:p>
    <w:p w14:paraId="63222B3F" w14:textId="663A599A" w:rsidR="00DB7ED7" w:rsidRPr="00DB7ED7" w:rsidRDefault="00DB7ED7" w:rsidP="00DB7ED7">
      <w:pPr>
        <w:pStyle w:val="Default"/>
        <w:numPr>
          <w:ilvl w:val="1"/>
          <w:numId w:val="2"/>
        </w:numPr>
        <w:rPr>
          <w:sz w:val="28"/>
          <w:szCs w:val="28"/>
        </w:rPr>
      </w:pPr>
      <w:r w:rsidRPr="002B5178">
        <w:rPr>
          <w:sz w:val="28"/>
          <w:szCs w:val="28"/>
        </w:rPr>
        <w:t>• Antimicrobial enzymes that kill bacteria:</w:t>
      </w:r>
      <w:r>
        <w:rPr>
          <w:sz w:val="19"/>
          <w:szCs w:val="19"/>
        </w:rPr>
        <w:t xml:space="preserve"> </w:t>
      </w:r>
      <w:r>
        <w:rPr>
          <w:sz w:val="28"/>
          <w:szCs w:val="28"/>
        </w:rPr>
        <w:t xml:space="preserve">Lysozyme, Immunoglobulin A. </w:t>
      </w:r>
    </w:p>
    <w:p w14:paraId="0FA9622A" w14:textId="77777777" w:rsidR="00211609" w:rsidRDefault="00211609" w:rsidP="00211609">
      <w:pPr>
        <w:pStyle w:val="Default"/>
        <w:rPr>
          <w:sz w:val="28"/>
          <w:szCs w:val="28"/>
        </w:rPr>
      </w:pPr>
      <w:r>
        <w:rPr>
          <w:b/>
          <w:bCs/>
          <w:color w:val="1F2021"/>
          <w:sz w:val="28"/>
          <w:szCs w:val="28"/>
        </w:rPr>
        <w:t xml:space="preserve">Immunoglobulin A </w:t>
      </w:r>
      <w:r>
        <w:rPr>
          <w:color w:val="1F2021"/>
          <w:sz w:val="28"/>
          <w:szCs w:val="28"/>
        </w:rPr>
        <w:t>(</w:t>
      </w:r>
      <w:r>
        <w:rPr>
          <w:b/>
          <w:bCs/>
          <w:color w:val="1F2021"/>
          <w:sz w:val="28"/>
          <w:szCs w:val="28"/>
        </w:rPr>
        <w:t>IgA</w:t>
      </w:r>
      <w:r>
        <w:rPr>
          <w:color w:val="1F2021"/>
          <w:sz w:val="28"/>
          <w:szCs w:val="28"/>
        </w:rPr>
        <w:t xml:space="preserve">): is an </w:t>
      </w:r>
      <w:r>
        <w:rPr>
          <w:sz w:val="28"/>
          <w:szCs w:val="28"/>
        </w:rPr>
        <w:t xml:space="preserve">antibody that plays a role in the immune function of mucous membranes). </w:t>
      </w:r>
    </w:p>
    <w:p w14:paraId="00392F21" w14:textId="6422C38F" w:rsidR="00211609" w:rsidRDefault="00211609" w:rsidP="00CD7817">
      <w:pPr>
        <w:pStyle w:val="Default"/>
        <w:rPr>
          <w:sz w:val="28"/>
          <w:szCs w:val="28"/>
        </w:rPr>
      </w:pPr>
      <w:r w:rsidRPr="00211609">
        <w:rPr>
          <w:sz w:val="28"/>
          <w:szCs w:val="28"/>
        </w:rPr>
        <w:t>Proline:</w:t>
      </w:r>
      <w:r>
        <w:rPr>
          <w:sz w:val="28"/>
          <w:szCs w:val="28"/>
        </w:rPr>
        <w:t xml:space="preserve"> function in enamel formation, Ca</w:t>
      </w:r>
      <w:r>
        <w:rPr>
          <w:sz w:val="18"/>
          <w:szCs w:val="18"/>
        </w:rPr>
        <w:t>2+</w:t>
      </w:r>
      <w:r>
        <w:rPr>
          <w:sz w:val="28"/>
          <w:szCs w:val="28"/>
        </w:rPr>
        <w:t xml:space="preserve">-binding, microbe killing and lubrication </w:t>
      </w:r>
    </w:p>
    <w:p w14:paraId="2CD1B611" w14:textId="77777777" w:rsidR="00211609" w:rsidRDefault="00211609" w:rsidP="00211609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Functions of saliva: </w:t>
      </w:r>
    </w:p>
    <w:p w14:paraId="0442830C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1. It acts as lubricant and enable a bolus to form. </w:t>
      </w:r>
    </w:p>
    <w:p w14:paraId="06AA0F32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2. It contains salivary amylase which also called ptyalin which is the digestive enzymes has a role in carbohydrates digestion into the simpler form. </w:t>
      </w:r>
    </w:p>
    <w:p w14:paraId="4515AE9B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3. It has cleansing action of the mouth and teeth. </w:t>
      </w:r>
    </w:p>
    <w:p w14:paraId="6BD8480C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4. It makes speech possible. </w:t>
      </w:r>
    </w:p>
    <w:p w14:paraId="6350E919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5. It enables the taste buds to respond to sweet, salt, acid, bitter substances. </w:t>
      </w:r>
    </w:p>
    <w:p w14:paraId="320B3DEC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6. Saliva is fully saturated with calcium that prevents decalcification of the teeth. </w:t>
      </w:r>
    </w:p>
    <w:p w14:paraId="74535867" w14:textId="77777777" w:rsidR="00211609" w:rsidRDefault="00211609" w:rsidP="00211609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7. Saliva contains enzymes that effective by providing the bacterio-static environments. </w:t>
      </w:r>
    </w:p>
    <w:p w14:paraId="6411DD63" w14:textId="56171E46" w:rsidR="00211609" w:rsidRPr="00CD7817" w:rsidRDefault="00211609" w:rsidP="00CD78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Saliva maintains the pH of the mouth. Saliva is supersaturated with various ions. These ions act as a buffer, keeping the acidity of the mouth within a </w:t>
      </w:r>
      <w:r>
        <w:rPr>
          <w:sz w:val="28"/>
          <w:szCs w:val="28"/>
        </w:rPr>
        <w:lastRenderedPageBreak/>
        <w:t>certain range, typically pH 6.2–7.4. This prevents minerals in the dental hard tissues from dissolving.</w:t>
      </w:r>
    </w:p>
    <w:sectPr w:rsidR="00211609" w:rsidRPr="00CD7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E6C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D23C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9A5F1E"/>
    <w:multiLevelType w:val="hybridMultilevel"/>
    <w:tmpl w:val="62D052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0256299">
    <w:abstractNumId w:val="1"/>
  </w:num>
  <w:num w:numId="2" w16cid:durableId="984429468">
    <w:abstractNumId w:val="2"/>
  </w:num>
  <w:num w:numId="3" w16cid:durableId="56637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36"/>
    <w:rsid w:val="00211609"/>
    <w:rsid w:val="002B5178"/>
    <w:rsid w:val="00424333"/>
    <w:rsid w:val="004B2344"/>
    <w:rsid w:val="00693136"/>
    <w:rsid w:val="00784C69"/>
    <w:rsid w:val="007E0BB9"/>
    <w:rsid w:val="008429DE"/>
    <w:rsid w:val="00CD7817"/>
    <w:rsid w:val="00D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9ED8"/>
  <w15:chartTrackingRefBased/>
  <w15:docId w15:val="{5D3D3DA5-73E2-4C68-8FC2-031BC82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78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iyad</dc:creator>
  <cp:keywords/>
  <dc:description/>
  <cp:lastModifiedBy>ayadabdali.alshamma</cp:lastModifiedBy>
  <cp:revision>8</cp:revision>
  <dcterms:created xsi:type="dcterms:W3CDTF">2024-02-17T17:03:00Z</dcterms:created>
  <dcterms:modified xsi:type="dcterms:W3CDTF">2024-05-27T09:16:00Z</dcterms:modified>
</cp:coreProperties>
</file>