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F152" w14:textId="039C93C1" w:rsidR="00CA7C46" w:rsidRPr="00CA7C46" w:rsidRDefault="00CA7C46" w:rsidP="00CA7C46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احكام تقديم الحوالة للوفاء</w:t>
      </w:r>
    </w:p>
    <w:p w14:paraId="0E1A6EEB" w14:textId="08B4B970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sz w:val="28"/>
          <w:szCs w:val="28"/>
        </w:rPr>
        <w:t xml:space="preserve">1. 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 xml:space="preserve"> يؤدي المسحوب عليه قيمة الحوالة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 xml:space="preserve"> للحامل او وكيله او من ينوب عنه ( ولي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،وصي، مصفي عند االعسار ) و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 xml:space="preserve"> يسأل المسحوب عليه عن الوفاء اذا قدمت من غير هؤ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ء</w:t>
      </w:r>
    </w:p>
    <w:p w14:paraId="3F678097" w14:textId="20325858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sz w:val="28"/>
          <w:szCs w:val="28"/>
        </w:rPr>
        <w:t xml:space="preserve">2. </w:t>
      </w:r>
      <w:r w:rsidRPr="00CA7C46">
        <w:rPr>
          <w:rFonts w:cs="Arial"/>
          <w:sz w:val="28"/>
          <w:szCs w:val="28"/>
          <w:rtl/>
        </w:rPr>
        <w:t>يجب ان تقدم الحوالة لوفاء قيمتها في المكان المذكور فيها وعند عدم ذكره تقدم في المكان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المذكور بجانب اسم المسحوب عليه</w:t>
      </w:r>
    </w:p>
    <w:p w14:paraId="6F06B805" w14:textId="67E41CFF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sz w:val="28"/>
          <w:szCs w:val="28"/>
        </w:rPr>
        <w:t xml:space="preserve">3. </w:t>
      </w:r>
      <w:r w:rsidRPr="00CA7C46">
        <w:rPr>
          <w:rFonts w:cs="Arial"/>
          <w:sz w:val="28"/>
          <w:szCs w:val="28"/>
          <w:rtl/>
        </w:rPr>
        <w:t>اذا كان هناك شرط الفع في المحل المختار يجب تقديمها في هذا المكان وللشخص الذي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عين للوفاء عن المسحوب عليه</w:t>
      </w:r>
    </w:p>
    <w:p w14:paraId="627A22CF" w14:textId="7496A212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sz w:val="28"/>
          <w:szCs w:val="28"/>
        </w:rPr>
        <w:t xml:space="preserve">4. </w:t>
      </w:r>
      <w:r w:rsidRPr="00CA7C46">
        <w:rPr>
          <w:rFonts w:cs="Arial"/>
          <w:sz w:val="28"/>
          <w:szCs w:val="28"/>
          <w:rtl/>
        </w:rPr>
        <w:t>في جميع االحوال على الحامل ان يقدم الحوالة للوفاء خ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ل3ايام يوم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ستحقاق واليوم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الثاني واليوم الثالث من ايام العمل</w:t>
      </w:r>
    </w:p>
    <w:p w14:paraId="0E757901" w14:textId="29CFC87C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sz w:val="28"/>
          <w:szCs w:val="28"/>
        </w:rPr>
        <w:t xml:space="preserve">5. </w:t>
      </w:r>
      <w:r w:rsidRPr="00CA7C46">
        <w:rPr>
          <w:rFonts w:cs="Arial"/>
          <w:sz w:val="28"/>
          <w:szCs w:val="28"/>
          <w:rtl/>
        </w:rPr>
        <w:t>في حالة القوة القاهرة تمدد هذه المواعيد بشرط اخطار الحامل للشخص الذي ظهر له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الحوالة ودون ابطاء على ان يثبت هذا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خطار بالتوقيع والتاريخ منه في الحوالة او الورقة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المتصلة بها وبعد زوال القوة القاهرة يجب على الحامل تقديمها للوفاء او القبول وعمل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حتجاج عند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قتضاء وفي حال استمرارالقوة القاهرة لمدة تزيد على30يوما من تاريخ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ستحقاق جاز للحامل الرجوع على الملتزمين في الحوالة دون الحاجة لتقديمها للقبول او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الوفاء او عمل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حتجاج، واذا كانت الحوالة مستحقة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داء لدى 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ع او بعد مدة معينة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 xml:space="preserve">من </w:t>
      </w:r>
      <w:r>
        <w:rPr>
          <w:rFonts w:cs="Arial" w:hint="cs"/>
          <w:sz w:val="28"/>
          <w:szCs w:val="28"/>
          <w:rtl/>
        </w:rPr>
        <w:t>الاطلاع</w:t>
      </w:r>
      <w:r w:rsidRPr="00CA7C46">
        <w:rPr>
          <w:rFonts w:cs="Arial"/>
          <w:sz w:val="28"/>
          <w:szCs w:val="28"/>
          <w:rtl/>
        </w:rPr>
        <w:t xml:space="preserve"> يتم حساب مدة30يوم من تاريخ اخطار المظهر له بالقوة القاهرة على ان ما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 xml:space="preserve">يتصل بشخص الحامل 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 xml:space="preserve"> يعد قوة قاهرة، كما ان تقدير القوة القاهرة يكون من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ص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حية القاضي الذي ينظر الدعوى</w:t>
      </w:r>
    </w:p>
    <w:p w14:paraId="4D331F04" w14:textId="31B243DA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sz w:val="28"/>
          <w:szCs w:val="28"/>
        </w:rPr>
        <w:t xml:space="preserve">6. </w:t>
      </w:r>
      <w:r w:rsidRPr="00CA7C46">
        <w:rPr>
          <w:rFonts w:cs="Arial"/>
          <w:sz w:val="28"/>
          <w:szCs w:val="28"/>
          <w:rtl/>
        </w:rPr>
        <w:t>يمنع القانون المحاكم من</w:t>
      </w:r>
      <w:r>
        <w:rPr>
          <w:rFonts w:cs="Arial"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اعطاء مهلة للوفاء</w:t>
      </w:r>
      <w:r>
        <w:rPr>
          <w:rFonts w:cs="Arial"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بقيمة الحوالة ويرجع السبب الى ما رغب به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المشرع من دعم الثقة وا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ئتمان الخاص با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وراق التجارية على ان القانون التجاري اجاز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اعطاء مهلة للمدين استثناءا من القواعد العامة ويختص في حالة الرجوع قبل موعد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>ستحقاق في حالتين هما</w:t>
      </w:r>
      <w:r>
        <w:rPr>
          <w:rFonts w:cs="Arial" w:hint="cs"/>
          <w:sz w:val="28"/>
          <w:szCs w:val="28"/>
          <w:rtl/>
        </w:rPr>
        <w:t xml:space="preserve"> :</w:t>
      </w:r>
    </w:p>
    <w:p w14:paraId="3D39B971" w14:textId="1FF7BEC8" w:rsidR="00CA7C4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rFonts w:cs="Arial"/>
          <w:sz w:val="28"/>
          <w:szCs w:val="28"/>
          <w:rtl/>
        </w:rPr>
        <w:t>أ. صدور حكم باعسار المسحوب عليه قاب</w:t>
      </w:r>
      <w:r>
        <w:rPr>
          <w:rFonts w:cs="Arial" w:hint="cs"/>
          <w:sz w:val="28"/>
          <w:szCs w:val="28"/>
          <w:rtl/>
        </w:rPr>
        <w:t>لا</w:t>
      </w:r>
      <w:r w:rsidRPr="00CA7C46">
        <w:rPr>
          <w:rFonts w:cs="Arial"/>
          <w:sz w:val="28"/>
          <w:szCs w:val="28"/>
          <w:rtl/>
        </w:rPr>
        <w:t xml:space="preserve"> كان ام غير قابل للحوالة</w:t>
      </w:r>
    </w:p>
    <w:p w14:paraId="713DDF17" w14:textId="27D4F510" w:rsidR="00513906" w:rsidRPr="00CA7C46" w:rsidRDefault="00CA7C46" w:rsidP="00CA7C46">
      <w:pPr>
        <w:bidi/>
        <w:spacing w:line="360" w:lineRule="auto"/>
        <w:jc w:val="both"/>
        <w:rPr>
          <w:sz w:val="28"/>
          <w:szCs w:val="28"/>
        </w:rPr>
      </w:pPr>
      <w:r w:rsidRPr="00CA7C46">
        <w:rPr>
          <w:rFonts w:cs="Arial"/>
          <w:sz w:val="28"/>
          <w:szCs w:val="28"/>
          <w:rtl/>
        </w:rPr>
        <w:t>ب. اعسار الساحب في حالة الحوالة المشروطة بعدم تقديمها للقبول والسبب في المهلة في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هاتين الحالتين يعود الى عدم توقع الرجوع على المدين في حالة االعسار النه ال يمكن التكهن</w:t>
      </w:r>
      <w:r>
        <w:rPr>
          <w:rFonts w:hint="cs"/>
          <w:sz w:val="28"/>
          <w:szCs w:val="28"/>
          <w:rtl/>
        </w:rPr>
        <w:t xml:space="preserve"> </w:t>
      </w:r>
      <w:r w:rsidRPr="00CA7C46">
        <w:rPr>
          <w:rFonts w:cs="Arial"/>
          <w:sz w:val="28"/>
          <w:szCs w:val="28"/>
          <w:rtl/>
        </w:rPr>
        <w:t>به عند توقيع الحوالة</w:t>
      </w:r>
      <w:r w:rsidRPr="00CA7C46">
        <w:rPr>
          <w:sz w:val="28"/>
          <w:szCs w:val="28"/>
        </w:rPr>
        <w:t xml:space="preserve"> .</w:t>
      </w:r>
    </w:p>
    <w:sectPr w:rsidR="00513906" w:rsidRPr="00CA7C46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5541"/>
    <w:rsid w:val="00513906"/>
    <w:rsid w:val="00A35541"/>
    <w:rsid w:val="00CA7C46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179B"/>
  <w15:chartTrackingRefBased/>
  <w15:docId w15:val="{E9C17922-CC84-42CB-B196-B509DB37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Company>SACC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2024-03-21T20:45:00Z</dcterms:created>
  <dcterms:modified xsi:type="dcterms:W3CDTF">2024-03-21T20:51:00Z</dcterms:modified>
</cp:coreProperties>
</file>