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B7C1D" w:rsidRPr="007B7C1D" w:rsidRDefault="007B7C1D" w:rsidP="007B7C1D">
      <w:pPr>
        <w:bidi/>
        <w:jc w:val="center"/>
        <w:rPr>
          <w:rFonts w:asciiTheme="majorBidi" w:eastAsia="Calibri" w:hAnsiTheme="majorBidi" w:cstheme="majorBidi"/>
          <w:b/>
          <w:bCs/>
          <w:sz w:val="40"/>
          <w:szCs w:val="40"/>
        </w:rPr>
      </w:pPr>
      <w:r w:rsidRPr="007B7C1D">
        <w:rPr>
          <w:rFonts w:asciiTheme="majorBidi" w:eastAsia="Calibri" w:hAnsiTheme="majorBidi" w:cstheme="majorBidi"/>
          <w:b/>
          <w:bCs/>
          <w:sz w:val="40"/>
          <w:szCs w:val="40"/>
          <w:rtl/>
        </w:rPr>
        <w:t>المرونة</w:t>
      </w:r>
    </w:p>
    <w:p w:rsidR="00756724" w:rsidRPr="00EF4A41" w:rsidRDefault="00756724" w:rsidP="0049177C">
      <w:pPr>
        <w:bidi/>
        <w:jc w:val="center"/>
        <w:rPr>
          <w:rFonts w:ascii="Calibri" w:eastAsia="Calibri" w:hAnsi="Calibri" w:cs="Calibri"/>
          <w:b/>
          <w:bCs/>
          <w:sz w:val="36"/>
          <w:szCs w:val="36"/>
          <w:rtl/>
          <w:lang w:bidi="ar-IQ"/>
        </w:rPr>
      </w:pPr>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7B7C1D" w:rsidRDefault="007B7C1D" w:rsidP="007B7C1D">
      <w:pPr>
        <w:bidi/>
        <w:jc w:val="both"/>
        <w:rPr>
          <w:rFonts w:asciiTheme="majorBidi" w:hAnsiTheme="majorBidi" w:cstheme="majorBidi" w:hint="cs"/>
          <w:sz w:val="32"/>
          <w:szCs w:val="32"/>
          <w:rtl/>
        </w:rPr>
      </w:pPr>
      <w:r w:rsidRPr="007B7C1D">
        <w:rPr>
          <w:rFonts w:asciiTheme="majorBidi" w:hAnsiTheme="majorBidi" w:cstheme="majorBidi"/>
          <w:b/>
          <w:bCs/>
          <w:sz w:val="32"/>
          <w:szCs w:val="32"/>
          <w:rtl/>
        </w:rPr>
        <w:lastRenderedPageBreak/>
        <w:t>المرونة</w:t>
      </w:r>
      <w:r w:rsidRPr="007B7C1D">
        <w:rPr>
          <w:rFonts w:asciiTheme="majorBidi" w:hAnsiTheme="majorBidi" w:cstheme="majorBidi"/>
          <w:b/>
          <w:bCs/>
          <w:sz w:val="32"/>
          <w:szCs w:val="32"/>
        </w:rPr>
        <w:t>:</w:t>
      </w:r>
      <w:r w:rsidRPr="007B7C1D">
        <w:rPr>
          <w:rFonts w:asciiTheme="majorBidi" w:hAnsiTheme="majorBidi" w:cstheme="majorBidi"/>
          <w:sz w:val="32"/>
          <w:szCs w:val="32"/>
        </w:rPr>
        <w:t> </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وهي قدرة الفرد على أداء الحركات الرياضية إلى أوسع مدى تسمح به المفاصل حيث يعبِّر عن المدى الذي يتحرك فيه المفصل تبعاً لمداه التشريحي، ويوصّف الجسم بالمرونة إذا تغيَّر حجمه أو شكله تحت تأثير القوة المؤثرة عليه</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b/>
          <w:bCs/>
          <w:sz w:val="32"/>
          <w:szCs w:val="32"/>
        </w:rPr>
      </w:pPr>
      <w:r w:rsidRPr="007B7C1D">
        <w:rPr>
          <w:rFonts w:asciiTheme="majorBidi" w:hAnsiTheme="majorBidi" w:cstheme="majorBidi"/>
          <w:b/>
          <w:bCs/>
          <w:sz w:val="32"/>
          <w:szCs w:val="32"/>
          <w:rtl/>
        </w:rPr>
        <w:t>العمر الزمني المقاس للمرونة</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إنّ المرونة من الممكن إنجازها في أيِّ عمر وذلك على شرط أن تعطي التمرين المناسب لهذا العمر ومع هذا فإنَّ نسبة التقدم لا يمكن أن تكون متساوية في كل عمر بالنسبة للرياضين وبصفة عامَّة الأطفال الصغار يكون لديهم مرونة أثناء سنوات الدراسة أو المراهقة فإنَّ المرونة تميل للابتعاد ثّم تبدأ بالنقصان في المرونة مع تقدُّم السِّن هي تغيرات معينة تحدث بالأنسجة المجتمعة في الجسم ولكنَّ التمرين قد يؤخِّر فقدان المرونة المتسببة من عملية نقص</w:t>
      </w:r>
      <w:r w:rsidRPr="007B7C1D">
        <w:rPr>
          <w:rFonts w:asciiTheme="majorBidi" w:hAnsiTheme="majorBidi" w:cstheme="majorBidi"/>
          <w:sz w:val="32"/>
          <w:szCs w:val="32"/>
        </w:rPr>
        <w:t> </w:t>
      </w:r>
      <w:hyperlink r:id="rId7" w:history="1">
        <w:r w:rsidRPr="007B7C1D">
          <w:rPr>
            <w:rStyle w:val="Hyperlink"/>
            <w:rFonts w:asciiTheme="majorBidi" w:hAnsiTheme="majorBidi" w:cstheme="majorBidi"/>
            <w:color w:val="auto"/>
            <w:sz w:val="32"/>
            <w:szCs w:val="32"/>
            <w:u w:val="none"/>
            <w:rtl/>
          </w:rPr>
          <w:t>الماء</w:t>
        </w:r>
      </w:hyperlink>
      <w:r w:rsidRPr="007B7C1D">
        <w:rPr>
          <w:rFonts w:asciiTheme="majorBidi" w:hAnsiTheme="majorBidi" w:cstheme="majorBidi"/>
          <w:sz w:val="32"/>
          <w:szCs w:val="32"/>
        </w:rPr>
        <w:t> </w:t>
      </w:r>
      <w:r w:rsidRPr="007B7C1D">
        <w:rPr>
          <w:rFonts w:asciiTheme="majorBidi" w:hAnsiTheme="majorBidi" w:cstheme="majorBidi"/>
          <w:sz w:val="32"/>
          <w:szCs w:val="32"/>
          <w:rtl/>
        </w:rPr>
        <w:t>بسبب السِّن وهذا يمنع تكوين الالتصاق، ومن بين التغيرات الطبيعية المرتبطة بتقدُّم السِّن الآتي</w:t>
      </w:r>
      <w:r w:rsidRPr="007B7C1D">
        <w:rPr>
          <w:rFonts w:asciiTheme="majorBidi" w:hAnsiTheme="majorBidi" w:cstheme="majorBidi"/>
          <w:sz w:val="32"/>
          <w:szCs w:val="32"/>
        </w:rPr>
        <w:t>:</w:t>
      </w:r>
    </w:p>
    <w:p w:rsidR="007B7C1D" w:rsidRPr="007B7C1D" w:rsidRDefault="007B7C1D" w:rsidP="007B7C1D">
      <w:pPr>
        <w:numPr>
          <w:ilvl w:val="0"/>
          <w:numId w:val="13"/>
        </w:numPr>
        <w:bidi/>
        <w:jc w:val="both"/>
        <w:rPr>
          <w:rFonts w:asciiTheme="majorBidi" w:hAnsiTheme="majorBidi" w:cstheme="majorBidi"/>
          <w:sz w:val="32"/>
          <w:szCs w:val="32"/>
        </w:rPr>
      </w:pPr>
      <w:r w:rsidRPr="007B7C1D">
        <w:rPr>
          <w:rFonts w:asciiTheme="majorBidi" w:hAnsiTheme="majorBidi" w:cstheme="majorBidi"/>
          <w:sz w:val="32"/>
          <w:szCs w:val="32"/>
          <w:rtl/>
        </w:rPr>
        <w:t>كمية متزايدة من ترسبات</w:t>
      </w:r>
      <w:r w:rsidRPr="007B7C1D">
        <w:rPr>
          <w:rFonts w:asciiTheme="majorBidi" w:hAnsiTheme="majorBidi" w:cstheme="majorBidi"/>
          <w:sz w:val="32"/>
          <w:szCs w:val="32"/>
        </w:rPr>
        <w:t> </w:t>
      </w:r>
      <w:hyperlink r:id="rId8" w:history="1">
        <w:r w:rsidRPr="007B7C1D">
          <w:rPr>
            <w:rStyle w:val="Hyperlink"/>
            <w:rFonts w:asciiTheme="majorBidi" w:hAnsiTheme="majorBidi" w:cstheme="majorBidi"/>
            <w:color w:val="auto"/>
            <w:sz w:val="32"/>
            <w:szCs w:val="32"/>
            <w:u w:val="none"/>
            <w:rtl/>
          </w:rPr>
          <w:t>الكالسيوم</w:t>
        </w:r>
      </w:hyperlink>
      <w:r w:rsidRPr="007B7C1D">
        <w:rPr>
          <w:rFonts w:asciiTheme="majorBidi" w:hAnsiTheme="majorBidi" w:cstheme="majorBidi"/>
          <w:sz w:val="32"/>
          <w:szCs w:val="32"/>
        </w:rPr>
        <w:t>.</w:t>
      </w:r>
    </w:p>
    <w:p w:rsidR="007B7C1D" w:rsidRPr="007B7C1D" w:rsidRDefault="007B7C1D" w:rsidP="007B7C1D">
      <w:pPr>
        <w:numPr>
          <w:ilvl w:val="0"/>
          <w:numId w:val="14"/>
        </w:numPr>
        <w:bidi/>
        <w:jc w:val="both"/>
        <w:rPr>
          <w:rFonts w:asciiTheme="majorBidi" w:hAnsiTheme="majorBidi" w:cstheme="majorBidi"/>
          <w:sz w:val="32"/>
          <w:szCs w:val="32"/>
        </w:rPr>
      </w:pPr>
      <w:r w:rsidRPr="007B7C1D">
        <w:rPr>
          <w:rFonts w:asciiTheme="majorBidi" w:hAnsiTheme="majorBidi" w:cstheme="majorBidi"/>
          <w:sz w:val="32"/>
          <w:szCs w:val="32"/>
          <w:rtl/>
        </w:rPr>
        <w:t>درجة متزايدة من استهلاك الماء</w:t>
      </w:r>
      <w:r w:rsidRPr="007B7C1D">
        <w:rPr>
          <w:rFonts w:asciiTheme="majorBidi" w:hAnsiTheme="majorBidi" w:cstheme="majorBidi"/>
          <w:sz w:val="32"/>
          <w:szCs w:val="32"/>
        </w:rPr>
        <w:t>.</w:t>
      </w:r>
    </w:p>
    <w:p w:rsidR="007B7C1D" w:rsidRPr="007B7C1D" w:rsidRDefault="007B7C1D" w:rsidP="007B7C1D">
      <w:pPr>
        <w:numPr>
          <w:ilvl w:val="0"/>
          <w:numId w:val="15"/>
        </w:numPr>
        <w:bidi/>
        <w:jc w:val="both"/>
        <w:rPr>
          <w:rFonts w:asciiTheme="majorBidi" w:hAnsiTheme="majorBidi" w:cstheme="majorBidi"/>
          <w:sz w:val="32"/>
          <w:szCs w:val="32"/>
        </w:rPr>
      </w:pPr>
      <w:r w:rsidRPr="007B7C1D">
        <w:rPr>
          <w:rFonts w:asciiTheme="majorBidi" w:hAnsiTheme="majorBidi" w:cstheme="majorBidi"/>
          <w:sz w:val="32"/>
          <w:szCs w:val="32"/>
          <w:rtl/>
        </w:rPr>
        <w:t>مستوى متزايد من التكرارات</w:t>
      </w:r>
      <w:r w:rsidRPr="007B7C1D">
        <w:rPr>
          <w:rFonts w:asciiTheme="majorBidi" w:hAnsiTheme="majorBidi" w:cstheme="majorBidi"/>
          <w:sz w:val="32"/>
          <w:szCs w:val="32"/>
        </w:rPr>
        <w:t>.</w:t>
      </w:r>
    </w:p>
    <w:p w:rsidR="007B7C1D" w:rsidRPr="007B7C1D" w:rsidRDefault="007B7C1D" w:rsidP="007B7C1D">
      <w:pPr>
        <w:numPr>
          <w:ilvl w:val="0"/>
          <w:numId w:val="16"/>
        </w:numPr>
        <w:bidi/>
        <w:jc w:val="both"/>
        <w:rPr>
          <w:rFonts w:asciiTheme="majorBidi" w:hAnsiTheme="majorBidi" w:cstheme="majorBidi"/>
          <w:sz w:val="32"/>
          <w:szCs w:val="32"/>
        </w:rPr>
      </w:pPr>
      <w:r w:rsidRPr="007B7C1D">
        <w:rPr>
          <w:rFonts w:asciiTheme="majorBidi" w:hAnsiTheme="majorBidi" w:cstheme="majorBidi"/>
          <w:sz w:val="32"/>
          <w:szCs w:val="32"/>
          <w:rtl/>
        </w:rPr>
        <w:t>عدد متزايد من الالتصاقات والوصلات</w:t>
      </w:r>
      <w:r w:rsidRPr="007B7C1D">
        <w:rPr>
          <w:rFonts w:asciiTheme="majorBidi" w:hAnsiTheme="majorBidi" w:cstheme="majorBidi"/>
          <w:sz w:val="32"/>
          <w:szCs w:val="32"/>
        </w:rPr>
        <w:t>.</w:t>
      </w:r>
    </w:p>
    <w:p w:rsidR="007B7C1D" w:rsidRPr="007B7C1D" w:rsidRDefault="007B7C1D" w:rsidP="007B7C1D">
      <w:pPr>
        <w:numPr>
          <w:ilvl w:val="0"/>
          <w:numId w:val="17"/>
        </w:numPr>
        <w:bidi/>
        <w:jc w:val="both"/>
        <w:rPr>
          <w:rFonts w:asciiTheme="majorBidi" w:hAnsiTheme="majorBidi" w:cstheme="majorBidi"/>
          <w:sz w:val="32"/>
          <w:szCs w:val="32"/>
        </w:rPr>
      </w:pPr>
      <w:r w:rsidRPr="007B7C1D">
        <w:rPr>
          <w:rFonts w:asciiTheme="majorBidi" w:hAnsiTheme="majorBidi" w:cstheme="majorBidi"/>
          <w:sz w:val="32"/>
          <w:szCs w:val="32"/>
          <w:rtl/>
        </w:rPr>
        <w:t>تغير فعلي في البناء الكيميائي للأنسجة الدهنيَّة</w:t>
      </w:r>
      <w:r w:rsidRPr="007B7C1D">
        <w:rPr>
          <w:rFonts w:asciiTheme="majorBidi" w:hAnsiTheme="majorBidi" w:cstheme="majorBidi"/>
          <w:sz w:val="32"/>
          <w:szCs w:val="32"/>
        </w:rPr>
        <w:t>.</w:t>
      </w:r>
    </w:p>
    <w:p w:rsidR="007B7C1D" w:rsidRPr="007B7C1D" w:rsidRDefault="007B7C1D" w:rsidP="007B7C1D">
      <w:pPr>
        <w:numPr>
          <w:ilvl w:val="0"/>
          <w:numId w:val="18"/>
        </w:numPr>
        <w:bidi/>
        <w:jc w:val="both"/>
        <w:rPr>
          <w:rFonts w:asciiTheme="majorBidi" w:hAnsiTheme="majorBidi" w:cstheme="majorBidi"/>
          <w:sz w:val="32"/>
          <w:szCs w:val="32"/>
        </w:rPr>
      </w:pPr>
      <w:r w:rsidRPr="007B7C1D">
        <w:rPr>
          <w:rFonts w:asciiTheme="majorBidi" w:hAnsiTheme="majorBidi" w:cstheme="majorBidi"/>
          <w:sz w:val="32"/>
          <w:szCs w:val="32"/>
          <w:rtl/>
        </w:rPr>
        <w:t>إعادة تكوين</w:t>
      </w:r>
      <w:r w:rsidRPr="007B7C1D">
        <w:rPr>
          <w:rFonts w:asciiTheme="majorBidi" w:hAnsiTheme="majorBidi" w:cstheme="majorBidi"/>
          <w:sz w:val="32"/>
          <w:szCs w:val="32"/>
        </w:rPr>
        <w:t> </w:t>
      </w:r>
      <w:hyperlink r:id="rId9" w:history="1">
        <w:r w:rsidRPr="007B7C1D">
          <w:rPr>
            <w:rStyle w:val="Hyperlink"/>
            <w:rFonts w:asciiTheme="majorBidi" w:hAnsiTheme="majorBidi" w:cstheme="majorBidi"/>
            <w:color w:val="auto"/>
            <w:sz w:val="32"/>
            <w:szCs w:val="32"/>
            <w:u w:val="none"/>
            <w:rtl/>
          </w:rPr>
          <w:t>الأنسجة العضلية</w:t>
        </w:r>
      </w:hyperlink>
      <w:r w:rsidRPr="007B7C1D">
        <w:rPr>
          <w:rFonts w:asciiTheme="majorBidi" w:hAnsiTheme="majorBidi" w:cstheme="majorBidi"/>
          <w:sz w:val="32"/>
          <w:szCs w:val="32"/>
        </w:rPr>
        <w:t> </w:t>
      </w:r>
      <w:r w:rsidRPr="007B7C1D">
        <w:rPr>
          <w:rFonts w:asciiTheme="majorBidi" w:hAnsiTheme="majorBidi" w:cstheme="majorBidi"/>
          <w:sz w:val="32"/>
          <w:szCs w:val="32"/>
          <w:rtl/>
        </w:rPr>
        <w:t>مع الأنسجة الدهنية</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خطورة تمرينات الإطالة</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إنَّ تمرينات الإطالة لا يجب أن تعتبر علاجاً بالنسبة لبعض الرياضين فإنَّ المطاطية تزيد من احتمال إصابة أربطة الجسم والمفاصل، وأنَّ المرونة الزائدة عن حدها ربما تفقد مفاصل الرياضي استقرارها وثباتها</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b/>
          <w:bCs/>
          <w:sz w:val="32"/>
          <w:szCs w:val="32"/>
          <w:rtl/>
        </w:rPr>
        <w:t>لا يجب أن تمارس تمرينات الإطالة في حال ظهور ما يلي</w:t>
      </w:r>
      <w:r w:rsidRPr="007B7C1D">
        <w:rPr>
          <w:rFonts w:asciiTheme="majorBidi" w:hAnsiTheme="majorBidi" w:cstheme="majorBidi"/>
          <w:b/>
          <w:bCs/>
          <w:sz w:val="32"/>
          <w:szCs w:val="32"/>
        </w:rPr>
        <w:t>:</w:t>
      </w:r>
    </w:p>
    <w:p w:rsidR="007B7C1D" w:rsidRPr="007B7C1D" w:rsidRDefault="007B7C1D" w:rsidP="007B7C1D">
      <w:pPr>
        <w:numPr>
          <w:ilvl w:val="0"/>
          <w:numId w:val="19"/>
        </w:numPr>
        <w:bidi/>
        <w:jc w:val="both"/>
        <w:rPr>
          <w:rFonts w:asciiTheme="majorBidi" w:hAnsiTheme="majorBidi" w:cstheme="majorBidi"/>
          <w:sz w:val="32"/>
          <w:szCs w:val="32"/>
        </w:rPr>
      </w:pPr>
      <w:r w:rsidRPr="007B7C1D">
        <w:rPr>
          <w:rFonts w:asciiTheme="majorBidi" w:hAnsiTheme="majorBidi" w:cstheme="majorBidi"/>
          <w:sz w:val="32"/>
          <w:szCs w:val="32"/>
          <w:rtl/>
        </w:rPr>
        <w:t>تحرُّك مكان العظمة</w:t>
      </w:r>
      <w:r w:rsidRPr="007B7C1D">
        <w:rPr>
          <w:rFonts w:asciiTheme="majorBidi" w:hAnsiTheme="majorBidi" w:cstheme="majorBidi"/>
          <w:sz w:val="32"/>
          <w:szCs w:val="32"/>
        </w:rPr>
        <w:t>.</w:t>
      </w:r>
    </w:p>
    <w:p w:rsidR="007B7C1D" w:rsidRPr="007B7C1D" w:rsidRDefault="007B7C1D" w:rsidP="007B7C1D">
      <w:pPr>
        <w:numPr>
          <w:ilvl w:val="0"/>
          <w:numId w:val="20"/>
        </w:numPr>
        <w:bidi/>
        <w:jc w:val="both"/>
        <w:rPr>
          <w:rFonts w:asciiTheme="majorBidi" w:hAnsiTheme="majorBidi" w:cstheme="majorBidi"/>
          <w:sz w:val="32"/>
          <w:szCs w:val="32"/>
        </w:rPr>
      </w:pPr>
      <w:r w:rsidRPr="007B7C1D">
        <w:rPr>
          <w:rFonts w:asciiTheme="majorBidi" w:hAnsiTheme="majorBidi" w:cstheme="majorBidi"/>
          <w:sz w:val="32"/>
          <w:szCs w:val="32"/>
          <w:rtl/>
        </w:rPr>
        <w:t>كان هناك كسر حديث بالعظم</w:t>
      </w:r>
      <w:r w:rsidRPr="007B7C1D">
        <w:rPr>
          <w:rFonts w:asciiTheme="majorBidi" w:hAnsiTheme="majorBidi" w:cstheme="majorBidi"/>
          <w:sz w:val="32"/>
          <w:szCs w:val="32"/>
        </w:rPr>
        <w:t>.</w:t>
      </w:r>
    </w:p>
    <w:p w:rsidR="007B7C1D" w:rsidRPr="007B7C1D" w:rsidRDefault="007B7C1D" w:rsidP="007B7C1D">
      <w:pPr>
        <w:numPr>
          <w:ilvl w:val="0"/>
          <w:numId w:val="21"/>
        </w:numPr>
        <w:bidi/>
        <w:jc w:val="both"/>
        <w:rPr>
          <w:rFonts w:asciiTheme="majorBidi" w:hAnsiTheme="majorBidi" w:cstheme="majorBidi"/>
          <w:sz w:val="32"/>
          <w:szCs w:val="32"/>
        </w:rPr>
      </w:pPr>
      <w:r w:rsidRPr="007B7C1D">
        <w:rPr>
          <w:rFonts w:asciiTheme="majorBidi" w:hAnsiTheme="majorBidi" w:cstheme="majorBidi"/>
          <w:sz w:val="32"/>
          <w:szCs w:val="32"/>
          <w:rtl/>
        </w:rPr>
        <w:lastRenderedPageBreak/>
        <w:t>اشتباه في حدوث التهاب حاد أو مرض معدي حول المعصم</w:t>
      </w:r>
      <w:r w:rsidRPr="007B7C1D">
        <w:rPr>
          <w:rFonts w:asciiTheme="majorBidi" w:hAnsiTheme="majorBidi" w:cstheme="majorBidi"/>
          <w:sz w:val="32"/>
          <w:szCs w:val="32"/>
        </w:rPr>
        <w:t>.</w:t>
      </w:r>
    </w:p>
    <w:p w:rsidR="007B7C1D" w:rsidRPr="007B7C1D" w:rsidRDefault="007B7C1D" w:rsidP="007B7C1D">
      <w:pPr>
        <w:numPr>
          <w:ilvl w:val="0"/>
          <w:numId w:val="22"/>
        </w:numPr>
        <w:bidi/>
        <w:jc w:val="both"/>
        <w:rPr>
          <w:rFonts w:asciiTheme="majorBidi" w:hAnsiTheme="majorBidi" w:cstheme="majorBidi"/>
          <w:sz w:val="32"/>
          <w:szCs w:val="32"/>
        </w:rPr>
      </w:pPr>
      <w:r w:rsidRPr="007B7C1D">
        <w:rPr>
          <w:rFonts w:asciiTheme="majorBidi" w:hAnsiTheme="majorBidi" w:cstheme="majorBidi"/>
          <w:sz w:val="32"/>
          <w:szCs w:val="32"/>
          <w:rtl/>
        </w:rPr>
        <w:t>أشباه وجود</w:t>
      </w:r>
      <w:r w:rsidRPr="007B7C1D">
        <w:rPr>
          <w:rFonts w:asciiTheme="majorBidi" w:hAnsiTheme="majorBidi" w:cstheme="majorBidi"/>
          <w:sz w:val="32"/>
          <w:szCs w:val="32"/>
        </w:rPr>
        <w:t> </w:t>
      </w:r>
      <w:hyperlink r:id="rId10" w:history="1">
        <w:r w:rsidRPr="007B7C1D">
          <w:rPr>
            <w:rStyle w:val="Hyperlink"/>
            <w:rFonts w:asciiTheme="majorBidi" w:hAnsiTheme="majorBidi" w:cstheme="majorBidi"/>
            <w:color w:val="auto"/>
            <w:sz w:val="32"/>
            <w:szCs w:val="32"/>
            <w:u w:val="none"/>
            <w:rtl/>
          </w:rPr>
          <w:t>التهاب المفاصل</w:t>
        </w:r>
      </w:hyperlink>
      <w:r w:rsidRPr="007B7C1D">
        <w:rPr>
          <w:rFonts w:asciiTheme="majorBidi" w:hAnsiTheme="majorBidi" w:cstheme="majorBidi"/>
          <w:sz w:val="32"/>
          <w:szCs w:val="32"/>
        </w:rPr>
        <w:t>.</w:t>
      </w:r>
    </w:p>
    <w:p w:rsidR="007B7C1D" w:rsidRPr="007B7C1D" w:rsidRDefault="007B7C1D" w:rsidP="007B7C1D">
      <w:pPr>
        <w:numPr>
          <w:ilvl w:val="0"/>
          <w:numId w:val="23"/>
        </w:numPr>
        <w:bidi/>
        <w:jc w:val="both"/>
        <w:rPr>
          <w:rFonts w:asciiTheme="majorBidi" w:hAnsiTheme="majorBidi" w:cstheme="majorBidi"/>
          <w:sz w:val="32"/>
          <w:szCs w:val="32"/>
        </w:rPr>
      </w:pPr>
      <w:r w:rsidRPr="007B7C1D">
        <w:rPr>
          <w:rFonts w:asciiTheme="majorBidi" w:hAnsiTheme="majorBidi" w:cstheme="majorBidi"/>
          <w:sz w:val="32"/>
          <w:szCs w:val="32"/>
          <w:rtl/>
        </w:rPr>
        <w:t>ألم حاد في حركة المعصم أو تطويل العضلة</w:t>
      </w:r>
      <w:r w:rsidRPr="007B7C1D">
        <w:rPr>
          <w:rFonts w:asciiTheme="majorBidi" w:hAnsiTheme="majorBidi" w:cstheme="majorBidi"/>
          <w:sz w:val="32"/>
          <w:szCs w:val="32"/>
        </w:rPr>
        <w:t>.</w:t>
      </w:r>
    </w:p>
    <w:p w:rsidR="007B7C1D" w:rsidRPr="007B7C1D" w:rsidRDefault="007B7C1D" w:rsidP="007B7C1D">
      <w:pPr>
        <w:numPr>
          <w:ilvl w:val="0"/>
          <w:numId w:val="24"/>
        </w:numPr>
        <w:bidi/>
        <w:jc w:val="both"/>
        <w:rPr>
          <w:rFonts w:asciiTheme="majorBidi" w:hAnsiTheme="majorBidi" w:cstheme="majorBidi"/>
          <w:sz w:val="32"/>
          <w:szCs w:val="32"/>
        </w:rPr>
      </w:pPr>
      <w:r w:rsidRPr="007B7C1D">
        <w:rPr>
          <w:rFonts w:asciiTheme="majorBidi" w:hAnsiTheme="majorBidi" w:cstheme="majorBidi"/>
          <w:sz w:val="32"/>
          <w:szCs w:val="32"/>
          <w:rtl/>
        </w:rPr>
        <w:t>إذا كنت تعاني من مرض جلدي أو أوعية دموية</w:t>
      </w:r>
      <w:r w:rsidRPr="007B7C1D">
        <w:rPr>
          <w:rFonts w:asciiTheme="majorBidi" w:hAnsiTheme="majorBidi" w:cstheme="majorBidi"/>
          <w:sz w:val="32"/>
          <w:szCs w:val="32"/>
        </w:rPr>
        <w:t>.</w:t>
      </w:r>
    </w:p>
    <w:p w:rsidR="007B7C1D" w:rsidRPr="007B7C1D" w:rsidRDefault="007B7C1D" w:rsidP="007B7C1D">
      <w:pPr>
        <w:numPr>
          <w:ilvl w:val="0"/>
          <w:numId w:val="25"/>
        </w:numPr>
        <w:bidi/>
        <w:jc w:val="both"/>
        <w:rPr>
          <w:rFonts w:asciiTheme="majorBidi" w:hAnsiTheme="majorBidi" w:cstheme="majorBidi"/>
          <w:sz w:val="32"/>
          <w:szCs w:val="32"/>
        </w:rPr>
      </w:pPr>
      <w:r w:rsidRPr="007B7C1D">
        <w:rPr>
          <w:rFonts w:asciiTheme="majorBidi" w:hAnsiTheme="majorBidi" w:cstheme="majorBidi"/>
          <w:sz w:val="32"/>
          <w:szCs w:val="32"/>
          <w:rtl/>
        </w:rPr>
        <w:t>نقص بمدى الحركة</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أنواع المرونة</w:t>
      </w:r>
    </w:p>
    <w:p w:rsidR="007B7C1D" w:rsidRPr="007B7C1D" w:rsidRDefault="007B7C1D" w:rsidP="007B7C1D">
      <w:pPr>
        <w:numPr>
          <w:ilvl w:val="0"/>
          <w:numId w:val="26"/>
        </w:numPr>
        <w:bidi/>
        <w:jc w:val="both"/>
        <w:rPr>
          <w:rFonts w:asciiTheme="majorBidi" w:hAnsiTheme="majorBidi" w:cstheme="majorBidi"/>
          <w:sz w:val="32"/>
          <w:szCs w:val="32"/>
        </w:rPr>
      </w:pPr>
      <w:r w:rsidRPr="007B7C1D">
        <w:rPr>
          <w:rFonts w:asciiTheme="majorBidi" w:hAnsiTheme="majorBidi" w:cstheme="majorBidi"/>
          <w:sz w:val="32"/>
          <w:szCs w:val="32"/>
          <w:rtl/>
        </w:rPr>
        <w:t>مرونة إيجابية: وهي تتضمَّن جميع مفاصل الجسم</w:t>
      </w:r>
      <w:r w:rsidRPr="007B7C1D">
        <w:rPr>
          <w:rFonts w:asciiTheme="majorBidi" w:hAnsiTheme="majorBidi" w:cstheme="majorBidi"/>
          <w:sz w:val="32"/>
          <w:szCs w:val="32"/>
        </w:rPr>
        <w:t>.</w:t>
      </w:r>
    </w:p>
    <w:p w:rsidR="007B7C1D" w:rsidRPr="007B7C1D" w:rsidRDefault="007B7C1D" w:rsidP="007B7C1D">
      <w:pPr>
        <w:numPr>
          <w:ilvl w:val="0"/>
          <w:numId w:val="27"/>
        </w:numPr>
        <w:bidi/>
        <w:jc w:val="both"/>
        <w:rPr>
          <w:rFonts w:asciiTheme="majorBidi" w:hAnsiTheme="majorBidi" w:cstheme="majorBidi"/>
          <w:sz w:val="32"/>
          <w:szCs w:val="32"/>
        </w:rPr>
      </w:pPr>
      <w:r w:rsidRPr="007B7C1D">
        <w:rPr>
          <w:rFonts w:asciiTheme="majorBidi" w:hAnsiTheme="majorBidi" w:cstheme="majorBidi"/>
          <w:sz w:val="32"/>
          <w:szCs w:val="32"/>
          <w:rtl/>
        </w:rPr>
        <w:t>المرونة الخاصَّة: تتضمَّن المفاصل الداخلية في الحركة المعينة</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طرق تنمية المرونة</w:t>
      </w:r>
    </w:p>
    <w:p w:rsidR="007B7C1D" w:rsidRPr="007B7C1D" w:rsidRDefault="007B7C1D" w:rsidP="007B7C1D">
      <w:pPr>
        <w:numPr>
          <w:ilvl w:val="0"/>
          <w:numId w:val="28"/>
        </w:numPr>
        <w:bidi/>
        <w:jc w:val="both"/>
        <w:rPr>
          <w:rFonts w:asciiTheme="majorBidi" w:hAnsiTheme="majorBidi" w:cstheme="majorBidi"/>
          <w:sz w:val="32"/>
          <w:szCs w:val="32"/>
        </w:rPr>
      </w:pPr>
      <w:r w:rsidRPr="007B7C1D">
        <w:rPr>
          <w:rFonts w:asciiTheme="majorBidi" w:hAnsiTheme="majorBidi" w:cstheme="majorBidi"/>
          <w:sz w:val="32"/>
          <w:szCs w:val="32"/>
          <w:rtl/>
        </w:rPr>
        <w:t>الطريقة الإيجابية</w:t>
      </w:r>
      <w:r w:rsidRPr="007B7C1D">
        <w:rPr>
          <w:rFonts w:asciiTheme="majorBidi" w:hAnsiTheme="majorBidi" w:cstheme="majorBidi"/>
          <w:sz w:val="32"/>
          <w:szCs w:val="32"/>
        </w:rPr>
        <w:t>.</w:t>
      </w:r>
    </w:p>
    <w:p w:rsidR="007B7C1D" w:rsidRPr="007B7C1D" w:rsidRDefault="007B7C1D" w:rsidP="007B7C1D">
      <w:pPr>
        <w:numPr>
          <w:ilvl w:val="0"/>
          <w:numId w:val="29"/>
        </w:numPr>
        <w:bidi/>
        <w:jc w:val="both"/>
        <w:rPr>
          <w:rFonts w:asciiTheme="majorBidi" w:hAnsiTheme="majorBidi" w:cstheme="majorBidi"/>
          <w:sz w:val="32"/>
          <w:szCs w:val="32"/>
        </w:rPr>
      </w:pPr>
      <w:r w:rsidRPr="007B7C1D">
        <w:rPr>
          <w:rFonts w:asciiTheme="majorBidi" w:hAnsiTheme="majorBidi" w:cstheme="majorBidi"/>
          <w:sz w:val="32"/>
          <w:szCs w:val="32"/>
          <w:rtl/>
        </w:rPr>
        <w:t>الطريقة السلبية</w:t>
      </w:r>
      <w:r w:rsidRPr="007B7C1D">
        <w:rPr>
          <w:rFonts w:asciiTheme="majorBidi" w:hAnsiTheme="majorBidi" w:cstheme="majorBidi"/>
          <w:sz w:val="32"/>
          <w:szCs w:val="32"/>
        </w:rPr>
        <w:t>.</w:t>
      </w:r>
    </w:p>
    <w:p w:rsidR="007B7C1D" w:rsidRPr="007B7C1D" w:rsidRDefault="007B7C1D" w:rsidP="007B7C1D">
      <w:pPr>
        <w:numPr>
          <w:ilvl w:val="0"/>
          <w:numId w:val="30"/>
        </w:numPr>
        <w:bidi/>
        <w:jc w:val="both"/>
        <w:rPr>
          <w:rFonts w:asciiTheme="majorBidi" w:hAnsiTheme="majorBidi" w:cstheme="majorBidi"/>
          <w:sz w:val="32"/>
          <w:szCs w:val="32"/>
        </w:rPr>
      </w:pPr>
      <w:r w:rsidRPr="007B7C1D">
        <w:rPr>
          <w:rFonts w:asciiTheme="majorBidi" w:hAnsiTheme="majorBidi" w:cstheme="majorBidi"/>
          <w:sz w:val="32"/>
          <w:szCs w:val="32"/>
          <w:rtl/>
        </w:rPr>
        <w:t>الطريقة المركَّبة</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العوامل المؤثرة في المرونة</w:t>
      </w:r>
    </w:p>
    <w:p w:rsidR="007B7C1D" w:rsidRPr="007B7C1D" w:rsidRDefault="007B7C1D" w:rsidP="007B7C1D">
      <w:pPr>
        <w:numPr>
          <w:ilvl w:val="0"/>
          <w:numId w:val="31"/>
        </w:numPr>
        <w:bidi/>
        <w:jc w:val="both"/>
        <w:rPr>
          <w:rFonts w:asciiTheme="majorBidi" w:hAnsiTheme="majorBidi" w:cstheme="majorBidi"/>
          <w:sz w:val="32"/>
          <w:szCs w:val="32"/>
        </w:rPr>
      </w:pPr>
      <w:r w:rsidRPr="007B7C1D">
        <w:rPr>
          <w:rFonts w:asciiTheme="majorBidi" w:hAnsiTheme="majorBidi" w:cstheme="majorBidi"/>
          <w:sz w:val="32"/>
          <w:szCs w:val="32"/>
          <w:rtl/>
        </w:rPr>
        <w:t>العمر الزمني والعمر التدريبي</w:t>
      </w:r>
      <w:r w:rsidRPr="007B7C1D">
        <w:rPr>
          <w:rFonts w:asciiTheme="majorBidi" w:hAnsiTheme="majorBidi" w:cstheme="majorBidi"/>
          <w:sz w:val="32"/>
          <w:szCs w:val="32"/>
        </w:rPr>
        <w:t>.</w:t>
      </w:r>
    </w:p>
    <w:p w:rsidR="007B7C1D" w:rsidRPr="007B7C1D" w:rsidRDefault="007B7C1D" w:rsidP="007B7C1D">
      <w:pPr>
        <w:numPr>
          <w:ilvl w:val="0"/>
          <w:numId w:val="32"/>
        </w:numPr>
        <w:bidi/>
        <w:jc w:val="both"/>
        <w:rPr>
          <w:rFonts w:asciiTheme="majorBidi" w:hAnsiTheme="majorBidi" w:cstheme="majorBidi"/>
          <w:sz w:val="32"/>
          <w:szCs w:val="32"/>
        </w:rPr>
      </w:pPr>
      <w:r w:rsidRPr="007B7C1D">
        <w:rPr>
          <w:rFonts w:asciiTheme="majorBidi" w:hAnsiTheme="majorBidi" w:cstheme="majorBidi"/>
          <w:sz w:val="32"/>
          <w:szCs w:val="32"/>
          <w:rtl/>
        </w:rPr>
        <w:t>نوع الممارسة الرياضية</w:t>
      </w:r>
      <w:r w:rsidRPr="007B7C1D">
        <w:rPr>
          <w:rFonts w:asciiTheme="majorBidi" w:hAnsiTheme="majorBidi" w:cstheme="majorBidi"/>
          <w:sz w:val="32"/>
          <w:szCs w:val="32"/>
        </w:rPr>
        <w:t>.</w:t>
      </w:r>
    </w:p>
    <w:p w:rsidR="007B7C1D" w:rsidRPr="007B7C1D" w:rsidRDefault="007B7C1D" w:rsidP="007B7C1D">
      <w:pPr>
        <w:numPr>
          <w:ilvl w:val="0"/>
          <w:numId w:val="33"/>
        </w:numPr>
        <w:bidi/>
        <w:jc w:val="both"/>
        <w:rPr>
          <w:rFonts w:asciiTheme="majorBidi" w:hAnsiTheme="majorBidi" w:cstheme="majorBidi"/>
          <w:sz w:val="32"/>
          <w:szCs w:val="32"/>
        </w:rPr>
      </w:pPr>
      <w:r w:rsidRPr="007B7C1D">
        <w:rPr>
          <w:rFonts w:asciiTheme="majorBidi" w:hAnsiTheme="majorBidi" w:cstheme="majorBidi"/>
          <w:sz w:val="32"/>
          <w:szCs w:val="32"/>
          <w:rtl/>
        </w:rPr>
        <w:t>نوع المفصل وتركيبه</w:t>
      </w:r>
      <w:r w:rsidRPr="007B7C1D">
        <w:rPr>
          <w:rFonts w:asciiTheme="majorBidi" w:hAnsiTheme="majorBidi" w:cstheme="majorBidi"/>
          <w:sz w:val="32"/>
          <w:szCs w:val="32"/>
        </w:rPr>
        <w:t>.</w:t>
      </w:r>
    </w:p>
    <w:p w:rsidR="007B7C1D" w:rsidRPr="007B7C1D" w:rsidRDefault="007B7C1D" w:rsidP="007B7C1D">
      <w:pPr>
        <w:numPr>
          <w:ilvl w:val="0"/>
          <w:numId w:val="34"/>
        </w:numPr>
        <w:bidi/>
        <w:jc w:val="both"/>
        <w:rPr>
          <w:rFonts w:asciiTheme="majorBidi" w:hAnsiTheme="majorBidi" w:cstheme="majorBidi"/>
          <w:sz w:val="32"/>
          <w:szCs w:val="32"/>
        </w:rPr>
      </w:pPr>
      <w:r w:rsidRPr="007B7C1D">
        <w:rPr>
          <w:rFonts w:asciiTheme="majorBidi" w:hAnsiTheme="majorBidi" w:cstheme="majorBidi"/>
          <w:sz w:val="32"/>
          <w:szCs w:val="32"/>
          <w:rtl/>
        </w:rPr>
        <w:t>درجة التوافق بين العضلات المشتركة</w:t>
      </w:r>
      <w:r w:rsidRPr="007B7C1D">
        <w:rPr>
          <w:rFonts w:asciiTheme="majorBidi" w:hAnsiTheme="majorBidi" w:cstheme="majorBidi"/>
          <w:sz w:val="32"/>
          <w:szCs w:val="32"/>
        </w:rPr>
        <w:t>.</w:t>
      </w:r>
    </w:p>
    <w:p w:rsidR="007B7C1D" w:rsidRPr="007B7C1D" w:rsidRDefault="007B7C1D" w:rsidP="007B7C1D">
      <w:pPr>
        <w:numPr>
          <w:ilvl w:val="0"/>
          <w:numId w:val="35"/>
        </w:numPr>
        <w:bidi/>
        <w:jc w:val="both"/>
        <w:rPr>
          <w:rFonts w:asciiTheme="majorBidi" w:hAnsiTheme="majorBidi" w:cstheme="majorBidi"/>
          <w:sz w:val="32"/>
          <w:szCs w:val="32"/>
        </w:rPr>
      </w:pPr>
      <w:r w:rsidRPr="007B7C1D">
        <w:rPr>
          <w:rFonts w:asciiTheme="majorBidi" w:hAnsiTheme="majorBidi" w:cstheme="majorBidi"/>
          <w:sz w:val="32"/>
          <w:szCs w:val="32"/>
          <w:rtl/>
        </w:rPr>
        <w:t>نوع النشاط المهني خارج التدريب</w:t>
      </w:r>
      <w:r w:rsidRPr="007B7C1D">
        <w:rPr>
          <w:rFonts w:asciiTheme="majorBidi" w:hAnsiTheme="majorBidi" w:cstheme="majorBidi"/>
          <w:sz w:val="32"/>
          <w:szCs w:val="32"/>
        </w:rPr>
        <w:t>.</w:t>
      </w:r>
    </w:p>
    <w:p w:rsidR="007B7C1D" w:rsidRPr="007B7C1D" w:rsidRDefault="007B7C1D" w:rsidP="007B7C1D">
      <w:pPr>
        <w:numPr>
          <w:ilvl w:val="0"/>
          <w:numId w:val="36"/>
        </w:numPr>
        <w:bidi/>
        <w:jc w:val="both"/>
        <w:rPr>
          <w:rFonts w:asciiTheme="majorBidi" w:hAnsiTheme="majorBidi" w:cstheme="majorBidi"/>
          <w:sz w:val="32"/>
          <w:szCs w:val="32"/>
        </w:rPr>
      </w:pPr>
      <w:r w:rsidRPr="007B7C1D">
        <w:rPr>
          <w:rFonts w:asciiTheme="majorBidi" w:hAnsiTheme="majorBidi" w:cstheme="majorBidi"/>
          <w:sz w:val="32"/>
          <w:szCs w:val="32"/>
          <w:rtl/>
        </w:rPr>
        <w:t>الحالة النفسية للّاعب</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أهمية المرونة</w:t>
      </w:r>
    </w:p>
    <w:p w:rsidR="007B7C1D" w:rsidRPr="007B7C1D" w:rsidRDefault="007B7C1D" w:rsidP="007B7C1D">
      <w:pPr>
        <w:numPr>
          <w:ilvl w:val="0"/>
          <w:numId w:val="37"/>
        </w:numPr>
        <w:bidi/>
        <w:jc w:val="both"/>
        <w:rPr>
          <w:rFonts w:asciiTheme="majorBidi" w:hAnsiTheme="majorBidi" w:cstheme="majorBidi"/>
          <w:sz w:val="32"/>
          <w:szCs w:val="32"/>
        </w:rPr>
      </w:pPr>
      <w:r w:rsidRPr="007B7C1D">
        <w:rPr>
          <w:rFonts w:asciiTheme="majorBidi" w:hAnsiTheme="majorBidi" w:cstheme="majorBidi"/>
          <w:sz w:val="32"/>
          <w:szCs w:val="32"/>
          <w:rtl/>
        </w:rPr>
        <w:t>تعمل على سرعة اكتساب وإتقان الأداء الحركي الفني</w:t>
      </w:r>
      <w:r w:rsidRPr="007B7C1D">
        <w:rPr>
          <w:rFonts w:asciiTheme="majorBidi" w:hAnsiTheme="majorBidi" w:cstheme="majorBidi"/>
          <w:sz w:val="32"/>
          <w:szCs w:val="32"/>
        </w:rPr>
        <w:t>.</w:t>
      </w:r>
    </w:p>
    <w:p w:rsidR="007B7C1D" w:rsidRPr="007B7C1D" w:rsidRDefault="007B7C1D" w:rsidP="007B7C1D">
      <w:pPr>
        <w:numPr>
          <w:ilvl w:val="0"/>
          <w:numId w:val="38"/>
        </w:numPr>
        <w:bidi/>
        <w:jc w:val="both"/>
        <w:rPr>
          <w:rFonts w:asciiTheme="majorBidi" w:hAnsiTheme="majorBidi" w:cstheme="majorBidi"/>
          <w:sz w:val="32"/>
          <w:szCs w:val="32"/>
        </w:rPr>
      </w:pPr>
      <w:r w:rsidRPr="007B7C1D">
        <w:rPr>
          <w:rFonts w:asciiTheme="majorBidi" w:hAnsiTheme="majorBidi" w:cstheme="majorBidi"/>
          <w:sz w:val="32"/>
          <w:szCs w:val="32"/>
          <w:rtl/>
        </w:rPr>
        <w:lastRenderedPageBreak/>
        <w:t>تطوير السِّمات الإدارية للّاعب كالثقة بالنفس</w:t>
      </w:r>
      <w:r w:rsidRPr="007B7C1D">
        <w:rPr>
          <w:rFonts w:asciiTheme="majorBidi" w:hAnsiTheme="majorBidi" w:cstheme="majorBidi"/>
          <w:sz w:val="32"/>
          <w:szCs w:val="32"/>
        </w:rPr>
        <w:t>.</w:t>
      </w:r>
    </w:p>
    <w:p w:rsidR="007B7C1D" w:rsidRPr="007B7C1D" w:rsidRDefault="007B7C1D" w:rsidP="007B7C1D">
      <w:pPr>
        <w:numPr>
          <w:ilvl w:val="0"/>
          <w:numId w:val="39"/>
        </w:numPr>
        <w:bidi/>
        <w:jc w:val="both"/>
        <w:rPr>
          <w:rFonts w:asciiTheme="majorBidi" w:hAnsiTheme="majorBidi" w:cstheme="majorBidi"/>
          <w:sz w:val="32"/>
          <w:szCs w:val="32"/>
        </w:rPr>
      </w:pPr>
      <w:r w:rsidRPr="007B7C1D">
        <w:rPr>
          <w:rFonts w:asciiTheme="majorBidi" w:hAnsiTheme="majorBidi" w:cstheme="majorBidi"/>
          <w:sz w:val="32"/>
          <w:szCs w:val="32"/>
          <w:rtl/>
        </w:rPr>
        <w:t>تساعد على تأخير ظهور التعب</w:t>
      </w:r>
      <w:r w:rsidRPr="007B7C1D">
        <w:rPr>
          <w:rFonts w:asciiTheme="majorBidi" w:hAnsiTheme="majorBidi" w:cstheme="majorBidi"/>
          <w:sz w:val="32"/>
          <w:szCs w:val="32"/>
        </w:rPr>
        <w:t>.</w:t>
      </w:r>
    </w:p>
    <w:p w:rsidR="007B7C1D" w:rsidRPr="007B7C1D" w:rsidRDefault="007B7C1D" w:rsidP="007B7C1D">
      <w:pPr>
        <w:numPr>
          <w:ilvl w:val="0"/>
          <w:numId w:val="40"/>
        </w:numPr>
        <w:bidi/>
        <w:jc w:val="both"/>
        <w:rPr>
          <w:rFonts w:asciiTheme="majorBidi" w:hAnsiTheme="majorBidi" w:cstheme="majorBidi"/>
          <w:sz w:val="32"/>
          <w:szCs w:val="32"/>
        </w:rPr>
      </w:pPr>
      <w:r w:rsidRPr="007B7C1D">
        <w:rPr>
          <w:rFonts w:asciiTheme="majorBidi" w:hAnsiTheme="majorBidi" w:cstheme="majorBidi"/>
          <w:sz w:val="32"/>
          <w:szCs w:val="32"/>
          <w:rtl/>
        </w:rPr>
        <w:t>تساعد على عودة المفاصل المصابة إلى حركتها</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b/>
          <w:bCs/>
          <w:sz w:val="32"/>
          <w:szCs w:val="32"/>
        </w:rPr>
      </w:pPr>
      <w:r w:rsidRPr="007B7C1D">
        <w:rPr>
          <w:rFonts w:asciiTheme="majorBidi" w:hAnsiTheme="majorBidi" w:cstheme="majorBidi"/>
          <w:b/>
          <w:bCs/>
          <w:sz w:val="32"/>
          <w:szCs w:val="32"/>
          <w:rtl/>
        </w:rPr>
        <w:t>تدريبات المرونة</w:t>
      </w:r>
    </w:p>
    <w:p w:rsidR="007B7C1D" w:rsidRPr="007B7C1D" w:rsidRDefault="007B7C1D" w:rsidP="007B7C1D">
      <w:pPr>
        <w:numPr>
          <w:ilvl w:val="0"/>
          <w:numId w:val="41"/>
        </w:numPr>
        <w:bidi/>
        <w:jc w:val="both"/>
        <w:rPr>
          <w:rFonts w:asciiTheme="majorBidi" w:hAnsiTheme="majorBidi" w:cstheme="majorBidi"/>
          <w:sz w:val="32"/>
          <w:szCs w:val="32"/>
        </w:rPr>
      </w:pPr>
      <w:r w:rsidRPr="007B7C1D">
        <w:rPr>
          <w:rFonts w:asciiTheme="majorBidi" w:hAnsiTheme="majorBidi" w:cstheme="majorBidi"/>
          <w:sz w:val="32"/>
          <w:szCs w:val="32"/>
          <w:rtl/>
        </w:rPr>
        <w:t>وقوف فتحاً عمل قبة</w:t>
      </w:r>
      <w:r w:rsidRPr="007B7C1D">
        <w:rPr>
          <w:rFonts w:asciiTheme="majorBidi" w:hAnsiTheme="majorBidi" w:cstheme="majorBidi"/>
          <w:sz w:val="32"/>
          <w:szCs w:val="32"/>
        </w:rPr>
        <w:t>.</w:t>
      </w:r>
    </w:p>
    <w:p w:rsidR="007B7C1D" w:rsidRPr="007B7C1D" w:rsidRDefault="007B7C1D" w:rsidP="007B7C1D">
      <w:pPr>
        <w:numPr>
          <w:ilvl w:val="0"/>
          <w:numId w:val="42"/>
        </w:numPr>
        <w:bidi/>
        <w:jc w:val="both"/>
        <w:rPr>
          <w:rFonts w:asciiTheme="majorBidi" w:hAnsiTheme="majorBidi" w:cstheme="majorBidi"/>
          <w:sz w:val="32"/>
          <w:szCs w:val="32"/>
        </w:rPr>
      </w:pPr>
      <w:r w:rsidRPr="007B7C1D">
        <w:rPr>
          <w:rFonts w:asciiTheme="majorBidi" w:hAnsiTheme="majorBidi" w:cstheme="majorBidi"/>
          <w:sz w:val="32"/>
          <w:szCs w:val="32"/>
          <w:rtl/>
        </w:rPr>
        <w:t>وقوف فتحاً ثني الجذع أماماً أسفل</w:t>
      </w:r>
      <w:r w:rsidRPr="007B7C1D">
        <w:rPr>
          <w:rFonts w:asciiTheme="majorBidi" w:hAnsiTheme="majorBidi" w:cstheme="majorBidi"/>
          <w:sz w:val="32"/>
          <w:szCs w:val="32"/>
        </w:rPr>
        <w:t>.</w:t>
      </w:r>
    </w:p>
    <w:p w:rsidR="007B7C1D" w:rsidRPr="007B7C1D" w:rsidRDefault="007B7C1D" w:rsidP="007B7C1D">
      <w:pPr>
        <w:numPr>
          <w:ilvl w:val="0"/>
          <w:numId w:val="43"/>
        </w:numPr>
        <w:bidi/>
        <w:jc w:val="both"/>
        <w:rPr>
          <w:rFonts w:asciiTheme="majorBidi" w:hAnsiTheme="majorBidi" w:cstheme="majorBidi"/>
          <w:sz w:val="32"/>
          <w:szCs w:val="32"/>
        </w:rPr>
      </w:pPr>
      <w:r w:rsidRPr="007B7C1D">
        <w:rPr>
          <w:rFonts w:asciiTheme="majorBidi" w:hAnsiTheme="majorBidi" w:cstheme="majorBidi"/>
          <w:sz w:val="32"/>
          <w:szCs w:val="32"/>
          <w:rtl/>
        </w:rPr>
        <w:t>انبطاح ثني الجذع خلفاً عالياً</w:t>
      </w:r>
      <w:r w:rsidRPr="007B7C1D">
        <w:rPr>
          <w:rFonts w:asciiTheme="majorBidi" w:hAnsiTheme="majorBidi" w:cstheme="majorBidi"/>
          <w:sz w:val="32"/>
          <w:szCs w:val="32"/>
        </w:rPr>
        <w:t>.</w:t>
      </w:r>
    </w:p>
    <w:p w:rsidR="007B7C1D" w:rsidRPr="007B7C1D" w:rsidRDefault="007B7C1D" w:rsidP="007B7C1D">
      <w:pPr>
        <w:bidi/>
        <w:jc w:val="both"/>
        <w:rPr>
          <w:rFonts w:asciiTheme="majorBidi" w:hAnsiTheme="majorBidi" w:cstheme="majorBidi"/>
          <w:sz w:val="32"/>
          <w:szCs w:val="32"/>
        </w:rPr>
      </w:pPr>
      <w:r w:rsidRPr="007B7C1D">
        <w:rPr>
          <w:rFonts w:asciiTheme="majorBidi" w:hAnsiTheme="majorBidi" w:cstheme="majorBidi"/>
          <w:sz w:val="32"/>
          <w:szCs w:val="32"/>
          <w:rtl/>
        </w:rPr>
        <w:t>أمثلة بالصور على تمارين المرونة</w:t>
      </w:r>
    </w:p>
    <w:p w:rsidR="007B7C1D" w:rsidRPr="007B7C1D" w:rsidRDefault="007B7C1D" w:rsidP="007B7C1D">
      <w:pPr>
        <w:bidi/>
        <w:jc w:val="center"/>
        <w:rPr>
          <w:rFonts w:asciiTheme="majorBidi" w:hAnsiTheme="majorBidi" w:cstheme="majorBidi"/>
          <w:sz w:val="32"/>
          <w:szCs w:val="32"/>
        </w:rPr>
      </w:pPr>
      <w:r w:rsidRPr="007B7C1D">
        <w:rPr>
          <w:rFonts w:asciiTheme="majorBidi" w:hAnsiTheme="majorBidi" w:cstheme="majorBidi"/>
          <w:sz w:val="32"/>
          <w:szCs w:val="32"/>
        </w:rPr>
        <w:drawing>
          <wp:inline distT="0" distB="0" distL="0" distR="0" wp14:anchorId="72D480CF" wp14:editId="5D5E889F">
            <wp:extent cx="3765550" cy="1905000"/>
            <wp:effectExtent l="19050" t="0" r="25400" b="628650"/>
            <wp:docPr id="15" name="صورة 15" descr="back-18713_640-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18713_640-300x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555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B7C1D" w:rsidRPr="007B7C1D" w:rsidRDefault="007B7C1D" w:rsidP="007B7C1D">
      <w:pPr>
        <w:bidi/>
        <w:jc w:val="center"/>
        <w:rPr>
          <w:rFonts w:asciiTheme="majorBidi" w:hAnsiTheme="majorBidi" w:cstheme="majorBidi"/>
          <w:sz w:val="32"/>
          <w:szCs w:val="32"/>
        </w:rPr>
      </w:pPr>
      <w:r w:rsidRPr="007B7C1D">
        <w:rPr>
          <w:rFonts w:asciiTheme="majorBidi" w:hAnsiTheme="majorBidi" w:cstheme="majorBidi"/>
          <w:sz w:val="32"/>
          <w:szCs w:val="32"/>
        </w:rPr>
        <w:lastRenderedPageBreak/>
        <w:drawing>
          <wp:inline distT="0" distB="0" distL="0" distR="0" wp14:anchorId="142FC32D" wp14:editId="075F551E">
            <wp:extent cx="4337050" cy="1905000"/>
            <wp:effectExtent l="171450" t="171450" r="387350" b="361950"/>
            <wp:docPr id="14" name="صورة 14" descr="balance-3223319_640-1-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lance-3223319_640-1-300x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7050" cy="1905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B7C1D" w:rsidRPr="007B7C1D" w:rsidRDefault="007B7C1D" w:rsidP="007B7C1D">
      <w:pPr>
        <w:bidi/>
        <w:jc w:val="center"/>
        <w:rPr>
          <w:rFonts w:asciiTheme="majorBidi" w:hAnsiTheme="majorBidi" w:cstheme="majorBidi"/>
          <w:sz w:val="32"/>
          <w:szCs w:val="32"/>
        </w:rPr>
      </w:pPr>
      <w:bookmarkStart w:id="0" w:name="_GoBack"/>
      <w:r w:rsidRPr="007B7C1D">
        <w:rPr>
          <w:rFonts w:asciiTheme="majorBidi" w:hAnsiTheme="majorBidi" w:cstheme="majorBidi"/>
          <w:sz w:val="32"/>
          <w:szCs w:val="32"/>
        </w:rPr>
        <w:drawing>
          <wp:inline distT="0" distB="0" distL="0" distR="0" wp14:anchorId="33819B1D" wp14:editId="0E287623">
            <wp:extent cx="3600450" cy="2857500"/>
            <wp:effectExtent l="171450" t="171450" r="381000" b="361950"/>
            <wp:docPr id="13" name="صورة 13" descr="yoga-6723306_640-2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ga-6723306_640-200x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450" cy="2857500"/>
                    </a:xfrm>
                    <a:prstGeom prst="rect">
                      <a:avLst/>
                    </a:prstGeom>
                    <a:ln>
                      <a:noFill/>
                    </a:ln>
                    <a:effectLst>
                      <a:outerShdw blurRad="292100" dist="139700" dir="2700000" algn="tl" rotWithShape="0">
                        <a:srgbClr val="333333">
                          <a:alpha val="65000"/>
                        </a:srgbClr>
                      </a:outerShdw>
                    </a:effectLst>
                  </pic:spPr>
                </pic:pic>
              </a:graphicData>
            </a:graphic>
          </wp:inline>
        </w:drawing>
      </w:r>
      <w:bookmarkEnd w:id="0"/>
    </w:p>
    <w:p w:rsidR="003F771B" w:rsidRPr="00967616" w:rsidRDefault="003F771B" w:rsidP="00967616">
      <w:pPr>
        <w:jc w:val="center"/>
      </w:pPr>
    </w:p>
    <w:sectPr w:rsidR="003F771B" w:rsidRPr="00967616"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60"/>
    <w:multiLevelType w:val="multilevel"/>
    <w:tmpl w:val="FE9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71B09"/>
    <w:multiLevelType w:val="multilevel"/>
    <w:tmpl w:val="D98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C4BB6"/>
    <w:multiLevelType w:val="multilevel"/>
    <w:tmpl w:val="83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147259"/>
    <w:multiLevelType w:val="multilevel"/>
    <w:tmpl w:val="345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14C99"/>
    <w:multiLevelType w:val="multilevel"/>
    <w:tmpl w:val="8A9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D58A5"/>
    <w:multiLevelType w:val="multilevel"/>
    <w:tmpl w:val="1A9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7508D7"/>
    <w:multiLevelType w:val="multilevel"/>
    <w:tmpl w:val="C28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20881"/>
    <w:multiLevelType w:val="multilevel"/>
    <w:tmpl w:val="C82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9750B"/>
    <w:multiLevelType w:val="multilevel"/>
    <w:tmpl w:val="ED0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81913"/>
    <w:multiLevelType w:val="multilevel"/>
    <w:tmpl w:val="50C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66FE6"/>
    <w:multiLevelType w:val="multilevel"/>
    <w:tmpl w:val="4BC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731FE"/>
    <w:multiLevelType w:val="multilevel"/>
    <w:tmpl w:val="3D1E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253B40"/>
    <w:multiLevelType w:val="multilevel"/>
    <w:tmpl w:val="836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577FD"/>
    <w:multiLevelType w:val="multilevel"/>
    <w:tmpl w:val="DF9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C5FA8"/>
    <w:multiLevelType w:val="multilevel"/>
    <w:tmpl w:val="11F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51F08"/>
    <w:multiLevelType w:val="multilevel"/>
    <w:tmpl w:val="3CC0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D082C"/>
    <w:multiLevelType w:val="multilevel"/>
    <w:tmpl w:val="3B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544CDA"/>
    <w:multiLevelType w:val="multilevel"/>
    <w:tmpl w:val="31F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303D2"/>
    <w:multiLevelType w:val="multilevel"/>
    <w:tmpl w:val="704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3585A"/>
    <w:multiLevelType w:val="multilevel"/>
    <w:tmpl w:val="61C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2D5733"/>
    <w:multiLevelType w:val="multilevel"/>
    <w:tmpl w:val="0C0A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C0ACB"/>
    <w:multiLevelType w:val="multilevel"/>
    <w:tmpl w:val="746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1D4991"/>
    <w:multiLevelType w:val="multilevel"/>
    <w:tmpl w:val="F4E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B11575"/>
    <w:multiLevelType w:val="multilevel"/>
    <w:tmpl w:val="B9D4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D1782"/>
    <w:multiLevelType w:val="multilevel"/>
    <w:tmpl w:val="2FB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53762"/>
    <w:multiLevelType w:val="multilevel"/>
    <w:tmpl w:val="BC84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B81B6D"/>
    <w:multiLevelType w:val="multilevel"/>
    <w:tmpl w:val="90F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9689B"/>
    <w:multiLevelType w:val="multilevel"/>
    <w:tmpl w:val="94DE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42B19"/>
    <w:multiLevelType w:val="multilevel"/>
    <w:tmpl w:val="371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F1230"/>
    <w:multiLevelType w:val="multilevel"/>
    <w:tmpl w:val="EE8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423650"/>
    <w:multiLevelType w:val="multilevel"/>
    <w:tmpl w:val="A44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FC1AF8"/>
    <w:multiLevelType w:val="multilevel"/>
    <w:tmpl w:val="965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357FC7"/>
    <w:multiLevelType w:val="multilevel"/>
    <w:tmpl w:val="6E6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262A1E"/>
    <w:multiLevelType w:val="multilevel"/>
    <w:tmpl w:val="014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2D3B0E"/>
    <w:multiLevelType w:val="multilevel"/>
    <w:tmpl w:val="887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714279"/>
    <w:multiLevelType w:val="multilevel"/>
    <w:tmpl w:val="B2D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F44C95"/>
    <w:multiLevelType w:val="multilevel"/>
    <w:tmpl w:val="7AE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8D36DC"/>
    <w:multiLevelType w:val="multilevel"/>
    <w:tmpl w:val="8CA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00291C"/>
    <w:multiLevelType w:val="multilevel"/>
    <w:tmpl w:val="846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3"/>
  </w:num>
  <w:num w:numId="4">
    <w:abstractNumId w:val="29"/>
  </w:num>
  <w:num w:numId="5">
    <w:abstractNumId w:val="6"/>
  </w:num>
  <w:num w:numId="6">
    <w:abstractNumId w:val="0"/>
  </w:num>
  <w:num w:numId="7">
    <w:abstractNumId w:val="36"/>
  </w:num>
  <w:num w:numId="8">
    <w:abstractNumId w:val="17"/>
  </w:num>
  <w:num w:numId="9">
    <w:abstractNumId w:val="22"/>
  </w:num>
  <w:num w:numId="10">
    <w:abstractNumId w:val="24"/>
  </w:num>
  <w:num w:numId="11">
    <w:abstractNumId w:val="35"/>
  </w:num>
  <w:num w:numId="12">
    <w:abstractNumId w:val="19"/>
  </w:num>
  <w:num w:numId="13">
    <w:abstractNumId w:val="15"/>
  </w:num>
  <w:num w:numId="14">
    <w:abstractNumId w:val="4"/>
  </w:num>
  <w:num w:numId="15">
    <w:abstractNumId w:val="5"/>
  </w:num>
  <w:num w:numId="16">
    <w:abstractNumId w:val="38"/>
  </w:num>
  <w:num w:numId="17">
    <w:abstractNumId w:val="41"/>
  </w:num>
  <w:num w:numId="18">
    <w:abstractNumId w:val="27"/>
  </w:num>
  <w:num w:numId="19">
    <w:abstractNumId w:val="37"/>
  </w:num>
  <w:num w:numId="20">
    <w:abstractNumId w:val="28"/>
  </w:num>
  <w:num w:numId="21">
    <w:abstractNumId w:val="42"/>
  </w:num>
  <w:num w:numId="22">
    <w:abstractNumId w:val="1"/>
  </w:num>
  <w:num w:numId="23">
    <w:abstractNumId w:val="30"/>
  </w:num>
  <w:num w:numId="24">
    <w:abstractNumId w:val="40"/>
  </w:num>
  <w:num w:numId="25">
    <w:abstractNumId w:val="16"/>
  </w:num>
  <w:num w:numId="26">
    <w:abstractNumId w:val="33"/>
  </w:num>
  <w:num w:numId="27">
    <w:abstractNumId w:val="12"/>
  </w:num>
  <w:num w:numId="28">
    <w:abstractNumId w:val="23"/>
  </w:num>
  <w:num w:numId="29">
    <w:abstractNumId w:val="31"/>
  </w:num>
  <w:num w:numId="30">
    <w:abstractNumId w:val="25"/>
  </w:num>
  <w:num w:numId="31">
    <w:abstractNumId w:val="39"/>
  </w:num>
  <w:num w:numId="32">
    <w:abstractNumId w:val="11"/>
  </w:num>
  <w:num w:numId="33">
    <w:abstractNumId w:val="34"/>
  </w:num>
  <w:num w:numId="34">
    <w:abstractNumId w:val="8"/>
  </w:num>
  <w:num w:numId="35">
    <w:abstractNumId w:val="26"/>
  </w:num>
  <w:num w:numId="36">
    <w:abstractNumId w:val="9"/>
  </w:num>
  <w:num w:numId="37">
    <w:abstractNumId w:val="14"/>
  </w:num>
  <w:num w:numId="38">
    <w:abstractNumId w:val="2"/>
  </w:num>
  <w:num w:numId="39">
    <w:abstractNumId w:val="21"/>
  </w:num>
  <w:num w:numId="40">
    <w:abstractNumId w:val="20"/>
  </w:num>
  <w:num w:numId="41">
    <w:abstractNumId w:val="7"/>
  </w:num>
  <w:num w:numId="42">
    <w:abstractNumId w:val="1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0905A4"/>
    <w:rsid w:val="002D048D"/>
    <w:rsid w:val="003F771B"/>
    <w:rsid w:val="00461A93"/>
    <w:rsid w:val="0049177C"/>
    <w:rsid w:val="004D3C87"/>
    <w:rsid w:val="004F1F61"/>
    <w:rsid w:val="00657BFB"/>
    <w:rsid w:val="00756724"/>
    <w:rsid w:val="007B7C1D"/>
    <w:rsid w:val="00967616"/>
    <w:rsid w:val="00C61B95"/>
    <w:rsid w:val="00DB1951"/>
    <w:rsid w:val="00DF32BE"/>
    <w:rsid w:val="00F4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96">
      <w:bodyDiv w:val="1"/>
      <w:marLeft w:val="0"/>
      <w:marRight w:val="0"/>
      <w:marTop w:val="0"/>
      <w:marBottom w:val="0"/>
      <w:divBdr>
        <w:top w:val="none" w:sz="0" w:space="0" w:color="auto"/>
        <w:left w:val="none" w:sz="0" w:space="0" w:color="auto"/>
        <w:bottom w:val="none" w:sz="0" w:space="0" w:color="auto"/>
        <w:right w:val="none" w:sz="0" w:space="0" w:color="auto"/>
      </w:divBdr>
    </w:div>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721904493">
      <w:bodyDiv w:val="1"/>
      <w:marLeft w:val="0"/>
      <w:marRight w:val="0"/>
      <w:marTop w:val="0"/>
      <w:marBottom w:val="0"/>
      <w:divBdr>
        <w:top w:val="none" w:sz="0" w:space="0" w:color="auto"/>
        <w:left w:val="none" w:sz="0" w:space="0" w:color="auto"/>
        <w:bottom w:val="none" w:sz="0" w:space="0" w:color="auto"/>
        <w:right w:val="none" w:sz="0" w:space="0" w:color="auto"/>
      </w:divBdr>
    </w:div>
    <w:div w:id="814878751">
      <w:bodyDiv w:val="1"/>
      <w:marLeft w:val="0"/>
      <w:marRight w:val="0"/>
      <w:marTop w:val="0"/>
      <w:marBottom w:val="0"/>
      <w:divBdr>
        <w:top w:val="none" w:sz="0" w:space="0" w:color="auto"/>
        <w:left w:val="none" w:sz="0" w:space="0" w:color="auto"/>
        <w:bottom w:val="none" w:sz="0" w:space="0" w:color="auto"/>
        <w:right w:val="none" w:sz="0" w:space="0" w:color="auto"/>
      </w:divBdr>
    </w:div>
    <w:div w:id="919026726">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 w:id="1174803465">
      <w:bodyDiv w:val="1"/>
      <w:marLeft w:val="0"/>
      <w:marRight w:val="0"/>
      <w:marTop w:val="0"/>
      <w:marBottom w:val="0"/>
      <w:divBdr>
        <w:top w:val="none" w:sz="0" w:space="0" w:color="auto"/>
        <w:left w:val="none" w:sz="0" w:space="0" w:color="auto"/>
        <w:bottom w:val="none" w:sz="0" w:space="0" w:color="auto"/>
        <w:right w:val="none" w:sz="0" w:space="0" w:color="auto"/>
      </w:divBdr>
    </w:div>
    <w:div w:id="1708480556">
      <w:bodyDiv w:val="1"/>
      <w:marLeft w:val="0"/>
      <w:marRight w:val="0"/>
      <w:marTop w:val="0"/>
      <w:marBottom w:val="0"/>
      <w:divBdr>
        <w:top w:val="none" w:sz="0" w:space="0" w:color="auto"/>
        <w:left w:val="none" w:sz="0" w:space="0" w:color="auto"/>
        <w:bottom w:val="none" w:sz="0" w:space="0" w:color="auto"/>
        <w:right w:val="none" w:sz="0" w:space="0" w:color="auto"/>
      </w:divBdr>
    </w:div>
    <w:div w:id="18596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3arabi.com/nutrition/%D9%85%D8%A7-%D9%87%D9%8A-%D9%83%D9%85%D9%8A%D8%A9-%D8%A7%D9%84%D9%83%D8%A7%D9%84%D8%B3%D9%8A%D9%88%D9%85-%D8%A7%D9%84%D8%AA%D9%8A-%D9%8A%D8%AD%D8%AA%D8%A7%D8%AC%D9%87%D8%A7-%D8%A7%D9%84%D8%B4%D8%AE/"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s://e3arabi.com/nutrition/%D8%A3%D9%87%D9%85%D9%8A%D8%A9-%D8%B4%D8%B1%D8%A8-%D8%A7%D9%84%D9%85%D8%B2%D9%8A%D8%AF-%D9%85%D9%86-%D8%A7%D9%84%D9%85%D8%A7%D8%A1-%D8%A3%D8%AB%D9%86%D8%A7%D8%A1-%D8%A7%D9%84%D8%B7%D9%82%D8%B3-%D8%A7/"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3arabi.com/health/%D8%A7%D9%84%D8%AA%D9%87%D8%A7%D8%A8-%D8%A7%D9%84%D9%85%D9%81%D8%A7%D8%B5%D9%84/" TargetMode="External"/><Relationship Id="rId4" Type="http://schemas.openxmlformats.org/officeDocument/2006/relationships/settings" Target="settings.xml"/><Relationship Id="rId9" Type="http://schemas.openxmlformats.org/officeDocument/2006/relationships/hyperlink" Target="https://e3arabi.com/%D8%A7%D9%84%D8%B9%D9%84%D9%88%D9%85-%D8%A7%D9%84%D8%AD%D9%8A%D8%A7%D8%AA%D9%8A%D8%A9/%D9%85%D8%A7-%D9%87%D9%8A-%D8%A7%D9%84%D8%A7%D9%86%D8%B3%D8%AC%D8%A9-%D8%A7%D9%84%D8%B9%D8%B6%D9%84%D9%8A%D8%A9%D8%9F/"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479</Words>
  <Characters>2735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2024-06-21T15:12:00Z</dcterms:created>
  <dcterms:modified xsi:type="dcterms:W3CDTF">2024-06-21T15:12:00Z</dcterms:modified>
</cp:coreProperties>
</file>