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756724" w:rsidRPr="00EF4A41" w:rsidRDefault="00756724" w:rsidP="00756724">
      <w:pPr>
        <w:bidi/>
        <w:spacing w:after="160" w:line="259" w:lineRule="auto"/>
        <w:rPr>
          <w:rFonts w:ascii="Calibri" w:eastAsia="Calibri" w:hAnsi="Calibri" w:cs="Calibri"/>
          <w:b/>
          <w:bCs/>
          <w:rtl/>
          <w:lang w:bidi="ar-IQ"/>
        </w:rPr>
      </w:pPr>
      <w:r w:rsidRPr="00EF4A41">
        <w:rPr>
          <w:rFonts w:ascii="Calibri" w:eastAsia="Calibri" w:hAnsi="Calibri" w:cs="Calibri"/>
          <w:b/>
          <w:bCs/>
          <w:noProof/>
          <w:color w:val="000080"/>
          <w:sz w:val="34"/>
          <w:szCs w:val="34"/>
          <w:rtl/>
        </w:rPr>
        <mc:AlternateContent>
          <mc:Choice Requires="wps">
            <w:drawing>
              <wp:anchor distT="0" distB="0" distL="114300" distR="114300" simplePos="0" relativeHeight="251659264" behindDoc="0" locked="0" layoutInCell="1" allowOverlap="1" wp14:anchorId="75256889" wp14:editId="37285525">
                <wp:simplePos x="0" y="0"/>
                <wp:positionH relativeFrom="column">
                  <wp:posOffset>2908300</wp:posOffset>
                </wp:positionH>
                <wp:positionV relativeFrom="paragraph">
                  <wp:posOffset>0</wp:posOffset>
                </wp:positionV>
                <wp:extent cx="2730500" cy="1187450"/>
                <wp:effectExtent l="0" t="0" r="12700" b="12700"/>
                <wp:wrapNone/>
                <wp:docPr id="3" name="مربع نص 3"/>
                <wp:cNvGraphicFramePr/>
                <a:graphic xmlns:a="http://schemas.openxmlformats.org/drawingml/2006/main">
                  <a:graphicData uri="http://schemas.microsoft.com/office/word/2010/wordprocessingShape">
                    <wps:wsp>
                      <wps:cNvSpPr txBox="1"/>
                      <wps:spPr>
                        <a:xfrm>
                          <a:off x="0" y="0"/>
                          <a:ext cx="2730500" cy="1187450"/>
                        </a:xfrm>
                        <a:prstGeom prst="rect">
                          <a:avLst/>
                        </a:prstGeom>
                        <a:solidFill>
                          <a:schemeClr val="accent3">
                            <a:lumMod val="60000"/>
                            <a:lumOff val="40000"/>
                          </a:schemeClr>
                        </a:solidFill>
                        <a:ln w="6350">
                          <a:solidFill>
                            <a:prstClr val="black"/>
                          </a:solidFill>
                        </a:ln>
                        <a:effectLst/>
                      </wps:spPr>
                      <wps:txb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29pt;margin-top:0;width:21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" fillcolor="#c2d69b [1942]" strokeweight=".5pt">
                <v:textbox>
                  <w:txbxContent>
                    <w:p w:rsidR="00756724" w:rsidRPr="002261F7" w:rsidRDefault="00756724" w:rsidP="002D048D">
                      <w:pPr>
                        <w:jc w:val="right"/>
                        <w:rPr>
                          <w:b/>
                          <w:bCs/>
                          <w:sz w:val="32"/>
                          <w:szCs w:val="32"/>
                          <w:rtl/>
                          <w:lang w:bidi="ar-IQ"/>
                        </w:rPr>
                      </w:pPr>
                      <w:r w:rsidRPr="002261F7">
                        <w:rPr>
                          <w:rFonts w:hint="cs"/>
                          <w:b/>
                          <w:bCs/>
                          <w:sz w:val="32"/>
                          <w:szCs w:val="32"/>
                          <w:rtl/>
                          <w:lang w:bidi="ar-IQ"/>
                        </w:rPr>
                        <w:t>وزارة التعليم العالي والبحث العلمي</w:t>
                      </w:r>
                    </w:p>
                    <w:p w:rsidR="00756724" w:rsidRPr="002261F7" w:rsidRDefault="00756724" w:rsidP="002D048D">
                      <w:pPr>
                        <w:jc w:val="right"/>
                        <w:rPr>
                          <w:b/>
                          <w:bCs/>
                          <w:sz w:val="32"/>
                          <w:szCs w:val="32"/>
                          <w:rtl/>
                          <w:lang w:bidi="ar-IQ"/>
                        </w:rPr>
                      </w:pPr>
                      <w:r w:rsidRPr="002261F7">
                        <w:rPr>
                          <w:b/>
                          <w:bCs/>
                          <w:sz w:val="32"/>
                          <w:szCs w:val="32"/>
                          <w:rtl/>
                          <w:lang w:bidi="ar-IQ"/>
                        </w:rPr>
                        <w:t>جامعــة المستقبل</w:t>
                      </w:r>
                    </w:p>
                    <w:p w:rsidR="00756724" w:rsidRDefault="00756724" w:rsidP="002D048D">
                      <w:pPr>
                        <w:bidi/>
                        <w:rPr>
                          <w:lang w:bidi="ar-IQ"/>
                        </w:rPr>
                      </w:pPr>
                      <w:r w:rsidRPr="002261F7">
                        <w:rPr>
                          <w:b/>
                          <w:bCs/>
                          <w:sz w:val="32"/>
                          <w:szCs w:val="32"/>
                          <w:rtl/>
                          <w:lang w:bidi="ar-IQ"/>
                        </w:rPr>
                        <w:t>كلية التربية البدنية وعلوم الرياضة</w:t>
                      </w:r>
                    </w:p>
                  </w:txbxContent>
                </v:textbox>
              </v:shape>
            </w:pict>
          </mc:Fallback>
        </mc:AlternateContent>
      </w:r>
      <w:r w:rsidRPr="00EF4A41">
        <w:rPr>
          <w:rFonts w:ascii="Calibri" w:eastAsia="Calibri" w:hAnsi="Calibri" w:cs="Calibri" w:hint="cs"/>
          <w:b/>
          <w:bCs/>
          <w:color w:val="000080"/>
          <w:sz w:val="34"/>
          <w:szCs w:val="34"/>
          <w:rtl/>
          <w:lang w:bidi="ar-IQ"/>
        </w:rPr>
        <w:t xml:space="preserve">                                                           </w:t>
      </w:r>
      <w:r w:rsidRPr="00EF4A41">
        <w:rPr>
          <w:rFonts w:ascii="Calibri" w:eastAsia="Calibri" w:hAnsi="Calibri" w:cs="Calibri"/>
          <w:b/>
          <w:bCs/>
          <w:color w:val="000080"/>
          <w:sz w:val="34"/>
          <w:szCs w:val="34"/>
          <w:rtl/>
          <w:lang w:bidi="ar-IQ"/>
        </w:rPr>
        <w:tab/>
      </w:r>
      <w:r w:rsidRPr="00EF4A41">
        <w:rPr>
          <w:rFonts w:ascii="Calibri" w:eastAsia="Calibri" w:hAnsi="Calibri" w:cs="Calibri" w:hint="cs"/>
          <w:b/>
          <w:bCs/>
          <w:color w:val="000080"/>
          <w:sz w:val="34"/>
          <w:szCs w:val="34"/>
          <w:rtl/>
          <w:lang w:bidi="ar-IQ"/>
        </w:rPr>
        <w:t xml:space="preserve">                       </w:t>
      </w:r>
      <w:r w:rsidRPr="00EF4A41">
        <w:rPr>
          <w:rFonts w:ascii="Times New Roman" w:eastAsia="Times New Roman" w:hAnsi="Times New Roman" w:cs="Times New Roman"/>
          <w:noProof/>
          <w:sz w:val="24"/>
          <w:szCs w:val="24"/>
        </w:rPr>
        <w:drawing>
          <wp:inline distT="0" distB="0" distL="0" distR="0" wp14:anchorId="21572C35" wp14:editId="2847B6D6">
            <wp:extent cx="1478270" cy="144145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70" cy="1441450"/>
                    </a:xfrm>
                    <a:prstGeom prst="rect">
                      <a:avLst/>
                    </a:prstGeom>
                    <a:noFill/>
                    <a:ln>
                      <a:noFill/>
                    </a:ln>
                  </pic:spPr>
                </pic:pic>
              </a:graphicData>
            </a:graphic>
          </wp:inline>
        </w:drawing>
      </w: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56724" w:rsidRPr="00EF4A41" w:rsidRDefault="00756724" w:rsidP="00756724">
      <w:pPr>
        <w:bidi/>
        <w:rPr>
          <w:rFonts w:ascii="Calibri" w:eastAsia="Calibri" w:hAnsi="Calibri" w:cs="Calibri"/>
          <w:rtl/>
          <w:lang w:bidi="ar-IQ"/>
        </w:rPr>
      </w:pPr>
    </w:p>
    <w:p w:rsidR="0071259A" w:rsidRPr="0071259A" w:rsidRDefault="0071259A" w:rsidP="0071259A">
      <w:pPr>
        <w:bidi/>
        <w:jc w:val="center"/>
        <w:rPr>
          <w:rFonts w:asciiTheme="majorBidi" w:eastAsia="Calibri" w:hAnsiTheme="majorBidi" w:cstheme="majorBidi"/>
          <w:b/>
          <w:bCs/>
          <w:sz w:val="40"/>
          <w:szCs w:val="40"/>
          <w:rtl/>
        </w:rPr>
      </w:pPr>
      <w:r w:rsidRPr="0071259A">
        <w:rPr>
          <w:rFonts w:asciiTheme="majorBidi" w:eastAsia="Calibri" w:hAnsiTheme="majorBidi" w:cstheme="majorBidi" w:hint="cs"/>
          <w:b/>
          <w:bCs/>
          <w:sz w:val="40"/>
          <w:szCs w:val="40"/>
          <w:rtl/>
        </w:rPr>
        <w:t>القدرات الحركية</w:t>
      </w:r>
    </w:p>
    <w:p w:rsidR="00756724" w:rsidRPr="00EF4A41" w:rsidRDefault="00756724" w:rsidP="0049177C">
      <w:pPr>
        <w:bidi/>
        <w:jc w:val="center"/>
        <w:rPr>
          <w:rFonts w:ascii="Calibri" w:eastAsia="Calibri" w:hAnsi="Calibri" w:cs="Calibri"/>
          <w:b/>
          <w:bCs/>
          <w:sz w:val="36"/>
          <w:szCs w:val="36"/>
          <w:rtl/>
          <w:lang w:bidi="ar-IQ"/>
        </w:rPr>
      </w:pPr>
      <w:bookmarkStart w:id="0" w:name="_GoBack"/>
      <w:bookmarkEnd w:id="0"/>
      <w:r>
        <w:rPr>
          <w:rFonts w:ascii="Calibri" w:eastAsia="Calibri" w:hAnsi="Calibri" w:cs="Calibri" w:hint="cs"/>
          <w:b/>
          <w:bCs/>
          <w:sz w:val="36"/>
          <w:szCs w:val="36"/>
          <w:rtl/>
          <w:lang w:bidi="ar-IQ"/>
        </w:rPr>
        <w:t xml:space="preserve">المرحلة </w:t>
      </w:r>
      <w:r w:rsidR="0049177C">
        <w:rPr>
          <w:rFonts w:ascii="Calibri" w:eastAsia="Calibri" w:hAnsi="Calibri" w:cs="Calibri" w:hint="cs"/>
          <w:b/>
          <w:bCs/>
          <w:sz w:val="36"/>
          <w:szCs w:val="36"/>
          <w:rtl/>
          <w:lang w:bidi="ar-IQ"/>
        </w:rPr>
        <w:t>الاولى</w:t>
      </w:r>
      <w:r>
        <w:rPr>
          <w:rFonts w:ascii="Calibri" w:eastAsia="Calibri" w:hAnsi="Calibri" w:cs="Calibri" w:hint="cs"/>
          <w:b/>
          <w:bCs/>
          <w:sz w:val="36"/>
          <w:szCs w:val="36"/>
          <w:rtl/>
          <w:lang w:bidi="ar-IQ"/>
        </w:rPr>
        <w:t xml:space="preserve"> </w:t>
      </w:r>
    </w:p>
    <w:p w:rsidR="00756724" w:rsidRPr="00EF4A41" w:rsidRDefault="00756724" w:rsidP="00756724">
      <w:pPr>
        <w:bidi/>
        <w:jc w:val="center"/>
        <w:rPr>
          <w:rFonts w:ascii="Calibri" w:eastAsia="Calibri" w:hAnsi="Calibri" w:cs="Calibri"/>
          <w:b/>
          <w:bCs/>
          <w:sz w:val="36"/>
          <w:szCs w:val="36"/>
          <w:rtl/>
          <w:lang w:bidi="ar-IQ"/>
        </w:rPr>
      </w:pPr>
    </w:p>
    <w:p w:rsidR="00756724" w:rsidRPr="00EF4A41" w:rsidRDefault="00756724" w:rsidP="00756724">
      <w:pPr>
        <w:bidi/>
        <w:jc w:val="center"/>
        <w:rPr>
          <w:rFonts w:ascii="Calibri" w:eastAsia="Calibri" w:hAnsi="Calibri" w:cs="Calibri"/>
          <w:sz w:val="36"/>
          <w:szCs w:val="36"/>
          <w:rtl/>
          <w:lang w:bidi="ar-IQ"/>
        </w:rPr>
      </w:pPr>
      <w:proofErr w:type="spellStart"/>
      <w:r w:rsidRPr="00EF4A41">
        <w:rPr>
          <w:rFonts w:ascii="Calibri" w:eastAsia="Calibri" w:hAnsi="Calibri" w:cs="Calibri" w:hint="cs"/>
          <w:b/>
          <w:bCs/>
          <w:sz w:val="36"/>
          <w:szCs w:val="36"/>
          <w:rtl/>
          <w:lang w:bidi="ar-IQ"/>
        </w:rPr>
        <w:t>م.م</w:t>
      </w:r>
      <w:proofErr w:type="spellEnd"/>
      <w:r w:rsidRPr="00EF4A41">
        <w:rPr>
          <w:rFonts w:ascii="Calibri" w:eastAsia="Calibri" w:hAnsi="Calibri" w:cs="Calibri" w:hint="cs"/>
          <w:b/>
          <w:bCs/>
          <w:sz w:val="36"/>
          <w:szCs w:val="36"/>
          <w:rtl/>
          <w:lang w:bidi="ar-IQ"/>
        </w:rPr>
        <w:t xml:space="preserve"> ضي سالم حمزة الجبوري</w:t>
      </w:r>
    </w:p>
    <w:p w:rsidR="00756724" w:rsidRPr="0049177C" w:rsidRDefault="0049177C" w:rsidP="0049177C">
      <w:pPr>
        <w:bidi/>
        <w:jc w:val="center"/>
        <w:rPr>
          <w:b/>
          <w:bCs/>
          <w:sz w:val="36"/>
          <w:szCs w:val="36"/>
          <w:rtl/>
          <w:lang w:bidi="ar-IQ"/>
        </w:rPr>
      </w:pPr>
      <w:r w:rsidRPr="0049177C">
        <w:rPr>
          <w:rFonts w:hint="cs"/>
          <w:b/>
          <w:bCs/>
          <w:sz w:val="36"/>
          <w:szCs w:val="36"/>
          <w:rtl/>
          <w:lang w:bidi="ar-IQ"/>
        </w:rPr>
        <w:t>2023-2024</w:t>
      </w:r>
    </w:p>
    <w:p w:rsidR="00756724" w:rsidRPr="00EF4A41" w:rsidRDefault="00756724" w:rsidP="0049177C">
      <w:pPr>
        <w:bidi/>
        <w:jc w:val="center"/>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756724" w:rsidRPr="00EF4A41" w:rsidRDefault="00756724" w:rsidP="00756724">
      <w:pPr>
        <w:bidi/>
        <w:jc w:val="both"/>
        <w:rPr>
          <w:b/>
          <w:bCs/>
          <w:sz w:val="28"/>
          <w:szCs w:val="28"/>
          <w:rtl/>
        </w:rPr>
      </w:pPr>
    </w:p>
    <w:p w:rsidR="00DB1951" w:rsidRDefault="00DB1951" w:rsidP="00756724">
      <w:pPr>
        <w:jc w:val="right"/>
        <w:rPr>
          <w:rtl/>
        </w:rPr>
      </w:pPr>
    </w:p>
    <w:p w:rsidR="0049177C" w:rsidRDefault="0049177C" w:rsidP="00756724">
      <w:pPr>
        <w:jc w:val="right"/>
        <w:rPr>
          <w:rtl/>
        </w:rPr>
      </w:pPr>
    </w:p>
    <w:p w:rsidR="0071259A" w:rsidRPr="0071259A" w:rsidRDefault="0071259A" w:rsidP="0071259A">
      <w:pPr>
        <w:bidi/>
        <w:spacing w:after="0" w:line="240" w:lineRule="auto"/>
        <w:rPr>
          <w:rFonts w:ascii="Droid Arabic Kufi" w:eastAsia="Times New Roman" w:hAnsi="Droid Arabic Kufi" w:cs="Times New Roman"/>
          <w:color w:val="000000"/>
          <w:sz w:val="36"/>
          <w:szCs w:val="36"/>
          <w:rtl/>
        </w:rPr>
      </w:pPr>
      <w:r w:rsidRPr="0071259A">
        <w:rPr>
          <w:rFonts w:ascii="Droid Arabic Kufi" w:eastAsia="Times New Roman" w:hAnsi="Droid Arabic Kufi" w:cs="Times New Roman" w:hint="cs"/>
          <w:b/>
          <w:bCs/>
          <w:color w:val="FF0000"/>
          <w:sz w:val="36"/>
          <w:szCs w:val="36"/>
          <w:rtl/>
        </w:rPr>
        <w:lastRenderedPageBreak/>
        <w:t>القدرات الحركية</w:t>
      </w:r>
    </w:p>
    <w:p w:rsidR="0071259A" w:rsidRPr="0071259A" w:rsidRDefault="0071259A" w:rsidP="0071259A">
      <w:pPr>
        <w:bidi/>
        <w:spacing w:after="0" w:line="240" w:lineRule="auto"/>
        <w:rPr>
          <w:rFonts w:ascii="Droid Arabic Kufi" w:eastAsia="Times New Roman" w:hAnsi="Droid Arabic Kufi" w:cs="Times New Roman"/>
          <w:color w:val="000000"/>
          <w:sz w:val="36"/>
          <w:szCs w:val="36"/>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وهي صفات مكتسبة يكتسبها اللاعب او المتعلم من المحيط او تكون موجودة وتتطور حسب قابليته الجسمية والحسية والادراكية من خلال الممارسة والتدريب.</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FF0000"/>
          <w:sz w:val="28"/>
          <w:szCs w:val="28"/>
          <w:rtl/>
        </w:rPr>
        <w:t>وتقسم القدرات الحركية الى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الرشاقة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المرونة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التوازن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التوافق .</w:t>
      </w:r>
    </w:p>
    <w:p w:rsidR="0071259A" w:rsidRPr="0071259A" w:rsidRDefault="0071259A" w:rsidP="0071259A">
      <w:pPr>
        <w:bidi/>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tl/>
        </w:rPr>
        <w:t> </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FF"/>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hint="cs"/>
          <w:b/>
          <w:bCs/>
          <w:color w:val="0000FF"/>
          <w:sz w:val="32"/>
          <w:szCs w:val="32"/>
          <w:rtl/>
        </w:rPr>
        <w:t>1- الرشاقة :</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وهي قابلية الجسم على اداء الحركات الصعبة والمعقدة والوصول الى تحقيقها والسيطرة عليها وخاصة عندما يكون الجسم في حالة حركية وتعني ايضا القدرة على تغير الاتجاه في اثناء الحركة السريعة باقل زمن ممكن وبدقة عالية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انواع الرشاقة</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الرشاقة العامة : وهي المقدرة على اداء واجب حركي يتسم بالتنوع والاختلاف والتعدد بدقة وانسيابية وتوقيت سليم وبشكل عام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الرشاقة الخاصة : وهي المقدرة على اداء المهارات الحركية المطلوبة بتوافق وتوازن ودقة وتطابق مع الخصائص والتركيب والتكوين الحركي لواجبات المنافسة في النشاط الرياضي التخصصي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lang w:bidi="ar-IQ"/>
        </w:rPr>
      </w:pPr>
      <w:r w:rsidRPr="0071259A">
        <w:rPr>
          <w:rFonts w:ascii="Droid Arabic Kufi" w:eastAsia="Times New Roman" w:hAnsi="Droid Arabic Kufi" w:cs="Times New Roman" w:hint="cs"/>
          <w:b/>
          <w:bCs/>
          <w:color w:val="0000FF"/>
          <w:sz w:val="28"/>
          <w:szCs w:val="28"/>
          <w:rtl/>
        </w:rPr>
        <w:t>العوامل المؤثرة على الرشاقة</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lang w:bidi="ar-IQ"/>
        </w:rPr>
      </w:pP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1- الوزن                    2- العمر والجنس</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3- شكل الجسم ونمطه        4- العب والاعباء</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5- اثر التدريب وتكراره      6- القوة العضلية</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hint="cs"/>
          <w:b/>
          <w:bCs/>
          <w:color w:val="0000FF"/>
          <w:sz w:val="32"/>
          <w:szCs w:val="32"/>
          <w:rtl/>
        </w:rPr>
        <w:t>2- المرونة :</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وهي قدرة الجسم على اداء الحركة بأوسع مدى وتعنى قابلية العضلة او المفصل على استغلال اقصى للحركة في اثناء القيام بالتمرينات والحركات البدنية.</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71259A" w:rsidRPr="0071259A" w:rsidRDefault="0071259A" w:rsidP="0071259A">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المرونة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color w:val="000000"/>
          <w:sz w:val="28"/>
          <w:szCs w:val="28"/>
          <w:rtl/>
        </w:rPr>
        <w:t xml:space="preserve"> </w:t>
      </w:r>
    </w:p>
    <w:p w:rsidR="0071259A" w:rsidRPr="0071259A" w:rsidRDefault="0071259A" w:rsidP="0071259A">
      <w:pPr>
        <w:numPr>
          <w:ilvl w:val="0"/>
          <w:numId w:val="44"/>
        </w:numPr>
        <w:bidi/>
        <w:spacing w:after="0" w:line="240" w:lineRule="auto"/>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المرونة العامة : وهي الوصول الى حد مقبول من المرونة عند امتلاك مفاصل الجسم لقدرات حركية جيدة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numPr>
          <w:ilvl w:val="0"/>
          <w:numId w:val="44"/>
        </w:numPr>
        <w:bidi/>
        <w:spacing w:after="0" w:line="240" w:lineRule="auto"/>
        <w:contextualSpacing/>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 xml:space="preserve"> المرونة الخاصة : هي امكانية معينة </w:t>
      </w:r>
      <w:proofErr w:type="spellStart"/>
      <w:r w:rsidRPr="0071259A">
        <w:rPr>
          <w:rFonts w:ascii="Droid Arabic Kufi" w:eastAsia="Times New Roman" w:hAnsi="Droid Arabic Kufi" w:cs="Times New Roman" w:hint="cs"/>
          <w:b/>
          <w:bCs/>
          <w:color w:val="000000"/>
          <w:sz w:val="28"/>
          <w:szCs w:val="28"/>
          <w:rtl/>
        </w:rPr>
        <w:t>لاجزاء</w:t>
      </w:r>
      <w:proofErr w:type="spellEnd"/>
      <w:r w:rsidRPr="0071259A">
        <w:rPr>
          <w:rFonts w:ascii="Droid Arabic Kufi" w:eastAsia="Times New Roman" w:hAnsi="Droid Arabic Kufi" w:cs="Times New Roman" w:hint="cs"/>
          <w:b/>
          <w:bCs/>
          <w:color w:val="000000"/>
          <w:sz w:val="28"/>
          <w:szCs w:val="28"/>
          <w:rtl/>
        </w:rPr>
        <w:t xml:space="preserve"> من الجسم للاعب او المتعلم على اداء المهارات الرياضية </w:t>
      </w:r>
      <w:proofErr w:type="spellStart"/>
      <w:r w:rsidRPr="0071259A">
        <w:rPr>
          <w:rFonts w:ascii="Droid Arabic Kufi" w:eastAsia="Times New Roman" w:hAnsi="Droid Arabic Kufi" w:cs="Times New Roman" w:hint="cs"/>
          <w:b/>
          <w:bCs/>
          <w:color w:val="000000"/>
          <w:sz w:val="28"/>
          <w:szCs w:val="28"/>
          <w:rtl/>
        </w:rPr>
        <w:t>باوسع</w:t>
      </w:r>
      <w:proofErr w:type="spellEnd"/>
      <w:r w:rsidRPr="0071259A">
        <w:rPr>
          <w:rFonts w:ascii="Droid Arabic Kufi" w:eastAsia="Times New Roman" w:hAnsi="Droid Arabic Kufi" w:cs="Times New Roman" w:hint="cs"/>
          <w:b/>
          <w:bCs/>
          <w:color w:val="000000"/>
          <w:sz w:val="28"/>
          <w:szCs w:val="28"/>
          <w:rtl/>
        </w:rPr>
        <w:t xml:space="preserve"> مدى حركي ممكن ، وكذلك قسمت المرونة الى قسمين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أ / المرونة الايجابية : وهي المدى الحركي للمفصل عندما يتحرك تحت تأثير العضلات العامة دون تدخل خارجي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المرونة السلبية : وهي الزيادة في المدى الحركي للمفصل بفعل قوة خارجية كالجاذبية الارضية او الزميل .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color w:val="000000"/>
          <w:sz w:val="28"/>
          <w:szCs w:val="28"/>
          <w:rtl/>
        </w:rPr>
        <w:t xml:space="preserve"> </w:t>
      </w:r>
    </w:p>
    <w:p w:rsidR="0071259A" w:rsidRPr="0071259A" w:rsidRDefault="0071259A" w:rsidP="0071259A">
      <w:pPr>
        <w:spacing w:after="0" w:line="240" w:lineRule="auto"/>
        <w:rPr>
          <w:rFonts w:ascii="Droid Arabic Kufi" w:eastAsia="Times New Roman" w:hAnsi="Droid Arabic Kufi" w:cs="Times New Roman"/>
          <w:color w:val="000000"/>
          <w:sz w:val="32"/>
          <w:szCs w:val="32"/>
        </w:rPr>
      </w:pPr>
      <w:r w:rsidRPr="0071259A">
        <w:rPr>
          <w:rFonts w:ascii="Droid Arabic Kufi" w:eastAsia="Times New Roman" w:hAnsi="Droid Arabic Kufi" w:cs="Times New Roman"/>
          <w:color w:val="000000"/>
          <w:sz w:val="32"/>
          <w:szCs w:val="32"/>
        </w:rPr>
        <w:t> </w:t>
      </w:r>
    </w:p>
    <w:p w:rsidR="0071259A" w:rsidRPr="0071259A" w:rsidRDefault="0071259A" w:rsidP="0071259A">
      <w:pPr>
        <w:numPr>
          <w:ilvl w:val="0"/>
          <w:numId w:val="44"/>
        </w:numPr>
        <w:bidi/>
        <w:spacing w:after="0" w:line="240" w:lineRule="auto"/>
        <w:contextualSpacing/>
        <w:rPr>
          <w:rFonts w:ascii="Droid Arabic Kufi" w:eastAsia="Times New Roman" w:hAnsi="Droid Arabic Kufi" w:cs="Times New Roman"/>
          <w:color w:val="000000"/>
          <w:sz w:val="32"/>
          <w:szCs w:val="32"/>
          <w:rtl/>
        </w:rPr>
      </w:pPr>
      <w:r w:rsidRPr="0071259A">
        <w:rPr>
          <w:rFonts w:ascii="Droid Arabic Kufi" w:eastAsia="Times New Roman" w:hAnsi="Droid Arabic Kufi" w:cs="Times New Roman" w:hint="cs"/>
          <w:b/>
          <w:bCs/>
          <w:color w:val="0000FF"/>
          <w:sz w:val="32"/>
          <w:szCs w:val="32"/>
          <w:rtl/>
        </w:rPr>
        <w:t>التوازن</w:t>
      </w:r>
    </w:p>
    <w:p w:rsidR="0071259A" w:rsidRPr="0071259A" w:rsidRDefault="0071259A" w:rsidP="0071259A">
      <w:pPr>
        <w:bidi/>
        <w:spacing w:after="0" w:line="240" w:lineRule="auto"/>
        <w:ind w:left="720"/>
        <w:contextualSpacing/>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hint="cs"/>
          <w:color w:val="000000"/>
          <w:sz w:val="21"/>
          <w:szCs w:val="21"/>
          <w:rtl/>
        </w:rPr>
        <w:t xml:space="preserve">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00"/>
          <w:sz w:val="28"/>
          <w:szCs w:val="28"/>
          <w:rtl/>
        </w:rPr>
        <w:t xml:space="preserve">وهي القدرة على الاحتفاظ بثبات الجسم عند اداء مختلف المهارات والاوضاع الحركية والثابتة </w:t>
      </w:r>
      <w:r w:rsidRPr="0071259A">
        <w:rPr>
          <w:rFonts w:ascii="Droid Arabic Kufi" w:eastAsia="Times New Roman" w:hAnsi="Droid Arabic Kufi" w:cs="Times New Roman"/>
          <w:b/>
          <w:bCs/>
          <w:color w:val="000000"/>
          <w:sz w:val="28"/>
          <w:szCs w:val="28"/>
        </w:rPr>
        <w:t xml:space="preserve">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اشكال التوازن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1 - التوازن الثابت :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قدرة اللاعب او المتعلم على الاحتفاظ بتوازنه والسيطرة على جسمه في حالة الثبات ( الوقوف )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2 - التوازن الحركي :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قدرة اللاعب او المتعلم على التوازن والسيطرة على جسمه في اثناء اداء حركي معين مثل ( المشي )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التوازن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lastRenderedPageBreak/>
        <w:t xml:space="preserve">أ / التوازن المستقر :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هو التوازن الذي يحدث في حالة كبر قاعدة الارتكاز واقتراب مركز ثقل الجسم من الارض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التوازن القلق : ويحدث في حالة صغر قاعدة الارتكاز وابتعاد مركز ثقل الجسم عن الارض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ج / التوازن المستمر : وهو التوازن الذي يحدث في حالة استمرار الجسم بالحركة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71259A" w:rsidRPr="0071259A" w:rsidRDefault="0071259A" w:rsidP="0071259A">
      <w:pPr>
        <w:spacing w:after="0" w:line="240" w:lineRule="auto"/>
        <w:rPr>
          <w:rFonts w:ascii="Droid Arabic Kufi" w:eastAsia="Times New Roman" w:hAnsi="Droid Arabic Kufi" w:cs="Times New Roman"/>
          <w:color w:val="000000"/>
          <w:sz w:val="21"/>
          <w:szCs w:val="21"/>
        </w:rPr>
      </w:pPr>
      <w:r w:rsidRPr="0071259A">
        <w:rPr>
          <w:rFonts w:ascii="Droid Arabic Kufi" w:eastAsia="Times New Roman" w:hAnsi="Droid Arabic Kufi" w:cs="Times New Roman"/>
          <w:color w:val="000000"/>
          <w:sz w:val="21"/>
          <w:szCs w:val="21"/>
        </w:rPr>
        <w:t>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1"/>
          <w:szCs w:val="21"/>
        </w:rPr>
        <w:t> </w:t>
      </w:r>
    </w:p>
    <w:p w:rsidR="0071259A" w:rsidRPr="0071259A" w:rsidRDefault="0071259A" w:rsidP="0071259A">
      <w:pPr>
        <w:numPr>
          <w:ilvl w:val="0"/>
          <w:numId w:val="44"/>
        </w:numPr>
        <w:bidi/>
        <w:spacing w:after="0" w:line="240" w:lineRule="auto"/>
        <w:contextualSpacing/>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hint="cs"/>
          <w:b/>
          <w:bCs/>
          <w:color w:val="0000FF"/>
          <w:sz w:val="28"/>
          <w:szCs w:val="28"/>
          <w:rtl/>
        </w:rPr>
        <w:t>التوافق</w:t>
      </w:r>
    </w:p>
    <w:p w:rsidR="0071259A" w:rsidRPr="0071259A" w:rsidRDefault="0071259A" w:rsidP="0071259A">
      <w:pPr>
        <w:bidi/>
        <w:spacing w:after="0" w:line="240" w:lineRule="auto"/>
        <w:ind w:left="720"/>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color w:val="000000"/>
          <w:sz w:val="28"/>
          <w:szCs w:val="28"/>
          <w:rtl/>
        </w:rPr>
        <w:t xml:space="preserve">    </w:t>
      </w:r>
    </w:p>
    <w:p w:rsidR="0071259A" w:rsidRPr="0071259A" w:rsidRDefault="0071259A" w:rsidP="0071259A">
      <w:pPr>
        <w:bidi/>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hint="cs"/>
          <w:b/>
          <w:bCs/>
          <w:color w:val="000000"/>
          <w:szCs w:val="21"/>
          <w:rtl/>
        </w:rPr>
        <w:t>وهي المقدرة على استخدام مراكز الاحساس والحركة في اجزاء الجسم لتنفيذ اكثر من واجب حركي بسلامة ودقة .</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FF"/>
          <w:sz w:val="28"/>
          <w:szCs w:val="28"/>
          <w:rtl/>
        </w:rPr>
        <w:t>انواع التوافق :</w:t>
      </w:r>
    </w:p>
    <w:p w:rsidR="0071259A" w:rsidRPr="0071259A" w:rsidRDefault="0071259A" w:rsidP="0071259A">
      <w:pPr>
        <w:spacing w:after="0" w:line="240" w:lineRule="auto"/>
        <w:rPr>
          <w:rFonts w:ascii="Droid Arabic Kufi" w:eastAsia="Times New Roman" w:hAnsi="Droid Arabic Kufi" w:cs="Times New Roman"/>
          <w:color w:val="000000"/>
          <w:sz w:val="21"/>
          <w:szCs w:val="21"/>
          <w:rtl/>
        </w:rPr>
      </w:pPr>
      <w:r w:rsidRPr="0071259A">
        <w:rPr>
          <w:rFonts w:ascii="Droid Arabic Kufi" w:eastAsia="Times New Roman" w:hAnsi="Droid Arabic Kufi" w:cs="Times New Roman"/>
          <w:color w:val="000000"/>
          <w:sz w:val="21"/>
          <w:szCs w:val="21"/>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التوافق العام والخاص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numPr>
          <w:ilvl w:val="0"/>
          <w:numId w:val="45"/>
        </w:numPr>
        <w:bidi/>
        <w:spacing w:after="0" w:line="240" w:lineRule="auto"/>
        <w:contextualSpacing/>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التوافق العام </w:t>
      </w:r>
    </w:p>
    <w:p w:rsidR="0071259A" w:rsidRPr="0071259A" w:rsidRDefault="0071259A" w:rsidP="0071259A">
      <w:pPr>
        <w:bidi/>
        <w:spacing w:after="0" w:line="240" w:lineRule="auto"/>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يلاحظ في مهارات ( المشي والركض والوثب ... الخ ) </w:t>
      </w:r>
    </w:p>
    <w:p w:rsidR="0071259A" w:rsidRPr="0071259A" w:rsidRDefault="0071259A" w:rsidP="0071259A">
      <w:pPr>
        <w:bidi/>
        <w:spacing w:after="0" w:line="240" w:lineRule="auto"/>
        <w:rPr>
          <w:rFonts w:ascii="Droid Arabic Kufi" w:eastAsia="Times New Roman" w:hAnsi="Droid Arabic Kufi" w:cs="Times New Roman"/>
          <w:b/>
          <w:bCs/>
          <w:color w:val="000000"/>
          <w:sz w:val="28"/>
          <w:szCs w:val="28"/>
          <w:rtl/>
        </w:rPr>
      </w:pPr>
    </w:p>
    <w:p w:rsidR="0071259A" w:rsidRPr="0071259A" w:rsidRDefault="0071259A" w:rsidP="0071259A">
      <w:pPr>
        <w:numPr>
          <w:ilvl w:val="0"/>
          <w:numId w:val="45"/>
        </w:numPr>
        <w:bidi/>
        <w:spacing w:after="0" w:line="240" w:lineRule="auto"/>
        <w:contextualSpacing/>
        <w:rPr>
          <w:rFonts w:ascii="Droid Arabic Kufi" w:eastAsia="Times New Roman" w:hAnsi="Droid Arabic Kufi" w:cs="Times New Roman"/>
          <w:b/>
          <w:bCs/>
          <w:color w:val="000000"/>
          <w:sz w:val="28"/>
          <w:szCs w:val="28"/>
          <w:rtl/>
        </w:rPr>
      </w:pPr>
      <w:r w:rsidRPr="0071259A">
        <w:rPr>
          <w:rFonts w:ascii="Droid Arabic Kufi" w:eastAsia="Times New Roman" w:hAnsi="Droid Arabic Kufi" w:cs="Times New Roman" w:hint="cs"/>
          <w:b/>
          <w:bCs/>
          <w:color w:val="000000"/>
          <w:sz w:val="28"/>
          <w:szCs w:val="28"/>
          <w:rtl/>
        </w:rPr>
        <w:t xml:space="preserve">التوافق الخاص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فهو الذي يتماشى مع طبيعة الفعالية والنشاط الحركي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numPr>
          <w:ilvl w:val="0"/>
          <w:numId w:val="45"/>
        </w:numPr>
        <w:bidi/>
        <w:spacing w:after="0" w:line="240" w:lineRule="auto"/>
        <w:contextualSpacing/>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التوافق بين اعضاء الجسم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وهذا النوع يحدد التوافق الذي يشارك فيه الجسم كله اما التوافق الأطراف فيستخدم في الحركات التي تتطلب مشاركة القدمين فقط او اليدين فقط  او اليدين والقدمين معاً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وهو على نوعين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tl/>
        </w:rPr>
      </w:pP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أ / توافق قدمين – عين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bidi/>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hint="cs"/>
          <w:b/>
          <w:bCs/>
          <w:color w:val="000000"/>
          <w:sz w:val="28"/>
          <w:szCs w:val="28"/>
          <w:rtl/>
        </w:rPr>
        <w:t>ب / توافق الذراعين – العين .</w:t>
      </w:r>
    </w:p>
    <w:p w:rsidR="0071259A" w:rsidRPr="0071259A" w:rsidRDefault="0071259A" w:rsidP="0071259A">
      <w:pPr>
        <w:spacing w:after="0" w:line="240" w:lineRule="auto"/>
        <w:rPr>
          <w:rFonts w:ascii="Droid Arabic Kufi" w:eastAsia="Times New Roman" w:hAnsi="Droid Arabic Kufi" w:cs="Times New Roman"/>
          <w:color w:val="000000"/>
          <w:sz w:val="28"/>
          <w:szCs w:val="28"/>
          <w:rtl/>
        </w:rPr>
      </w:pPr>
      <w:r w:rsidRPr="0071259A">
        <w:rPr>
          <w:rFonts w:ascii="Droid Arabic Kufi" w:eastAsia="Times New Roman" w:hAnsi="Droid Arabic Kufi" w:cs="Times New Roman"/>
          <w:color w:val="000000"/>
          <w:sz w:val="28"/>
          <w:szCs w:val="28"/>
        </w:rPr>
        <w:t> </w:t>
      </w:r>
    </w:p>
    <w:p w:rsidR="0071259A" w:rsidRPr="0071259A" w:rsidRDefault="0071259A" w:rsidP="0071259A">
      <w:pPr>
        <w:spacing w:after="0" w:line="240" w:lineRule="auto"/>
        <w:rPr>
          <w:rFonts w:ascii="Droid Arabic Kufi" w:eastAsia="Times New Roman" w:hAnsi="Droid Arabic Kufi" w:cs="Times New Roman"/>
          <w:color w:val="000000"/>
          <w:sz w:val="28"/>
          <w:szCs w:val="28"/>
        </w:rPr>
      </w:pPr>
      <w:r w:rsidRPr="0071259A">
        <w:rPr>
          <w:rFonts w:ascii="Droid Arabic Kufi" w:eastAsia="Times New Roman" w:hAnsi="Droid Arabic Kufi" w:cs="Times New Roman"/>
          <w:color w:val="000000"/>
          <w:sz w:val="28"/>
          <w:szCs w:val="28"/>
        </w:rPr>
        <w:t> </w:t>
      </w:r>
    </w:p>
    <w:p w:rsidR="003F771B" w:rsidRPr="00967616" w:rsidRDefault="003F771B" w:rsidP="0071259A">
      <w:pPr>
        <w:bidi/>
        <w:spacing w:after="0" w:line="240" w:lineRule="auto"/>
        <w:jc w:val="center"/>
      </w:pPr>
    </w:p>
    <w:sectPr w:rsidR="003F771B" w:rsidRPr="00967616" w:rsidSect="0075672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60"/>
    <w:multiLevelType w:val="multilevel"/>
    <w:tmpl w:val="FE9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71B09"/>
    <w:multiLevelType w:val="multilevel"/>
    <w:tmpl w:val="D98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4BB6"/>
    <w:multiLevelType w:val="multilevel"/>
    <w:tmpl w:val="83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1F16"/>
    <w:multiLevelType w:val="multilevel"/>
    <w:tmpl w:val="96D8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47259"/>
    <w:multiLevelType w:val="multilevel"/>
    <w:tmpl w:val="345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14C99"/>
    <w:multiLevelType w:val="multilevel"/>
    <w:tmpl w:val="8A9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D58A5"/>
    <w:multiLevelType w:val="multilevel"/>
    <w:tmpl w:val="1A9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508D7"/>
    <w:multiLevelType w:val="multilevel"/>
    <w:tmpl w:val="C28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20881"/>
    <w:multiLevelType w:val="multilevel"/>
    <w:tmpl w:val="C82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750B"/>
    <w:multiLevelType w:val="multilevel"/>
    <w:tmpl w:val="ED0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36359"/>
    <w:multiLevelType w:val="hybridMultilevel"/>
    <w:tmpl w:val="2352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1913"/>
    <w:multiLevelType w:val="multilevel"/>
    <w:tmpl w:val="50C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6FE6"/>
    <w:multiLevelType w:val="multilevel"/>
    <w:tmpl w:val="4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C7B7E"/>
    <w:multiLevelType w:val="hybridMultilevel"/>
    <w:tmpl w:val="05D641BC"/>
    <w:lvl w:ilvl="0" w:tplc="112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731FE"/>
    <w:multiLevelType w:val="multilevel"/>
    <w:tmpl w:val="3D1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53B40"/>
    <w:multiLevelType w:val="multilevel"/>
    <w:tmpl w:val="836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577FD"/>
    <w:multiLevelType w:val="multilevel"/>
    <w:tmpl w:val="DF9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C5FA8"/>
    <w:multiLevelType w:val="multilevel"/>
    <w:tmpl w:val="11F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51F08"/>
    <w:multiLevelType w:val="multilevel"/>
    <w:tmpl w:val="3CC0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D082C"/>
    <w:multiLevelType w:val="multilevel"/>
    <w:tmpl w:val="3B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544CDA"/>
    <w:multiLevelType w:val="multilevel"/>
    <w:tmpl w:val="31F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303D2"/>
    <w:multiLevelType w:val="multilevel"/>
    <w:tmpl w:val="704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3585A"/>
    <w:multiLevelType w:val="multilevel"/>
    <w:tmpl w:val="61C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2D5733"/>
    <w:multiLevelType w:val="multilevel"/>
    <w:tmpl w:val="0C0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C0ACB"/>
    <w:multiLevelType w:val="multilevel"/>
    <w:tmpl w:val="746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1D4991"/>
    <w:multiLevelType w:val="multilevel"/>
    <w:tmpl w:val="F4E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11575"/>
    <w:multiLevelType w:val="multilevel"/>
    <w:tmpl w:val="B9D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D1782"/>
    <w:multiLevelType w:val="multilevel"/>
    <w:tmpl w:val="2FB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53762"/>
    <w:multiLevelType w:val="multilevel"/>
    <w:tmpl w:val="BC8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A4EA2"/>
    <w:multiLevelType w:val="multilevel"/>
    <w:tmpl w:val="C27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B81B6D"/>
    <w:multiLevelType w:val="multilevel"/>
    <w:tmpl w:val="90F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9689B"/>
    <w:multiLevelType w:val="multilevel"/>
    <w:tmpl w:val="94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42B19"/>
    <w:multiLevelType w:val="multilevel"/>
    <w:tmpl w:val="371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F1230"/>
    <w:multiLevelType w:val="multilevel"/>
    <w:tmpl w:val="EE8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23650"/>
    <w:multiLevelType w:val="multilevel"/>
    <w:tmpl w:val="A44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C1AF8"/>
    <w:multiLevelType w:val="multilevel"/>
    <w:tmpl w:val="96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2D63AB"/>
    <w:multiLevelType w:val="hybridMultilevel"/>
    <w:tmpl w:val="6710263E"/>
    <w:lvl w:ilvl="0" w:tplc="99CE214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57FC7"/>
    <w:multiLevelType w:val="multilevel"/>
    <w:tmpl w:val="6E60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262A1E"/>
    <w:multiLevelType w:val="multilevel"/>
    <w:tmpl w:val="014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D3B0E"/>
    <w:multiLevelType w:val="multilevel"/>
    <w:tmpl w:val="887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714279"/>
    <w:multiLevelType w:val="multilevel"/>
    <w:tmpl w:val="B2D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F44C95"/>
    <w:multiLevelType w:val="multilevel"/>
    <w:tmpl w:val="7AE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C730C0"/>
    <w:multiLevelType w:val="hybridMultilevel"/>
    <w:tmpl w:val="9028C594"/>
    <w:lvl w:ilvl="0" w:tplc="F9FE3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D36DC"/>
    <w:multiLevelType w:val="multilevel"/>
    <w:tmpl w:val="8CA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0291C"/>
    <w:multiLevelType w:val="multilevel"/>
    <w:tmpl w:val="846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3"/>
  </w:num>
  <w:num w:numId="4">
    <w:abstractNumId w:val="29"/>
  </w:num>
  <w:num w:numId="5">
    <w:abstractNumId w:val="6"/>
  </w:num>
  <w:num w:numId="6">
    <w:abstractNumId w:val="0"/>
  </w:num>
  <w:num w:numId="7">
    <w:abstractNumId w:val="37"/>
  </w:num>
  <w:num w:numId="8">
    <w:abstractNumId w:val="17"/>
  </w:num>
  <w:num w:numId="9">
    <w:abstractNumId w:val="22"/>
  </w:num>
  <w:num w:numId="10">
    <w:abstractNumId w:val="24"/>
  </w:num>
  <w:num w:numId="11">
    <w:abstractNumId w:val="35"/>
  </w:num>
  <w:num w:numId="12">
    <w:abstractNumId w:val="19"/>
  </w:num>
  <w:num w:numId="13">
    <w:abstractNumId w:val="15"/>
  </w:num>
  <w:num w:numId="14">
    <w:abstractNumId w:val="4"/>
  </w:num>
  <w:num w:numId="15">
    <w:abstractNumId w:val="5"/>
  </w:num>
  <w:num w:numId="16">
    <w:abstractNumId w:val="39"/>
  </w:num>
  <w:num w:numId="17">
    <w:abstractNumId w:val="43"/>
  </w:num>
  <w:num w:numId="18">
    <w:abstractNumId w:val="27"/>
  </w:num>
  <w:num w:numId="19">
    <w:abstractNumId w:val="38"/>
  </w:num>
  <w:num w:numId="20">
    <w:abstractNumId w:val="28"/>
  </w:num>
  <w:num w:numId="21">
    <w:abstractNumId w:val="44"/>
  </w:num>
  <w:num w:numId="22">
    <w:abstractNumId w:val="1"/>
  </w:num>
  <w:num w:numId="23">
    <w:abstractNumId w:val="30"/>
  </w:num>
  <w:num w:numId="24">
    <w:abstractNumId w:val="41"/>
  </w:num>
  <w:num w:numId="25">
    <w:abstractNumId w:val="16"/>
  </w:num>
  <w:num w:numId="26">
    <w:abstractNumId w:val="33"/>
  </w:num>
  <w:num w:numId="27">
    <w:abstractNumId w:val="12"/>
  </w:num>
  <w:num w:numId="28">
    <w:abstractNumId w:val="23"/>
  </w:num>
  <w:num w:numId="29">
    <w:abstractNumId w:val="31"/>
  </w:num>
  <w:num w:numId="30">
    <w:abstractNumId w:val="25"/>
  </w:num>
  <w:num w:numId="31">
    <w:abstractNumId w:val="40"/>
  </w:num>
  <w:num w:numId="32">
    <w:abstractNumId w:val="11"/>
  </w:num>
  <w:num w:numId="33">
    <w:abstractNumId w:val="34"/>
  </w:num>
  <w:num w:numId="34">
    <w:abstractNumId w:val="8"/>
  </w:num>
  <w:num w:numId="35">
    <w:abstractNumId w:val="26"/>
  </w:num>
  <w:num w:numId="36">
    <w:abstractNumId w:val="9"/>
  </w:num>
  <w:num w:numId="37">
    <w:abstractNumId w:val="14"/>
  </w:num>
  <w:num w:numId="38">
    <w:abstractNumId w:val="2"/>
  </w:num>
  <w:num w:numId="39">
    <w:abstractNumId w:val="21"/>
  </w:num>
  <w:num w:numId="40">
    <w:abstractNumId w:val="20"/>
  </w:num>
  <w:num w:numId="41">
    <w:abstractNumId w:val="7"/>
  </w:num>
  <w:num w:numId="42">
    <w:abstractNumId w:val="18"/>
  </w:num>
  <w:num w:numId="43">
    <w:abstractNumId w:val="32"/>
  </w:num>
  <w:num w:numId="44">
    <w:abstractNumId w:val="3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24"/>
    <w:rsid w:val="000905A4"/>
    <w:rsid w:val="002D048D"/>
    <w:rsid w:val="003F771B"/>
    <w:rsid w:val="00461A93"/>
    <w:rsid w:val="0049177C"/>
    <w:rsid w:val="004D3C87"/>
    <w:rsid w:val="004F1F61"/>
    <w:rsid w:val="00657BFB"/>
    <w:rsid w:val="0071259A"/>
    <w:rsid w:val="00756724"/>
    <w:rsid w:val="007B7C1D"/>
    <w:rsid w:val="007D5B42"/>
    <w:rsid w:val="00967616"/>
    <w:rsid w:val="00C61B95"/>
    <w:rsid w:val="00DB1951"/>
    <w:rsid w:val="00DF32BE"/>
    <w:rsid w:val="00F46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72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6724"/>
    <w:rPr>
      <w:rFonts w:ascii="Tahoma" w:hAnsi="Tahoma" w:cs="Tahoma"/>
      <w:sz w:val="16"/>
      <w:szCs w:val="16"/>
    </w:rPr>
  </w:style>
  <w:style w:type="character" w:styleId="Hyperlink">
    <w:name w:val="Hyperlink"/>
    <w:basedOn w:val="a0"/>
    <w:uiPriority w:val="99"/>
    <w:unhideWhenUsed/>
    <w:rsid w:val="003F771B"/>
    <w:rPr>
      <w:color w:val="0000FF" w:themeColor="hyperlink"/>
      <w:u w:val="single"/>
    </w:rPr>
  </w:style>
  <w:style w:type="paragraph" w:styleId="a4">
    <w:name w:val="List Paragraph"/>
    <w:basedOn w:val="a"/>
    <w:uiPriority w:val="34"/>
    <w:qFormat/>
    <w:rsid w:val="0096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96">
      <w:bodyDiv w:val="1"/>
      <w:marLeft w:val="0"/>
      <w:marRight w:val="0"/>
      <w:marTop w:val="0"/>
      <w:marBottom w:val="0"/>
      <w:divBdr>
        <w:top w:val="none" w:sz="0" w:space="0" w:color="auto"/>
        <w:left w:val="none" w:sz="0" w:space="0" w:color="auto"/>
        <w:bottom w:val="none" w:sz="0" w:space="0" w:color="auto"/>
        <w:right w:val="none" w:sz="0" w:space="0" w:color="auto"/>
      </w:divBdr>
    </w:div>
    <w:div w:id="364018134">
      <w:bodyDiv w:val="1"/>
      <w:marLeft w:val="0"/>
      <w:marRight w:val="0"/>
      <w:marTop w:val="0"/>
      <w:marBottom w:val="0"/>
      <w:divBdr>
        <w:top w:val="none" w:sz="0" w:space="0" w:color="auto"/>
        <w:left w:val="none" w:sz="0" w:space="0" w:color="auto"/>
        <w:bottom w:val="none" w:sz="0" w:space="0" w:color="auto"/>
        <w:right w:val="none" w:sz="0" w:space="0" w:color="auto"/>
      </w:divBdr>
    </w:div>
    <w:div w:id="721904493">
      <w:bodyDiv w:val="1"/>
      <w:marLeft w:val="0"/>
      <w:marRight w:val="0"/>
      <w:marTop w:val="0"/>
      <w:marBottom w:val="0"/>
      <w:divBdr>
        <w:top w:val="none" w:sz="0" w:space="0" w:color="auto"/>
        <w:left w:val="none" w:sz="0" w:space="0" w:color="auto"/>
        <w:bottom w:val="none" w:sz="0" w:space="0" w:color="auto"/>
        <w:right w:val="none" w:sz="0" w:space="0" w:color="auto"/>
      </w:divBdr>
    </w:div>
    <w:div w:id="814878751">
      <w:bodyDiv w:val="1"/>
      <w:marLeft w:val="0"/>
      <w:marRight w:val="0"/>
      <w:marTop w:val="0"/>
      <w:marBottom w:val="0"/>
      <w:divBdr>
        <w:top w:val="none" w:sz="0" w:space="0" w:color="auto"/>
        <w:left w:val="none" w:sz="0" w:space="0" w:color="auto"/>
        <w:bottom w:val="none" w:sz="0" w:space="0" w:color="auto"/>
        <w:right w:val="none" w:sz="0" w:space="0" w:color="auto"/>
      </w:divBdr>
    </w:div>
    <w:div w:id="919026726">
      <w:bodyDiv w:val="1"/>
      <w:marLeft w:val="0"/>
      <w:marRight w:val="0"/>
      <w:marTop w:val="0"/>
      <w:marBottom w:val="0"/>
      <w:divBdr>
        <w:top w:val="none" w:sz="0" w:space="0" w:color="auto"/>
        <w:left w:val="none" w:sz="0" w:space="0" w:color="auto"/>
        <w:bottom w:val="none" w:sz="0" w:space="0" w:color="auto"/>
        <w:right w:val="none" w:sz="0" w:space="0" w:color="auto"/>
      </w:divBdr>
    </w:div>
    <w:div w:id="926883484">
      <w:bodyDiv w:val="1"/>
      <w:marLeft w:val="0"/>
      <w:marRight w:val="0"/>
      <w:marTop w:val="0"/>
      <w:marBottom w:val="0"/>
      <w:divBdr>
        <w:top w:val="none" w:sz="0" w:space="0" w:color="auto"/>
        <w:left w:val="none" w:sz="0" w:space="0" w:color="auto"/>
        <w:bottom w:val="none" w:sz="0" w:space="0" w:color="auto"/>
        <w:right w:val="none" w:sz="0" w:space="0" w:color="auto"/>
      </w:divBdr>
    </w:div>
    <w:div w:id="1174803465">
      <w:bodyDiv w:val="1"/>
      <w:marLeft w:val="0"/>
      <w:marRight w:val="0"/>
      <w:marTop w:val="0"/>
      <w:marBottom w:val="0"/>
      <w:divBdr>
        <w:top w:val="none" w:sz="0" w:space="0" w:color="auto"/>
        <w:left w:val="none" w:sz="0" w:space="0" w:color="auto"/>
        <w:bottom w:val="none" w:sz="0" w:space="0" w:color="auto"/>
        <w:right w:val="none" w:sz="0" w:space="0" w:color="auto"/>
      </w:divBdr>
    </w:div>
    <w:div w:id="1708480556">
      <w:bodyDiv w:val="1"/>
      <w:marLeft w:val="0"/>
      <w:marRight w:val="0"/>
      <w:marTop w:val="0"/>
      <w:marBottom w:val="0"/>
      <w:divBdr>
        <w:top w:val="none" w:sz="0" w:space="0" w:color="auto"/>
        <w:left w:val="none" w:sz="0" w:space="0" w:color="auto"/>
        <w:bottom w:val="none" w:sz="0" w:space="0" w:color="auto"/>
        <w:right w:val="none" w:sz="0" w:space="0" w:color="auto"/>
      </w:divBdr>
    </w:div>
    <w:div w:id="1859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2526</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2024-06-21T15:18:00Z</dcterms:created>
  <dcterms:modified xsi:type="dcterms:W3CDTF">2024-06-21T15:18:00Z</dcterms:modified>
</cp:coreProperties>
</file>