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FFCAAD" w14:textId="27B73A06" w:rsidR="00E1092C" w:rsidRPr="00864F81" w:rsidRDefault="00386644" w:rsidP="00E1092C">
      <w:pPr>
        <w:pStyle w:val="a3"/>
        <w:ind w:left="-990" w:hanging="90"/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rtl/>
          <w:lang w:bidi="ar-IQ"/>
        </w:rPr>
      </w:pPr>
      <w:r w:rsidRPr="00864F81">
        <w:rPr>
          <w:caps/>
          <w:noProof/>
          <w:color w:val="808080" w:themeColor="background1" w:themeShade="8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488385" wp14:editId="3B39BC84">
                <wp:simplePos x="0" y="0"/>
                <wp:positionH relativeFrom="page">
                  <wp:posOffset>5928995</wp:posOffset>
                </wp:positionH>
                <wp:positionV relativeFrom="page">
                  <wp:posOffset>364490</wp:posOffset>
                </wp:positionV>
                <wp:extent cx="1700784" cy="1024128"/>
                <wp:effectExtent l="0" t="0" r="0" b="2413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0" y="0"/>
                            <a:ext cx="1700784" cy="1024128"/>
                            <a:chOff x="0" y="0"/>
                            <a:chExt cx="1700784" cy="1024128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0" y="0"/>
                              <a:ext cx="1700784" cy="102412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12"/>
                          <wps:cNvSpPr/>
                          <wps:spPr>
                            <a:xfrm>
                              <a:off x="0" y="0"/>
                              <a:ext cx="1463040" cy="1014984"/>
                            </a:xfrm>
                            <a:custGeom>
                              <a:avLst/>
                              <a:gdLst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0 w 1462822"/>
                                <a:gd name="connsiteY3" fmla="*/ 1014481 h 1014481"/>
                                <a:gd name="connsiteX4" fmla="*/ 0 w 1462822"/>
                                <a:gd name="connsiteY4" fmla="*/ 0 h 1014481"/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638269 w 1462822"/>
                                <a:gd name="connsiteY3" fmla="*/ 407899 h 1014481"/>
                                <a:gd name="connsiteX4" fmla="*/ 0 w 1462822"/>
                                <a:gd name="connsiteY4" fmla="*/ 0 h 101448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462822" h="1014481">
                                  <a:moveTo>
                                    <a:pt x="0" y="0"/>
                                  </a:moveTo>
                                  <a:lnTo>
                                    <a:pt x="1462822" y="0"/>
                                  </a:lnTo>
                                  <a:lnTo>
                                    <a:pt x="1462822" y="1014481"/>
                                  </a:lnTo>
                                  <a:lnTo>
                                    <a:pt x="638269" y="40789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9"/>
                              <a:stretch>
                                <a:fillRect/>
                              </a:stretch>
                            </a:blip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Text Box 9"/>
                        <wps:cNvSpPr txBox="1"/>
                        <wps:spPr>
                          <a:xfrm>
                            <a:off x="1032625" y="9510"/>
                            <a:ext cx="438150" cy="3752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886EE9" w14:textId="4FE519A7" w:rsidR="006522BA" w:rsidRDefault="006522BA" w:rsidP="00B06549">
                              <w:pPr>
                                <w:pStyle w:val="a3"/>
                                <w:tabs>
                                  <w:tab w:val="clear" w:pos="4680"/>
                                  <w:tab w:val="clear" w:pos="9360"/>
                                </w:tabs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466.85pt;margin-top:28.7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">
                <v:group id="Group 5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Rectangle 6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q/gsYA&#10;AADaAAAADwAAAGRycy9kb3ducmV2LnhtbESP3WrCQBSE7wXfYTlCb8RsKjVIzCqlIigtQv3B20P2&#10;mASzZ9PsVlOfvlsQejnMzDdMtuhMLa7UusqygucoBkGcW11xoeCwX42mIJxH1lhbJgU/5GAx7/cy&#10;TLW98Sddd74QAcIuRQWl900qpctLMugi2xAH72xbgz7ItpC6xVuAm1qO4ziRBisOCyU29FZSftl9&#10;GwVfL1PeHN7HyYc/n+7303G4nyy3Sj0NutcZCE+d/w8/2mutIIG/K+EG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q/gsYAAADaAAAADwAAAAAAAAAAAAAAAACYAgAAZHJz&#10;L2Rvd25yZXYueG1sUEsFBgAAAAAEAAQA9QAAAIsDAAAAAA==&#10;" fillcolor="white [3212]" stroked="f" strokeweight="1pt">
                    <v:fill opacity="0"/>
                  </v:rect>
                  <v:shape id="Rectangle 12" o:spid="_x0000_s1029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8wJ8MA&#10;AADaAAAADwAAAGRycy9kb3ducmV2LnhtbESPQUvDQBSE74L/YXmCF7EbPbQ1dlNKUdGDlKYePD6y&#10;z2xI9m3IPtv137uC0OMwM98wq3XygzrSFLvABu5mBSjiJtiOWwMfh+fbJagoyBaHwGTghyKsq8uL&#10;FZY2nHhPx1palSEcSzTgRMZS69g48hhnYSTO3leYPEqWU6vthKcM94O+L4q59thxXnA40tZR09ff&#10;3kAju8UTzflh9/k+vPU3yb1ISsZcX6XNIyihJOfwf/vVGljA35V8A3T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8wJ8MAAADaAAAADwAAAAAAAAAAAAAAAACYAgAAZHJzL2Rv&#10;d25yZXYueG1sUEsFBgAAAAAEAAQA9QAAAIgDAAAAAA==&#10;" path="m,l1462822,r,1014481l638269,407899,,xe" fillcolor="#4472c4 [3204]" stroked="f" strokeweight="1pt">
                    <v:stroke joinstyle="miter"/>
                    <v:path arrowok="t" o:connecttype="custom" o:connectlocs="0,0;1463040,0;1463040,1014984;638364,408101;0,0" o:connectangles="0,0,0,0,0"/>
                  </v:shape>
                  <v:rect id="Rectangle 8" o:spid="_x0000_s1030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QQmr4A&#10;AADaAAAADwAAAGRycy9kb3ducmV2LnhtbERPTWvCQBC9F/wPywje6sYiRaOrqFTwaG0oehuyYxLM&#10;zobsxqT/vnMo9Ph43+vt4Gr1pDZUng3Mpgko4tzbigsD2dfxdQEqRGSLtWcy8EMBtpvRyxpT63v+&#10;pOclFkpCOKRooIyxSbUOeUkOw9Q3xMLdfeswCmwLbVvsJdzV+i1J3rXDiqWhxIYOJeWPS+ekd7/8&#10;viIusvO9t/Mlf3S37NwZMxkPuxWoSEP8F/+5T9aAbJUrcgP05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uEEJq+AAAA2gAAAA8AAAAAAAAAAAAAAAAAmAIAAGRycy9kb3ducmV2&#10;LnhtbFBLBQYAAAAABAAEAPUAAACDAwAAAAA=&#10;" strokecolor="white [3212]" strokeweight="1pt">
                    <v:fill r:id="rId10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ygN8MA&#10;AADaAAAADwAAAGRycy9kb3ducmV2LnhtbESPQWvCQBSE7wX/w/IEb3WjltpGVwlBqxeFqtDrI/tM&#10;gtm3Mbua+O/dQqHHYWa+YebLzlTiTo0rLSsYDSMQxJnVJecKTsf16wcI55E1VpZJwYMcLBe9lznG&#10;2rb8TfeDz0WAsItRQeF9HUvpsoIMuqGtiYN3to1BH2STS91gG+CmkuMoepcGSw4LBdaUFpRdDjej&#10;IH1bXdebr11ym7atncg02v8kF6UG/S6ZgfDU+f/wX3urFXzC75V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ygN8MAAADaAAAADwAAAAAAAAAAAAAAAACYAgAAZHJzL2Rv&#10;d25yZXYueG1sUEsFBgAAAAAEAAQA9QAAAIgDAAAAAA==&#10;" filled="f" stroked="f" strokeweight=".5pt">
                  <v:textbox inset=",7.2pt,,7.2pt">
                    <w:txbxContent>
                      <w:p w14:paraId="25886EE9" w14:textId="4FE519A7" w:rsidR="006522BA" w:rsidRDefault="006522BA" w:rsidP="00B06549">
                        <w:pPr>
                          <w:pStyle w:val="a3"/>
                          <w:tabs>
                            <w:tab w:val="clear" w:pos="4680"/>
                            <w:tab w:val="clear" w:pos="9360"/>
                          </w:tabs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FD7CB67" w14:textId="77777777" w:rsidR="00E1092C" w:rsidRPr="00864F81" w:rsidRDefault="00E1092C" w:rsidP="00E1092C">
      <w:pPr>
        <w:pStyle w:val="a3"/>
        <w:ind w:left="-990" w:hanging="90"/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rtl/>
          <w:lang w:bidi="ar-IQ"/>
        </w:rPr>
      </w:pPr>
    </w:p>
    <w:p w14:paraId="44A318AB" w14:textId="77777777" w:rsidR="00E1092C" w:rsidRPr="00864F81" w:rsidRDefault="00E1092C" w:rsidP="00E1092C">
      <w:pPr>
        <w:pStyle w:val="a3"/>
        <w:ind w:left="-990" w:hanging="90"/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rtl/>
          <w:lang w:bidi="ar-IQ"/>
        </w:rPr>
      </w:pPr>
    </w:p>
    <w:p w14:paraId="31DF9FAA" w14:textId="42BEBC35" w:rsidR="00180E5C" w:rsidRDefault="002478CF" w:rsidP="00CB274B">
      <w:pPr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  <w:r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>S</w:t>
      </w:r>
      <w:r w:rsidR="00CB274B" w:rsidRPr="00CB274B"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>olid solution and combination type diagram, Iron-carbon face diagram</w:t>
      </w:r>
    </w:p>
    <w:p w14:paraId="1C8802E3" w14:textId="5D6F7F20" w:rsidR="00CF22B1" w:rsidRDefault="00CF22B1" w:rsidP="00CF22B1">
      <w:pPr>
        <w:pStyle w:val="a6"/>
        <w:numPr>
          <w:ilvl w:val="0"/>
          <w:numId w:val="33"/>
        </w:numPr>
        <w:spacing w:line="360" w:lineRule="auto"/>
        <w:ind w:left="426"/>
        <w:rPr>
          <w:rFonts w:asciiTheme="majorBidi" w:hAnsiTheme="majorBidi" w:cstheme="majorBidi"/>
          <w:sz w:val="28"/>
          <w:szCs w:val="28"/>
        </w:rPr>
      </w:pPr>
      <w:r w:rsidRPr="00CF22B1"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>Binary Alloy</w:t>
      </w:r>
    </w:p>
    <w:p w14:paraId="11A3E08D" w14:textId="28E38F64" w:rsidR="00844F0F" w:rsidRPr="00844F0F" w:rsidRDefault="00844F0F" w:rsidP="00844F0F">
      <w:pPr>
        <w:pStyle w:val="a6"/>
        <w:spacing w:line="36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844F0F">
        <w:rPr>
          <w:rFonts w:asciiTheme="majorBidi" w:hAnsiTheme="majorBidi" w:cstheme="majorBidi"/>
          <w:sz w:val="28"/>
          <w:szCs w:val="28"/>
        </w:rPr>
        <w:t>In general, binary alloys can be classified into the following types</w:t>
      </w:r>
      <w:r>
        <w:rPr>
          <w:rFonts w:asciiTheme="majorBidi" w:hAnsiTheme="majorBidi" w:cstheme="majorBidi"/>
          <w:sz w:val="28"/>
          <w:szCs w:val="28"/>
        </w:rPr>
        <w:t>:</w:t>
      </w:r>
    </w:p>
    <w:p w14:paraId="56EA3F7D" w14:textId="59B2493B" w:rsidR="00844F0F" w:rsidRPr="00445781" w:rsidRDefault="00445781" w:rsidP="0010222B">
      <w:pPr>
        <w:pStyle w:val="a6"/>
        <w:spacing w:line="360" w:lineRule="auto"/>
        <w:ind w:left="426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1.1 </w:t>
      </w:r>
      <w:r w:rsidR="00844F0F" w:rsidRPr="00445781">
        <w:rPr>
          <w:rFonts w:asciiTheme="majorBidi" w:hAnsiTheme="majorBidi" w:cstheme="majorBidi"/>
          <w:b/>
          <w:bCs/>
          <w:sz w:val="28"/>
          <w:szCs w:val="28"/>
        </w:rPr>
        <w:t>Simple eutectic type</w:t>
      </w:r>
    </w:p>
    <w:p w14:paraId="3062385F" w14:textId="0B8320A9" w:rsidR="00844F0F" w:rsidRDefault="00844F0F" w:rsidP="0010222B">
      <w:pPr>
        <w:pStyle w:val="a6"/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844F0F">
        <w:rPr>
          <w:rFonts w:asciiTheme="majorBidi" w:hAnsiTheme="majorBidi" w:cstheme="majorBidi"/>
          <w:sz w:val="28"/>
          <w:szCs w:val="28"/>
        </w:rPr>
        <w:t>The two components are soluble in each other in the liquid</w:t>
      </w:r>
      <w:r>
        <w:rPr>
          <w:rFonts w:asciiTheme="majorBidi" w:hAnsiTheme="majorBidi" w:cstheme="majorBidi"/>
          <w:sz w:val="28"/>
          <w:szCs w:val="28"/>
        </w:rPr>
        <w:t xml:space="preserve"> state but are </w:t>
      </w:r>
      <w:r w:rsidRPr="00844F0F">
        <w:rPr>
          <w:rFonts w:asciiTheme="majorBidi" w:hAnsiTheme="majorBidi" w:cstheme="majorBidi"/>
          <w:sz w:val="28"/>
          <w:szCs w:val="28"/>
        </w:rPr>
        <w:t>completely insoluble in each other in the solid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AC4C4B">
        <w:rPr>
          <w:rFonts w:asciiTheme="majorBidi" w:hAnsiTheme="majorBidi" w:cstheme="majorBidi"/>
          <w:sz w:val="28"/>
          <w:szCs w:val="28"/>
        </w:rPr>
        <w:t xml:space="preserve">state, example: </w:t>
      </w:r>
      <w:r w:rsidR="00AC4C4B" w:rsidRPr="00AC4C4B">
        <w:rPr>
          <w:rFonts w:asciiTheme="majorBidi" w:hAnsiTheme="majorBidi" w:cstheme="majorBidi"/>
          <w:sz w:val="28"/>
          <w:szCs w:val="28"/>
        </w:rPr>
        <w:t>salt (sodium chloride</w:t>
      </w:r>
      <w:r w:rsidR="00FF16A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F16A7">
        <w:rPr>
          <w:rFonts w:asciiTheme="majorBidi" w:hAnsiTheme="majorBidi" w:cstheme="majorBidi"/>
          <w:sz w:val="28"/>
          <w:szCs w:val="28"/>
        </w:rPr>
        <w:t>NaCl</w:t>
      </w:r>
      <w:proofErr w:type="spellEnd"/>
      <w:r w:rsidR="00AC4C4B" w:rsidRPr="00AC4C4B">
        <w:rPr>
          <w:rFonts w:asciiTheme="majorBidi" w:hAnsiTheme="majorBidi" w:cstheme="majorBidi"/>
          <w:sz w:val="28"/>
          <w:szCs w:val="28"/>
        </w:rPr>
        <w:t>) and water solution</w:t>
      </w:r>
      <w:r w:rsidR="00AC4C4B">
        <w:rPr>
          <w:rFonts w:asciiTheme="majorBidi" w:hAnsiTheme="majorBidi" w:cstheme="majorBidi"/>
          <w:sz w:val="28"/>
          <w:szCs w:val="28"/>
        </w:rPr>
        <w:t xml:space="preserve">, </w:t>
      </w:r>
      <w:r w:rsidR="00AC4C4B" w:rsidRPr="00AC4C4B">
        <w:rPr>
          <w:rFonts w:asciiTheme="majorBidi" w:hAnsiTheme="majorBidi" w:cstheme="majorBidi"/>
          <w:sz w:val="28"/>
          <w:szCs w:val="28"/>
        </w:rPr>
        <w:t xml:space="preserve">total solubility of the salt in water </w:t>
      </w:r>
      <w:r w:rsidR="00AC4C4B">
        <w:rPr>
          <w:rFonts w:asciiTheme="majorBidi" w:hAnsiTheme="majorBidi" w:cstheme="majorBidi"/>
          <w:sz w:val="28"/>
          <w:szCs w:val="28"/>
        </w:rPr>
        <w:t>(</w:t>
      </w:r>
      <w:r w:rsidR="00AC4C4B" w:rsidRPr="00AC4C4B">
        <w:rPr>
          <w:rFonts w:asciiTheme="majorBidi" w:hAnsiTheme="majorBidi" w:cstheme="majorBidi"/>
          <w:sz w:val="28"/>
          <w:szCs w:val="28"/>
        </w:rPr>
        <w:t>liquid</w:t>
      </w:r>
      <w:r w:rsidR="00AC4C4B">
        <w:rPr>
          <w:rFonts w:asciiTheme="majorBidi" w:hAnsiTheme="majorBidi" w:cstheme="majorBidi"/>
          <w:sz w:val="28"/>
          <w:szCs w:val="28"/>
        </w:rPr>
        <w:t xml:space="preserve"> phase)</w:t>
      </w:r>
      <w:r w:rsidR="00AC4C4B" w:rsidRPr="00AC4C4B">
        <w:rPr>
          <w:rFonts w:asciiTheme="majorBidi" w:hAnsiTheme="majorBidi" w:cstheme="majorBidi"/>
          <w:sz w:val="28"/>
          <w:szCs w:val="28"/>
        </w:rPr>
        <w:t xml:space="preserve"> and tot</w:t>
      </w:r>
      <w:r w:rsidR="00AC4C4B">
        <w:rPr>
          <w:rFonts w:asciiTheme="majorBidi" w:hAnsiTheme="majorBidi" w:cstheme="majorBidi"/>
          <w:sz w:val="28"/>
          <w:szCs w:val="28"/>
        </w:rPr>
        <w:t xml:space="preserve">al insolubility </w:t>
      </w:r>
      <w:r w:rsidR="00AC4C4B" w:rsidRPr="00AC4C4B">
        <w:rPr>
          <w:rFonts w:asciiTheme="majorBidi" w:hAnsiTheme="majorBidi" w:cstheme="majorBidi"/>
          <w:sz w:val="28"/>
          <w:szCs w:val="28"/>
        </w:rPr>
        <w:t xml:space="preserve">separate salt crystals </w:t>
      </w:r>
      <w:r w:rsidR="00AC4C4B">
        <w:rPr>
          <w:rFonts w:asciiTheme="majorBidi" w:hAnsiTheme="majorBidi" w:cstheme="majorBidi"/>
          <w:sz w:val="28"/>
          <w:szCs w:val="28"/>
        </w:rPr>
        <w:t xml:space="preserve">from </w:t>
      </w:r>
      <w:r w:rsidR="00AC4C4B" w:rsidRPr="00AC4C4B">
        <w:rPr>
          <w:rFonts w:asciiTheme="majorBidi" w:hAnsiTheme="majorBidi" w:cstheme="majorBidi"/>
          <w:sz w:val="28"/>
          <w:szCs w:val="28"/>
        </w:rPr>
        <w:t>ice crystals</w:t>
      </w:r>
      <w:r w:rsidR="00AC4C4B">
        <w:rPr>
          <w:rFonts w:asciiTheme="majorBidi" w:hAnsiTheme="majorBidi" w:cstheme="majorBidi"/>
          <w:sz w:val="28"/>
          <w:szCs w:val="28"/>
        </w:rPr>
        <w:t xml:space="preserve"> (</w:t>
      </w:r>
      <w:r w:rsidR="00AC4C4B" w:rsidRPr="00AC4C4B">
        <w:rPr>
          <w:rFonts w:asciiTheme="majorBidi" w:hAnsiTheme="majorBidi" w:cstheme="majorBidi"/>
          <w:sz w:val="28"/>
          <w:szCs w:val="28"/>
        </w:rPr>
        <w:t>solid state</w:t>
      </w:r>
      <w:r w:rsidR="00AC4C4B">
        <w:rPr>
          <w:rFonts w:asciiTheme="majorBidi" w:hAnsiTheme="majorBidi" w:cstheme="majorBidi"/>
          <w:sz w:val="28"/>
          <w:szCs w:val="28"/>
        </w:rPr>
        <w:t>)</w:t>
      </w:r>
      <w:r w:rsidR="00AC4C4B" w:rsidRPr="00AC4C4B">
        <w:rPr>
          <w:rFonts w:asciiTheme="majorBidi" w:hAnsiTheme="majorBidi" w:cstheme="majorBidi"/>
          <w:sz w:val="28"/>
          <w:szCs w:val="28"/>
        </w:rPr>
        <w:t>.</w:t>
      </w:r>
      <w:r w:rsidR="00FF16A7">
        <w:rPr>
          <w:rFonts w:asciiTheme="majorBidi" w:hAnsiTheme="majorBidi" w:cstheme="majorBidi"/>
          <w:sz w:val="28"/>
          <w:szCs w:val="28"/>
        </w:rPr>
        <w:t xml:space="preserve"> Other example </w:t>
      </w:r>
      <w:r w:rsidR="00FF16A7" w:rsidRPr="00FF16A7">
        <w:rPr>
          <w:rFonts w:asciiTheme="majorBidi" w:hAnsiTheme="majorBidi" w:cstheme="majorBidi"/>
          <w:sz w:val="28"/>
          <w:szCs w:val="28"/>
        </w:rPr>
        <w:t>carbon steels</w:t>
      </w:r>
      <w:r w:rsidR="009E3F67">
        <w:rPr>
          <w:rFonts w:asciiTheme="majorBidi" w:hAnsiTheme="majorBidi" w:cstheme="majorBidi"/>
          <w:sz w:val="28"/>
          <w:szCs w:val="28"/>
        </w:rPr>
        <w:t>(figure 1)</w:t>
      </w:r>
      <w:r w:rsidR="00FF16A7">
        <w:rPr>
          <w:rFonts w:asciiTheme="majorBidi" w:hAnsiTheme="majorBidi" w:cstheme="majorBidi"/>
          <w:sz w:val="28"/>
          <w:szCs w:val="28"/>
        </w:rPr>
        <w:t>.</w:t>
      </w:r>
    </w:p>
    <w:p w14:paraId="068D9789" w14:textId="77777777" w:rsidR="00F44908" w:rsidRDefault="00F44908" w:rsidP="0010222B">
      <w:pPr>
        <w:pStyle w:val="a6"/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</w:p>
    <w:p w14:paraId="00FB052A" w14:textId="1A31C153" w:rsidR="00F44908" w:rsidRDefault="00F44908" w:rsidP="00F44908">
      <w:pPr>
        <w:pStyle w:val="a6"/>
        <w:spacing w:line="360" w:lineRule="auto"/>
        <w:ind w:left="0" w:firstLine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4AC84B83" wp14:editId="7DD1BC00">
            <wp:extent cx="4698984" cy="2751152"/>
            <wp:effectExtent l="19050" t="19050" r="26035" b="11430"/>
            <wp:docPr id="1" name="صورة 1" descr="C:\Users\Aseel\AppData\Local\Microsoft\Windows\Temporary Internet Files\Content.Word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eel\AppData\Local\Microsoft\Windows\Temporary Internet Files\Content.Word\Untitle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1609" cy="27292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alpha val="97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1F09CC" w:rsidRPr="001F09CC">
        <w:rPr>
          <w:rFonts w:ascii="HighlanderStd-Bold" w:cs="HighlanderStd-Bold"/>
          <w:b/>
          <w:bCs/>
          <w:noProof/>
          <w:color w:val="0067B4"/>
          <w:sz w:val="20"/>
          <w:szCs w:val="20"/>
        </w:rPr>
        <w:t xml:space="preserve"> </w:t>
      </w:r>
    </w:p>
    <w:p w14:paraId="618CE0A7" w14:textId="3A39D7AE" w:rsidR="001F09CC" w:rsidRPr="001F09CC" w:rsidRDefault="00F44908" w:rsidP="008F2ACC">
      <w:pPr>
        <w:pStyle w:val="a6"/>
        <w:spacing w:line="360" w:lineRule="auto"/>
        <w:ind w:left="0" w:firstLine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Figure </w:t>
      </w:r>
      <w:r w:rsidR="009E3F67">
        <w:rPr>
          <w:rFonts w:asciiTheme="majorBidi" w:hAnsiTheme="majorBidi" w:cstheme="majorBidi"/>
          <w:sz w:val="28"/>
          <w:szCs w:val="28"/>
        </w:rPr>
        <w:t xml:space="preserve">1 </w:t>
      </w:r>
      <w:r w:rsidR="00DF6F5A">
        <w:rPr>
          <w:rFonts w:asciiTheme="majorBidi" w:hAnsiTheme="majorBidi" w:cstheme="majorBidi"/>
          <w:sz w:val="28"/>
          <w:szCs w:val="28"/>
        </w:rPr>
        <w:t>I</w:t>
      </w:r>
      <w:r w:rsidR="008A655D">
        <w:rPr>
          <w:rFonts w:asciiTheme="majorBidi" w:hAnsiTheme="majorBidi" w:cstheme="majorBidi"/>
          <w:sz w:val="28"/>
          <w:szCs w:val="28"/>
        </w:rPr>
        <w:t xml:space="preserve">llustrate eutectic region </w:t>
      </w:r>
      <w:r w:rsidR="001F09CC" w:rsidRPr="001F09CC">
        <w:rPr>
          <w:rFonts w:asciiTheme="majorBidi" w:hAnsiTheme="majorBidi" w:cstheme="majorBidi"/>
          <w:sz w:val="28"/>
          <w:szCs w:val="28"/>
        </w:rPr>
        <w:t xml:space="preserve"> </w:t>
      </w:r>
    </w:p>
    <w:p w14:paraId="3901DE0C" w14:textId="34620CCF" w:rsidR="00F44908" w:rsidRDefault="00F44908" w:rsidP="00F44908">
      <w:pPr>
        <w:pStyle w:val="a6"/>
        <w:spacing w:line="360" w:lineRule="auto"/>
        <w:ind w:left="0" w:firstLine="0"/>
        <w:jc w:val="center"/>
        <w:rPr>
          <w:rFonts w:asciiTheme="majorBidi" w:hAnsiTheme="majorBidi" w:cstheme="majorBidi"/>
          <w:sz w:val="28"/>
          <w:szCs w:val="28"/>
        </w:rPr>
      </w:pPr>
    </w:p>
    <w:p w14:paraId="17B03845" w14:textId="77777777" w:rsidR="00F44908" w:rsidRDefault="00F44908" w:rsidP="0010222B">
      <w:pPr>
        <w:pStyle w:val="a6"/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</w:p>
    <w:p w14:paraId="34F983EF" w14:textId="77777777" w:rsidR="00F44908" w:rsidRDefault="00F44908" w:rsidP="0010222B">
      <w:pPr>
        <w:pStyle w:val="a6"/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</w:p>
    <w:p w14:paraId="72263712" w14:textId="77777777" w:rsidR="00DF6F5A" w:rsidRDefault="00DF6F5A" w:rsidP="0010222B">
      <w:pPr>
        <w:pStyle w:val="a6"/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</w:p>
    <w:p w14:paraId="3F1B9D1C" w14:textId="77777777" w:rsidR="00DF6F5A" w:rsidRPr="00844F0F" w:rsidRDefault="00DF6F5A" w:rsidP="0010222B">
      <w:pPr>
        <w:pStyle w:val="a6"/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</w:p>
    <w:p w14:paraId="43195ED7" w14:textId="73662519" w:rsidR="00844F0F" w:rsidRPr="00445781" w:rsidRDefault="00445781" w:rsidP="0010222B">
      <w:pPr>
        <w:pStyle w:val="a6"/>
        <w:spacing w:line="360" w:lineRule="auto"/>
        <w:ind w:left="426"/>
        <w:rPr>
          <w:rFonts w:asciiTheme="majorBidi" w:hAnsiTheme="majorBidi" w:cstheme="majorBidi"/>
          <w:b/>
          <w:bCs/>
          <w:sz w:val="28"/>
          <w:szCs w:val="28"/>
        </w:rPr>
      </w:pPr>
      <w:r w:rsidRPr="00445781">
        <w:rPr>
          <w:rFonts w:asciiTheme="majorBidi" w:hAnsiTheme="majorBidi" w:cstheme="majorBidi"/>
          <w:b/>
          <w:bCs/>
          <w:sz w:val="28"/>
          <w:szCs w:val="28"/>
        </w:rPr>
        <w:t>1</w:t>
      </w:r>
      <w:r w:rsidR="00DF6F5A">
        <w:rPr>
          <w:rFonts w:asciiTheme="majorBidi" w:hAnsiTheme="majorBidi" w:cstheme="majorBidi"/>
          <w:b/>
          <w:bCs/>
          <w:sz w:val="28"/>
          <w:szCs w:val="28"/>
        </w:rPr>
        <w:t>.2</w:t>
      </w:r>
      <w:r w:rsidR="00844F0F" w:rsidRPr="00445781">
        <w:rPr>
          <w:rFonts w:asciiTheme="majorBidi" w:hAnsiTheme="majorBidi" w:cstheme="majorBidi"/>
          <w:b/>
          <w:bCs/>
          <w:sz w:val="28"/>
          <w:szCs w:val="28"/>
        </w:rPr>
        <w:t xml:space="preserve"> Solid solution type</w:t>
      </w:r>
    </w:p>
    <w:p w14:paraId="6A5C76EC" w14:textId="0EF80EC9" w:rsidR="008A655D" w:rsidRDefault="00844F0F" w:rsidP="0010222B">
      <w:pPr>
        <w:pStyle w:val="a6"/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844F0F">
        <w:rPr>
          <w:rFonts w:asciiTheme="majorBidi" w:hAnsiTheme="majorBidi" w:cstheme="majorBidi"/>
          <w:sz w:val="28"/>
          <w:szCs w:val="28"/>
        </w:rPr>
        <w:t>The two components are completely soluble in each other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44F0F">
        <w:rPr>
          <w:rFonts w:asciiTheme="majorBidi" w:hAnsiTheme="majorBidi" w:cstheme="majorBidi"/>
          <w:sz w:val="28"/>
          <w:szCs w:val="28"/>
        </w:rPr>
        <w:t>both in the liquid state and in the solid state</w:t>
      </w:r>
      <w:r w:rsidR="008A655D">
        <w:rPr>
          <w:rFonts w:asciiTheme="majorBidi" w:hAnsiTheme="majorBidi" w:cstheme="majorBidi"/>
          <w:sz w:val="28"/>
          <w:szCs w:val="28"/>
        </w:rPr>
        <w:t>, for example (Cu-Ni) alloy.</w:t>
      </w:r>
      <w:r w:rsidR="00FF16A7">
        <w:rPr>
          <w:rFonts w:asciiTheme="majorBidi" w:hAnsiTheme="majorBidi" w:cstheme="majorBidi"/>
          <w:sz w:val="28"/>
          <w:szCs w:val="28"/>
        </w:rPr>
        <w:t xml:space="preserve"> </w:t>
      </w:r>
    </w:p>
    <w:p w14:paraId="7F303F96" w14:textId="4C3C6C69" w:rsidR="008A655D" w:rsidRDefault="008A655D" w:rsidP="008A655D">
      <w:pPr>
        <w:pStyle w:val="a6"/>
        <w:spacing w:line="360" w:lineRule="auto"/>
        <w:ind w:left="0" w:firstLine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2307DCA4" wp14:editId="321B7355">
            <wp:extent cx="3584862" cy="2671639"/>
            <wp:effectExtent l="19050" t="19050" r="15875" b="14605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745" cy="267229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alpha val="97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E888E75" w14:textId="5B1B8108" w:rsidR="008A655D" w:rsidRDefault="008A655D" w:rsidP="008A655D">
      <w:pPr>
        <w:pStyle w:val="a6"/>
        <w:spacing w:line="360" w:lineRule="auto"/>
        <w:ind w:left="0" w:firstLine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Figure </w:t>
      </w:r>
      <w:r w:rsidR="00DF6F5A">
        <w:rPr>
          <w:rFonts w:asciiTheme="majorBidi" w:hAnsiTheme="majorBidi" w:cstheme="majorBidi"/>
          <w:sz w:val="28"/>
          <w:szCs w:val="28"/>
        </w:rPr>
        <w:t>2 I</w:t>
      </w:r>
      <w:r>
        <w:rPr>
          <w:rFonts w:asciiTheme="majorBidi" w:hAnsiTheme="majorBidi" w:cstheme="majorBidi"/>
          <w:sz w:val="28"/>
          <w:szCs w:val="28"/>
        </w:rPr>
        <w:t xml:space="preserve">llustrate </w:t>
      </w:r>
      <w:r w:rsidRPr="008A655D">
        <w:rPr>
          <w:rFonts w:asciiTheme="majorBidi" w:hAnsiTheme="majorBidi" w:cstheme="majorBidi"/>
          <w:sz w:val="28"/>
          <w:szCs w:val="28"/>
        </w:rPr>
        <w:t>(Cu-Ni) alloy</w:t>
      </w:r>
    </w:p>
    <w:p w14:paraId="377B042C" w14:textId="41F920F4" w:rsidR="00844F0F" w:rsidRDefault="008A655D" w:rsidP="0010222B">
      <w:pPr>
        <w:pStyle w:val="a6"/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This type d</w:t>
      </w:r>
      <w:r w:rsidR="00FF16A7">
        <w:rPr>
          <w:rFonts w:asciiTheme="majorBidi" w:hAnsiTheme="majorBidi" w:cstheme="majorBidi"/>
          <w:sz w:val="28"/>
          <w:szCs w:val="28"/>
        </w:rPr>
        <w:t xml:space="preserve">ivided according to </w:t>
      </w:r>
      <w:r w:rsidR="00FF16A7" w:rsidRPr="00FF16A7">
        <w:rPr>
          <w:rFonts w:asciiTheme="majorBidi" w:hAnsiTheme="majorBidi" w:cstheme="majorBidi"/>
          <w:sz w:val="28"/>
          <w:szCs w:val="28"/>
        </w:rPr>
        <w:t>atom</w:t>
      </w:r>
      <w:r>
        <w:rPr>
          <w:rFonts w:asciiTheme="majorBidi" w:hAnsiTheme="majorBidi" w:cstheme="majorBidi"/>
          <w:sz w:val="28"/>
          <w:szCs w:val="28"/>
        </w:rPr>
        <w:t>ic</w:t>
      </w:r>
      <w:r w:rsidR="00FF16A7" w:rsidRPr="00FF16A7">
        <w:rPr>
          <w:rFonts w:asciiTheme="majorBidi" w:hAnsiTheme="majorBidi" w:cstheme="majorBidi"/>
          <w:sz w:val="28"/>
          <w:szCs w:val="28"/>
        </w:rPr>
        <w:t xml:space="preserve"> size:</w:t>
      </w:r>
      <w:r w:rsidR="00FF16A7">
        <w:rPr>
          <w:rFonts w:asciiTheme="majorBidi" w:hAnsiTheme="majorBidi" w:cstheme="majorBidi"/>
          <w:sz w:val="28"/>
          <w:szCs w:val="28"/>
        </w:rPr>
        <w:t xml:space="preserve"> </w:t>
      </w:r>
    </w:p>
    <w:p w14:paraId="71F27197" w14:textId="50B9ECEF" w:rsidR="00FF16A7" w:rsidRDefault="00FF16A7" w:rsidP="00AA5301">
      <w:pPr>
        <w:pStyle w:val="a6"/>
        <w:numPr>
          <w:ilvl w:val="0"/>
          <w:numId w:val="32"/>
        </w:numPr>
        <w:spacing w:line="360" w:lineRule="auto"/>
        <w:ind w:left="284"/>
        <w:jc w:val="both"/>
        <w:rPr>
          <w:rFonts w:asciiTheme="majorBidi" w:hAnsiTheme="majorBidi" w:cstheme="majorBidi"/>
          <w:sz w:val="28"/>
          <w:szCs w:val="28"/>
        </w:rPr>
      </w:pPr>
      <w:r w:rsidRPr="00FF16A7">
        <w:rPr>
          <w:rFonts w:asciiTheme="majorBidi" w:hAnsiTheme="majorBidi" w:cstheme="majorBidi"/>
          <w:sz w:val="28"/>
          <w:szCs w:val="28"/>
        </w:rPr>
        <w:t>Substitution solid solution</w:t>
      </w:r>
      <w:r>
        <w:rPr>
          <w:rFonts w:asciiTheme="majorBidi" w:hAnsiTheme="majorBidi" w:cstheme="majorBidi"/>
          <w:sz w:val="28"/>
          <w:szCs w:val="28"/>
        </w:rPr>
        <w:t>: similar sizes(not more</w:t>
      </w:r>
      <w:r w:rsidRPr="00FF16A7">
        <w:rPr>
          <w:rFonts w:asciiTheme="majorBidi" w:hAnsiTheme="majorBidi" w:cstheme="majorBidi"/>
          <w:sz w:val="28"/>
          <w:szCs w:val="28"/>
        </w:rPr>
        <w:t xml:space="preserve"> than 15% difference)</w:t>
      </w:r>
      <w:r>
        <w:rPr>
          <w:rFonts w:asciiTheme="majorBidi" w:hAnsiTheme="majorBidi" w:cstheme="majorBidi"/>
          <w:sz w:val="28"/>
          <w:szCs w:val="28"/>
        </w:rPr>
        <w:t>(Cu-Ni).</w:t>
      </w:r>
    </w:p>
    <w:p w14:paraId="09AE0C74" w14:textId="00BFFB5C" w:rsidR="00AA5301" w:rsidRDefault="009A530E" w:rsidP="00AA5301">
      <w:pPr>
        <w:pStyle w:val="a6"/>
        <w:numPr>
          <w:ilvl w:val="0"/>
          <w:numId w:val="32"/>
        </w:numPr>
        <w:ind w:left="284"/>
        <w:rPr>
          <w:rFonts w:asciiTheme="majorBidi" w:hAnsiTheme="majorBidi" w:cstheme="majorBidi"/>
          <w:sz w:val="28"/>
          <w:szCs w:val="28"/>
        </w:rPr>
      </w:pPr>
      <w:r w:rsidRPr="009A530E">
        <w:rPr>
          <w:rFonts w:asciiTheme="majorBidi" w:hAnsiTheme="majorBidi" w:cstheme="majorBidi"/>
          <w:sz w:val="28"/>
          <w:szCs w:val="28"/>
        </w:rPr>
        <w:t>Interstitial solid solution: alloying element size smaller than matrix metal size, example (WC), and carbon in iron.</w:t>
      </w:r>
    </w:p>
    <w:p w14:paraId="601AA527" w14:textId="77777777" w:rsidR="00AA5301" w:rsidRPr="00AA5301" w:rsidRDefault="00AA5301" w:rsidP="00AA5301">
      <w:pPr>
        <w:pStyle w:val="a6"/>
        <w:ind w:left="284" w:firstLine="0"/>
        <w:rPr>
          <w:rFonts w:asciiTheme="majorBidi" w:hAnsiTheme="majorBidi" w:cstheme="majorBidi"/>
          <w:sz w:val="28"/>
          <w:szCs w:val="28"/>
        </w:rPr>
      </w:pPr>
    </w:p>
    <w:p w14:paraId="522B1AD7" w14:textId="072285E8" w:rsidR="009E524F" w:rsidRPr="009E524F" w:rsidRDefault="00436234" w:rsidP="009E524F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203D45E" wp14:editId="5893C039">
            <wp:simplePos x="0" y="0"/>
            <wp:positionH relativeFrom="column">
              <wp:posOffset>333375</wp:posOffset>
            </wp:positionH>
            <wp:positionV relativeFrom="paragraph">
              <wp:posOffset>7620</wp:posOffset>
            </wp:positionV>
            <wp:extent cx="2679700" cy="1709420"/>
            <wp:effectExtent l="19050" t="19050" r="25400" b="24130"/>
            <wp:wrapTight wrapText="bothSides">
              <wp:wrapPolygon edited="0">
                <wp:start x="-154" y="-241"/>
                <wp:lineTo x="-154" y="21664"/>
                <wp:lineTo x="21651" y="21664"/>
                <wp:lineTo x="21651" y="-241"/>
                <wp:lineTo x="-154" y="-241"/>
              </wp:wrapPolygon>
            </wp:wrapTight>
            <wp:docPr id="10" name="صورة 10" descr="C:\Users\Aseel\AppData\Local\Microsoft\Windows\Temporary Internet Files\Content.Word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eel\AppData\Local\Microsoft\Windows\Temporary Internet Files\Content.Word\Captur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17094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alpha val="97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5301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183BB185" wp14:editId="5277B8F2">
            <wp:simplePos x="0" y="0"/>
            <wp:positionH relativeFrom="column">
              <wp:posOffset>3227705</wp:posOffset>
            </wp:positionH>
            <wp:positionV relativeFrom="paragraph">
              <wp:posOffset>23495</wp:posOffset>
            </wp:positionV>
            <wp:extent cx="2623820" cy="1693545"/>
            <wp:effectExtent l="19050" t="19050" r="24130" b="20955"/>
            <wp:wrapTight wrapText="bothSides">
              <wp:wrapPolygon edited="0">
                <wp:start x="-157" y="-243"/>
                <wp:lineTo x="-157" y="21624"/>
                <wp:lineTo x="21642" y="21624"/>
                <wp:lineTo x="21642" y="-243"/>
                <wp:lineTo x="-157" y="-243"/>
              </wp:wrapPolygon>
            </wp:wrapTight>
            <wp:docPr id="13" name="صورة 13" descr="D:\مستقبل\properties of engineering materials\محاضرات\7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مستقبل\properties of engineering materials\محاضرات\7\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820" cy="16935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alpha val="97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FBB1EE" w14:textId="77777777" w:rsidR="0010222B" w:rsidRDefault="0010222B" w:rsidP="009E524F">
      <w:pPr>
        <w:pStyle w:val="a6"/>
        <w:spacing w:line="360" w:lineRule="auto"/>
        <w:ind w:left="1287" w:firstLine="0"/>
        <w:jc w:val="center"/>
        <w:rPr>
          <w:rFonts w:asciiTheme="majorBidi" w:hAnsiTheme="majorBidi" w:cstheme="majorBidi"/>
          <w:sz w:val="24"/>
          <w:szCs w:val="24"/>
        </w:rPr>
      </w:pPr>
    </w:p>
    <w:p w14:paraId="25E5F6FE" w14:textId="77777777" w:rsidR="0010222B" w:rsidRDefault="0010222B" w:rsidP="009E524F">
      <w:pPr>
        <w:pStyle w:val="a6"/>
        <w:spacing w:line="360" w:lineRule="auto"/>
        <w:ind w:left="1287" w:firstLine="0"/>
        <w:jc w:val="center"/>
        <w:rPr>
          <w:rFonts w:asciiTheme="majorBidi" w:hAnsiTheme="majorBidi" w:cstheme="majorBidi"/>
          <w:sz w:val="24"/>
          <w:szCs w:val="24"/>
        </w:rPr>
      </w:pPr>
    </w:p>
    <w:p w14:paraId="024127BF" w14:textId="77777777" w:rsidR="0010222B" w:rsidRDefault="0010222B" w:rsidP="009E524F">
      <w:pPr>
        <w:pStyle w:val="a6"/>
        <w:spacing w:line="360" w:lineRule="auto"/>
        <w:ind w:left="1287" w:firstLine="0"/>
        <w:jc w:val="center"/>
        <w:rPr>
          <w:rFonts w:asciiTheme="majorBidi" w:hAnsiTheme="majorBidi" w:cstheme="majorBidi"/>
          <w:sz w:val="24"/>
          <w:szCs w:val="24"/>
        </w:rPr>
      </w:pPr>
    </w:p>
    <w:p w14:paraId="189E8A14" w14:textId="77777777" w:rsidR="0010222B" w:rsidRDefault="0010222B" w:rsidP="009E524F">
      <w:pPr>
        <w:pStyle w:val="a6"/>
        <w:spacing w:line="360" w:lineRule="auto"/>
        <w:ind w:left="1287" w:firstLine="0"/>
        <w:jc w:val="center"/>
        <w:rPr>
          <w:rFonts w:asciiTheme="majorBidi" w:hAnsiTheme="majorBidi" w:cstheme="majorBidi"/>
          <w:sz w:val="24"/>
          <w:szCs w:val="24"/>
        </w:rPr>
      </w:pPr>
    </w:p>
    <w:p w14:paraId="1CEA0B94" w14:textId="77777777" w:rsidR="0010222B" w:rsidRPr="009A530E" w:rsidRDefault="0010222B" w:rsidP="009A530E">
      <w:pPr>
        <w:rPr>
          <w:rFonts w:asciiTheme="majorBidi" w:hAnsiTheme="majorBidi" w:cstheme="majorBidi"/>
          <w:sz w:val="24"/>
          <w:szCs w:val="24"/>
        </w:rPr>
      </w:pPr>
    </w:p>
    <w:p w14:paraId="27463966" w14:textId="04940232" w:rsidR="009A530E" w:rsidRDefault="009A530E" w:rsidP="009A530E">
      <w:pPr>
        <w:pStyle w:val="a6"/>
        <w:ind w:left="1287"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-a-                                                                        -b-</w:t>
      </w:r>
    </w:p>
    <w:p w14:paraId="06AAC424" w14:textId="598D8FB3" w:rsidR="009A530E" w:rsidRPr="00AA5301" w:rsidRDefault="009E524F" w:rsidP="00262CE9">
      <w:pPr>
        <w:pStyle w:val="a6"/>
        <w:ind w:left="1287" w:firstLine="0"/>
        <w:jc w:val="center"/>
        <w:rPr>
          <w:rFonts w:asciiTheme="majorBidi" w:hAnsiTheme="majorBidi" w:cstheme="majorBidi"/>
          <w:sz w:val="28"/>
          <w:szCs w:val="28"/>
        </w:rPr>
      </w:pPr>
      <w:r w:rsidRPr="00AA5301">
        <w:rPr>
          <w:rFonts w:asciiTheme="majorBidi" w:hAnsiTheme="majorBidi" w:cstheme="majorBidi"/>
          <w:sz w:val="28"/>
          <w:szCs w:val="28"/>
        </w:rPr>
        <w:t xml:space="preserve">Figure </w:t>
      </w:r>
      <w:r w:rsidR="00262CE9">
        <w:rPr>
          <w:rFonts w:asciiTheme="majorBidi" w:hAnsiTheme="majorBidi" w:cstheme="majorBidi"/>
          <w:sz w:val="28"/>
          <w:szCs w:val="28"/>
        </w:rPr>
        <w:t>3</w:t>
      </w:r>
      <w:r w:rsidRPr="00AA5301">
        <w:rPr>
          <w:rFonts w:asciiTheme="majorBidi" w:hAnsiTheme="majorBidi" w:cstheme="majorBidi"/>
          <w:sz w:val="28"/>
          <w:szCs w:val="28"/>
        </w:rPr>
        <w:t xml:space="preserve"> </w:t>
      </w:r>
      <w:r w:rsidR="009A530E" w:rsidRPr="00AA5301">
        <w:rPr>
          <w:rFonts w:asciiTheme="majorBidi" w:hAnsiTheme="majorBidi" w:cstheme="majorBidi"/>
          <w:sz w:val="28"/>
          <w:szCs w:val="28"/>
        </w:rPr>
        <w:t>a-</w:t>
      </w:r>
      <w:r w:rsidRPr="00AA5301">
        <w:rPr>
          <w:rFonts w:asciiTheme="majorBidi" w:hAnsiTheme="majorBidi" w:cstheme="majorBidi"/>
          <w:sz w:val="28"/>
          <w:szCs w:val="28"/>
        </w:rPr>
        <w:t xml:space="preserve">Substitution </w:t>
      </w:r>
      <w:r w:rsidR="009A530E" w:rsidRPr="00AA5301">
        <w:rPr>
          <w:rFonts w:asciiTheme="majorBidi" w:hAnsiTheme="majorBidi" w:cstheme="majorBidi"/>
          <w:sz w:val="28"/>
          <w:szCs w:val="28"/>
        </w:rPr>
        <w:t>solid solution, b-Interstitial solid solution</w:t>
      </w:r>
    </w:p>
    <w:p w14:paraId="66F48E86" w14:textId="039ABE75" w:rsidR="009E524F" w:rsidRPr="009E524F" w:rsidRDefault="009E524F" w:rsidP="009E524F">
      <w:pPr>
        <w:pStyle w:val="a6"/>
        <w:spacing w:line="360" w:lineRule="auto"/>
        <w:ind w:left="1287" w:firstLine="0"/>
        <w:jc w:val="center"/>
        <w:rPr>
          <w:rFonts w:asciiTheme="majorBidi" w:hAnsiTheme="majorBidi" w:cstheme="majorBidi"/>
          <w:sz w:val="32"/>
          <w:szCs w:val="32"/>
        </w:rPr>
      </w:pPr>
    </w:p>
    <w:p w14:paraId="76F07EA3" w14:textId="03FA97A1" w:rsidR="009E524F" w:rsidRPr="00AA5301" w:rsidRDefault="009E524F" w:rsidP="00AA5301">
      <w:pPr>
        <w:rPr>
          <w:rFonts w:asciiTheme="majorBidi" w:hAnsiTheme="majorBidi" w:cstheme="majorBidi"/>
          <w:sz w:val="28"/>
          <w:szCs w:val="28"/>
        </w:rPr>
      </w:pPr>
    </w:p>
    <w:p w14:paraId="0087CEAB" w14:textId="3D5816AE" w:rsidR="0010222B" w:rsidRPr="0010222B" w:rsidRDefault="0010222B" w:rsidP="0010222B">
      <w:pPr>
        <w:pStyle w:val="a6"/>
        <w:ind w:left="1287" w:firstLine="0"/>
        <w:jc w:val="both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A30D211" wp14:editId="33A74AC8">
            <wp:simplePos x="0" y="0"/>
            <wp:positionH relativeFrom="column">
              <wp:posOffset>1216025</wp:posOffset>
            </wp:positionH>
            <wp:positionV relativeFrom="paragraph">
              <wp:posOffset>37465</wp:posOffset>
            </wp:positionV>
            <wp:extent cx="4110355" cy="2750820"/>
            <wp:effectExtent l="19050" t="19050" r="23495" b="11430"/>
            <wp:wrapTight wrapText="bothSides">
              <wp:wrapPolygon edited="0">
                <wp:start x="-100" y="-150"/>
                <wp:lineTo x="-100" y="21540"/>
                <wp:lineTo x="21623" y="21540"/>
                <wp:lineTo x="21623" y="-150"/>
                <wp:lineTo x="-100" y="-150"/>
              </wp:wrapPolygon>
            </wp:wrapTight>
            <wp:docPr id="14" name="صورة 14" descr="C:\Users\Aseel\AppData\Local\Microsoft\Windows\Temporary Internet Files\Content.Word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eel\AppData\Local\Microsoft\Windows\Temporary Internet Files\Content.Word\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355" cy="27508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alpha val="97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371A79" w14:textId="62ADB726" w:rsidR="009E524F" w:rsidRDefault="009E524F" w:rsidP="009E524F">
      <w:pPr>
        <w:pStyle w:val="a6"/>
        <w:ind w:left="1287" w:firstLine="0"/>
        <w:jc w:val="both"/>
        <w:rPr>
          <w:rFonts w:asciiTheme="majorBidi" w:hAnsiTheme="majorBidi" w:cstheme="majorBidi"/>
          <w:sz w:val="28"/>
          <w:szCs w:val="28"/>
        </w:rPr>
      </w:pPr>
    </w:p>
    <w:p w14:paraId="5A018D1E" w14:textId="77777777" w:rsidR="0010222B" w:rsidRDefault="0010222B" w:rsidP="00CF22B1">
      <w:pPr>
        <w:pStyle w:val="a6"/>
        <w:ind w:left="1287" w:firstLine="0"/>
        <w:jc w:val="center"/>
        <w:rPr>
          <w:rFonts w:asciiTheme="majorBidi" w:hAnsiTheme="majorBidi" w:cstheme="majorBidi"/>
          <w:sz w:val="24"/>
          <w:szCs w:val="24"/>
        </w:rPr>
      </w:pPr>
    </w:p>
    <w:p w14:paraId="088F8DB2" w14:textId="77777777" w:rsidR="0010222B" w:rsidRDefault="0010222B" w:rsidP="00CF22B1">
      <w:pPr>
        <w:pStyle w:val="a6"/>
        <w:ind w:left="1287" w:firstLine="0"/>
        <w:jc w:val="center"/>
        <w:rPr>
          <w:rFonts w:asciiTheme="majorBidi" w:hAnsiTheme="majorBidi" w:cstheme="majorBidi"/>
          <w:sz w:val="24"/>
          <w:szCs w:val="24"/>
        </w:rPr>
      </w:pPr>
    </w:p>
    <w:p w14:paraId="063B9852" w14:textId="77777777" w:rsidR="0010222B" w:rsidRDefault="0010222B" w:rsidP="00CF22B1">
      <w:pPr>
        <w:pStyle w:val="a6"/>
        <w:ind w:left="1287" w:firstLine="0"/>
        <w:jc w:val="center"/>
        <w:rPr>
          <w:rFonts w:asciiTheme="majorBidi" w:hAnsiTheme="majorBidi" w:cstheme="majorBidi"/>
          <w:sz w:val="24"/>
          <w:szCs w:val="24"/>
        </w:rPr>
      </w:pPr>
    </w:p>
    <w:p w14:paraId="374F2D2C" w14:textId="77777777" w:rsidR="0010222B" w:rsidRDefault="0010222B" w:rsidP="00CF22B1">
      <w:pPr>
        <w:pStyle w:val="a6"/>
        <w:ind w:left="1287" w:firstLine="0"/>
        <w:jc w:val="center"/>
        <w:rPr>
          <w:rFonts w:asciiTheme="majorBidi" w:hAnsiTheme="majorBidi" w:cstheme="majorBidi"/>
          <w:sz w:val="24"/>
          <w:szCs w:val="24"/>
        </w:rPr>
      </w:pPr>
    </w:p>
    <w:p w14:paraId="7384D157" w14:textId="77777777" w:rsidR="0010222B" w:rsidRDefault="0010222B" w:rsidP="00CF22B1">
      <w:pPr>
        <w:pStyle w:val="a6"/>
        <w:ind w:left="1287" w:firstLine="0"/>
        <w:jc w:val="center"/>
        <w:rPr>
          <w:rFonts w:asciiTheme="majorBidi" w:hAnsiTheme="majorBidi" w:cstheme="majorBidi"/>
          <w:sz w:val="24"/>
          <w:szCs w:val="24"/>
        </w:rPr>
      </w:pPr>
    </w:p>
    <w:p w14:paraId="495FE713" w14:textId="77777777" w:rsidR="0010222B" w:rsidRDefault="0010222B" w:rsidP="00CF22B1">
      <w:pPr>
        <w:pStyle w:val="a6"/>
        <w:ind w:left="1287" w:firstLine="0"/>
        <w:jc w:val="center"/>
        <w:rPr>
          <w:rFonts w:asciiTheme="majorBidi" w:hAnsiTheme="majorBidi" w:cstheme="majorBidi"/>
          <w:sz w:val="24"/>
          <w:szCs w:val="24"/>
        </w:rPr>
      </w:pPr>
    </w:p>
    <w:p w14:paraId="7F30901A" w14:textId="77777777" w:rsidR="0010222B" w:rsidRDefault="0010222B" w:rsidP="00CF22B1">
      <w:pPr>
        <w:pStyle w:val="a6"/>
        <w:ind w:left="1287" w:firstLine="0"/>
        <w:jc w:val="center"/>
        <w:rPr>
          <w:rFonts w:asciiTheme="majorBidi" w:hAnsiTheme="majorBidi" w:cstheme="majorBidi"/>
          <w:sz w:val="24"/>
          <w:szCs w:val="24"/>
        </w:rPr>
      </w:pPr>
    </w:p>
    <w:p w14:paraId="05152B3D" w14:textId="77777777" w:rsidR="0010222B" w:rsidRDefault="0010222B" w:rsidP="00CF22B1">
      <w:pPr>
        <w:pStyle w:val="a6"/>
        <w:ind w:left="1287" w:firstLine="0"/>
        <w:jc w:val="center"/>
        <w:rPr>
          <w:rFonts w:asciiTheme="majorBidi" w:hAnsiTheme="majorBidi" w:cstheme="majorBidi"/>
          <w:sz w:val="24"/>
          <w:szCs w:val="24"/>
        </w:rPr>
      </w:pPr>
    </w:p>
    <w:p w14:paraId="182864F5" w14:textId="77777777" w:rsidR="0010222B" w:rsidRDefault="0010222B" w:rsidP="00CF22B1">
      <w:pPr>
        <w:pStyle w:val="a6"/>
        <w:ind w:left="1287" w:firstLine="0"/>
        <w:jc w:val="center"/>
        <w:rPr>
          <w:rFonts w:asciiTheme="majorBidi" w:hAnsiTheme="majorBidi" w:cstheme="majorBidi"/>
          <w:sz w:val="24"/>
          <w:szCs w:val="24"/>
        </w:rPr>
      </w:pPr>
    </w:p>
    <w:p w14:paraId="60B5BB68" w14:textId="77777777" w:rsidR="0010222B" w:rsidRDefault="0010222B" w:rsidP="00CF22B1">
      <w:pPr>
        <w:pStyle w:val="a6"/>
        <w:ind w:left="1287" w:firstLine="0"/>
        <w:jc w:val="center"/>
        <w:rPr>
          <w:rFonts w:asciiTheme="majorBidi" w:hAnsiTheme="majorBidi" w:cstheme="majorBidi"/>
          <w:sz w:val="24"/>
          <w:szCs w:val="24"/>
        </w:rPr>
      </w:pPr>
    </w:p>
    <w:p w14:paraId="52916EF1" w14:textId="77777777" w:rsidR="00CF22B1" w:rsidRDefault="00CF22B1" w:rsidP="009E524F">
      <w:pPr>
        <w:pStyle w:val="a6"/>
        <w:ind w:left="1287" w:firstLine="0"/>
        <w:jc w:val="center"/>
      </w:pPr>
    </w:p>
    <w:p w14:paraId="02067A3D" w14:textId="7FFA760C" w:rsidR="00CF22B1" w:rsidRDefault="00CF22B1" w:rsidP="009E524F">
      <w:pPr>
        <w:pStyle w:val="a6"/>
        <w:ind w:left="1287" w:firstLine="0"/>
        <w:jc w:val="center"/>
      </w:pPr>
    </w:p>
    <w:p w14:paraId="481F692F" w14:textId="77777777" w:rsidR="0010222B" w:rsidRDefault="0010222B" w:rsidP="009E524F">
      <w:pPr>
        <w:pStyle w:val="a6"/>
        <w:ind w:left="1287" w:firstLine="0"/>
        <w:jc w:val="center"/>
        <w:rPr>
          <w:rFonts w:asciiTheme="majorBidi" w:hAnsiTheme="majorBidi" w:cstheme="majorBidi"/>
          <w:sz w:val="24"/>
          <w:szCs w:val="24"/>
        </w:rPr>
      </w:pPr>
    </w:p>
    <w:p w14:paraId="78130484" w14:textId="77777777" w:rsidR="0010222B" w:rsidRDefault="0010222B" w:rsidP="009E524F">
      <w:pPr>
        <w:pStyle w:val="a6"/>
        <w:ind w:left="1287" w:firstLine="0"/>
        <w:jc w:val="center"/>
        <w:rPr>
          <w:rFonts w:asciiTheme="majorBidi" w:hAnsiTheme="majorBidi" w:cstheme="majorBidi"/>
          <w:sz w:val="24"/>
          <w:szCs w:val="24"/>
        </w:rPr>
      </w:pPr>
    </w:p>
    <w:p w14:paraId="2477655A" w14:textId="26CEA0D8" w:rsidR="00CF22B1" w:rsidRPr="00CD6260" w:rsidRDefault="00CF22B1" w:rsidP="001F09CC">
      <w:pPr>
        <w:jc w:val="center"/>
        <w:rPr>
          <w:rFonts w:asciiTheme="majorBidi" w:hAnsiTheme="majorBidi" w:cstheme="majorBidi"/>
          <w:sz w:val="28"/>
          <w:szCs w:val="28"/>
        </w:rPr>
      </w:pPr>
      <w:r w:rsidRPr="00AA5301">
        <w:rPr>
          <w:rFonts w:asciiTheme="majorBidi" w:hAnsiTheme="majorBidi" w:cstheme="majorBidi"/>
          <w:sz w:val="28"/>
          <w:szCs w:val="28"/>
        </w:rPr>
        <w:t xml:space="preserve">Figure </w:t>
      </w:r>
      <w:r w:rsidR="00262CE9">
        <w:rPr>
          <w:rFonts w:asciiTheme="majorBidi" w:hAnsiTheme="majorBidi" w:cstheme="majorBidi"/>
          <w:sz w:val="28"/>
          <w:szCs w:val="28"/>
        </w:rPr>
        <w:t>4</w:t>
      </w:r>
      <w:r w:rsidRPr="00AA5301">
        <w:rPr>
          <w:rFonts w:asciiTheme="majorBidi" w:hAnsiTheme="majorBidi" w:cstheme="majorBidi"/>
          <w:sz w:val="28"/>
          <w:szCs w:val="28"/>
        </w:rPr>
        <w:t xml:space="preserve"> </w:t>
      </w:r>
      <w:r w:rsidR="00CD6260">
        <w:rPr>
          <w:rFonts w:asciiTheme="majorBidi" w:hAnsiTheme="majorBidi" w:cstheme="majorBidi"/>
          <w:sz w:val="28"/>
          <w:szCs w:val="28"/>
        </w:rPr>
        <w:t>D</w:t>
      </w:r>
      <w:r w:rsidR="00CD6260" w:rsidRPr="00AA5301">
        <w:rPr>
          <w:rFonts w:asciiTheme="majorBidi" w:hAnsiTheme="majorBidi" w:cstheme="majorBidi"/>
          <w:sz w:val="28"/>
          <w:szCs w:val="28"/>
        </w:rPr>
        <w:t>istortion</w:t>
      </w:r>
      <w:r w:rsidR="00CD6260">
        <w:rPr>
          <w:rFonts w:asciiTheme="majorBidi" w:hAnsiTheme="majorBidi" w:cstheme="majorBidi"/>
          <w:sz w:val="28"/>
          <w:szCs w:val="28"/>
        </w:rPr>
        <w:t xml:space="preserve"> of the</w:t>
      </w:r>
      <w:r w:rsidR="00CD6260" w:rsidRPr="00AA5301">
        <w:rPr>
          <w:rFonts w:asciiTheme="majorBidi" w:hAnsiTheme="majorBidi" w:cstheme="majorBidi"/>
          <w:sz w:val="28"/>
          <w:szCs w:val="28"/>
        </w:rPr>
        <w:t xml:space="preserve"> </w:t>
      </w:r>
      <w:r w:rsidR="00CD6260">
        <w:rPr>
          <w:rFonts w:asciiTheme="majorBidi" w:hAnsiTheme="majorBidi" w:cstheme="majorBidi"/>
          <w:sz w:val="28"/>
          <w:szCs w:val="28"/>
        </w:rPr>
        <w:t>s</w:t>
      </w:r>
      <w:r w:rsidRPr="00AA5301">
        <w:rPr>
          <w:rFonts w:asciiTheme="majorBidi" w:hAnsiTheme="majorBidi" w:cstheme="majorBidi"/>
          <w:sz w:val="28"/>
          <w:szCs w:val="28"/>
        </w:rPr>
        <w:t xml:space="preserve">ubstitution and interstitial solid solution </w:t>
      </w:r>
    </w:p>
    <w:p w14:paraId="055BD964" w14:textId="7AE0289C" w:rsidR="00844F0F" w:rsidRPr="00445781" w:rsidRDefault="00445781" w:rsidP="009E3F67">
      <w:pPr>
        <w:pStyle w:val="a6"/>
        <w:spacing w:line="360" w:lineRule="auto"/>
        <w:ind w:left="426"/>
        <w:rPr>
          <w:rFonts w:asciiTheme="majorBidi" w:hAnsiTheme="majorBidi" w:cstheme="majorBidi"/>
          <w:b/>
          <w:bCs/>
          <w:sz w:val="28"/>
          <w:szCs w:val="28"/>
        </w:rPr>
      </w:pPr>
      <w:r w:rsidRPr="00445781">
        <w:rPr>
          <w:rFonts w:asciiTheme="majorBidi" w:hAnsiTheme="majorBidi" w:cstheme="majorBidi"/>
          <w:b/>
          <w:bCs/>
          <w:sz w:val="28"/>
          <w:szCs w:val="28"/>
        </w:rPr>
        <w:t>1</w:t>
      </w:r>
      <w:r w:rsidR="00DF6F5A">
        <w:rPr>
          <w:rFonts w:asciiTheme="majorBidi" w:hAnsiTheme="majorBidi" w:cstheme="majorBidi"/>
          <w:b/>
          <w:bCs/>
          <w:sz w:val="28"/>
          <w:szCs w:val="28"/>
        </w:rPr>
        <w:t>.3</w:t>
      </w:r>
      <w:r w:rsidRPr="0044578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844F0F" w:rsidRPr="00445781">
        <w:rPr>
          <w:rFonts w:asciiTheme="majorBidi" w:hAnsiTheme="majorBidi" w:cstheme="majorBidi"/>
          <w:b/>
          <w:bCs/>
          <w:sz w:val="28"/>
          <w:szCs w:val="28"/>
        </w:rPr>
        <w:t>Combination type</w:t>
      </w:r>
    </w:p>
    <w:p w14:paraId="29FB6D29" w14:textId="79124A38" w:rsidR="005149D0" w:rsidRPr="00C65EBC" w:rsidRDefault="00844F0F" w:rsidP="005149D0">
      <w:pPr>
        <w:pStyle w:val="Default"/>
        <w:spacing w:line="360" w:lineRule="auto"/>
        <w:jc w:val="both"/>
        <w:rPr>
          <w:rFonts w:asciiTheme="majorBidi" w:eastAsia="Arial" w:hAnsiTheme="majorBidi" w:cstheme="majorBidi"/>
          <w:color w:val="auto"/>
          <w:sz w:val="28"/>
          <w:szCs w:val="28"/>
        </w:rPr>
      </w:pPr>
      <w:r w:rsidRPr="00844F0F">
        <w:rPr>
          <w:rFonts w:asciiTheme="majorBidi" w:hAnsiTheme="majorBidi" w:cstheme="majorBidi"/>
          <w:sz w:val="28"/>
          <w:szCs w:val="28"/>
        </w:rPr>
        <w:t>The two components are completely soluble in liquid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44F0F">
        <w:rPr>
          <w:rFonts w:asciiTheme="majorBidi" w:hAnsiTheme="majorBidi" w:cstheme="majorBidi"/>
          <w:sz w:val="28"/>
          <w:szCs w:val="28"/>
        </w:rPr>
        <w:t>state</w:t>
      </w:r>
      <w:r w:rsidR="006F6D47">
        <w:rPr>
          <w:rFonts w:asciiTheme="majorBidi" w:hAnsiTheme="majorBidi" w:cstheme="majorBidi"/>
          <w:sz w:val="28"/>
          <w:szCs w:val="28"/>
        </w:rPr>
        <w:t xml:space="preserve"> and</w:t>
      </w:r>
      <w:r w:rsidRPr="00844F0F">
        <w:rPr>
          <w:rFonts w:asciiTheme="majorBidi" w:hAnsiTheme="majorBidi" w:cstheme="majorBidi"/>
          <w:sz w:val="28"/>
          <w:szCs w:val="28"/>
        </w:rPr>
        <w:t xml:space="preserve"> partially soluble in </w:t>
      </w:r>
      <w:r w:rsidR="00FB2C41">
        <w:rPr>
          <w:rFonts w:asciiTheme="majorBidi" w:hAnsiTheme="majorBidi" w:cstheme="majorBidi"/>
          <w:sz w:val="28"/>
          <w:szCs w:val="28"/>
        </w:rPr>
        <w:t xml:space="preserve">solid state. </w:t>
      </w:r>
      <w:r w:rsidR="005149D0">
        <w:rPr>
          <w:rFonts w:asciiTheme="majorBidi" w:hAnsiTheme="majorBidi" w:cstheme="majorBidi"/>
          <w:sz w:val="28"/>
          <w:szCs w:val="28"/>
        </w:rPr>
        <w:t xml:space="preserve">Example: </w:t>
      </w:r>
      <w:r w:rsidR="005149D0" w:rsidRPr="00684C9A">
        <w:rPr>
          <w:rFonts w:asciiTheme="majorBidi" w:hAnsiTheme="majorBidi" w:cstheme="majorBidi"/>
          <w:sz w:val="28"/>
          <w:szCs w:val="28"/>
        </w:rPr>
        <w:t>Lead</w:t>
      </w:r>
      <w:r w:rsidR="005149D0">
        <w:rPr>
          <w:rFonts w:asciiTheme="majorBidi" w:hAnsiTheme="majorBidi" w:cstheme="majorBidi"/>
          <w:sz w:val="28"/>
          <w:szCs w:val="28"/>
        </w:rPr>
        <w:t>(</w:t>
      </w:r>
      <w:proofErr w:type="spellStart"/>
      <w:r w:rsidR="005149D0">
        <w:rPr>
          <w:rFonts w:asciiTheme="majorBidi" w:hAnsiTheme="majorBidi" w:cstheme="majorBidi"/>
          <w:sz w:val="28"/>
          <w:szCs w:val="28"/>
        </w:rPr>
        <w:t>Pb</w:t>
      </w:r>
      <w:proofErr w:type="spellEnd"/>
      <w:r w:rsidR="005149D0">
        <w:rPr>
          <w:rFonts w:asciiTheme="majorBidi" w:hAnsiTheme="majorBidi" w:cstheme="majorBidi"/>
          <w:sz w:val="28"/>
          <w:szCs w:val="28"/>
        </w:rPr>
        <w:t>)</w:t>
      </w:r>
      <w:r w:rsidR="005149D0" w:rsidRPr="00684C9A">
        <w:rPr>
          <w:rFonts w:asciiTheme="majorBidi" w:hAnsiTheme="majorBidi" w:cstheme="majorBidi"/>
          <w:sz w:val="28"/>
          <w:szCs w:val="28"/>
        </w:rPr>
        <w:t>-Tin</w:t>
      </w:r>
      <w:r w:rsidR="005149D0">
        <w:t>(</w:t>
      </w:r>
      <w:proofErr w:type="spellStart"/>
      <w:r w:rsidR="005149D0" w:rsidRPr="006F6D47">
        <w:rPr>
          <w:rFonts w:asciiTheme="majorBidi" w:hAnsiTheme="majorBidi" w:cstheme="majorBidi"/>
          <w:sz w:val="28"/>
          <w:szCs w:val="28"/>
        </w:rPr>
        <w:t>Sn</w:t>
      </w:r>
      <w:proofErr w:type="spellEnd"/>
      <w:r w:rsidR="005149D0" w:rsidRPr="006F6D47">
        <w:rPr>
          <w:rFonts w:asciiTheme="majorBidi" w:hAnsiTheme="majorBidi" w:cstheme="majorBidi"/>
          <w:sz w:val="28"/>
          <w:szCs w:val="28"/>
        </w:rPr>
        <w:t>)</w:t>
      </w:r>
      <w:r w:rsidR="005149D0">
        <w:rPr>
          <w:rFonts w:asciiTheme="majorBidi" w:hAnsiTheme="majorBidi" w:cstheme="majorBidi"/>
          <w:sz w:val="28"/>
          <w:szCs w:val="28"/>
        </w:rPr>
        <w:t xml:space="preserve"> </w:t>
      </w:r>
      <w:r w:rsidR="005149D0" w:rsidRPr="00C65EBC">
        <w:rPr>
          <w:rFonts w:asciiTheme="majorBidi" w:eastAsia="Arial" w:hAnsiTheme="majorBidi" w:cstheme="majorBidi"/>
          <w:color w:val="auto"/>
          <w:sz w:val="28"/>
          <w:szCs w:val="28"/>
        </w:rPr>
        <w:t>alloy</w:t>
      </w:r>
      <w:r w:rsidR="005149D0">
        <w:rPr>
          <w:rFonts w:asciiTheme="majorBidi" w:eastAsia="Arial" w:hAnsiTheme="majorBidi" w:cstheme="majorBidi"/>
          <w:color w:val="auto"/>
          <w:sz w:val="28"/>
          <w:szCs w:val="28"/>
        </w:rPr>
        <w:t xml:space="preserve"> </w:t>
      </w:r>
      <w:r w:rsidR="005149D0" w:rsidRPr="00C65EBC">
        <w:rPr>
          <w:rFonts w:asciiTheme="majorBidi" w:eastAsia="Arial" w:hAnsiTheme="majorBidi" w:cstheme="majorBidi"/>
          <w:color w:val="auto"/>
          <w:sz w:val="28"/>
          <w:szCs w:val="28"/>
        </w:rPr>
        <w:t>(solder)</w:t>
      </w:r>
      <w:r w:rsidR="00262CE9">
        <w:rPr>
          <w:rFonts w:asciiTheme="majorBidi" w:eastAsia="Arial" w:hAnsiTheme="majorBidi" w:cstheme="majorBidi"/>
          <w:color w:val="auto"/>
          <w:sz w:val="28"/>
          <w:szCs w:val="28"/>
        </w:rPr>
        <w:t xml:space="preserve"> (</w:t>
      </w:r>
      <w:r w:rsidR="00262CE9">
        <w:rPr>
          <w:rFonts w:asciiTheme="majorBidi" w:hAnsiTheme="majorBidi" w:cstheme="majorBidi"/>
          <w:sz w:val="28"/>
          <w:szCs w:val="28"/>
        </w:rPr>
        <w:t>Figure 5)</w:t>
      </w:r>
      <w:r w:rsidR="005149D0" w:rsidRPr="00C65EBC">
        <w:rPr>
          <w:rFonts w:asciiTheme="majorBidi" w:eastAsia="Arial" w:hAnsiTheme="majorBidi" w:cstheme="majorBidi"/>
          <w:color w:val="auto"/>
          <w:sz w:val="28"/>
          <w:szCs w:val="28"/>
        </w:rPr>
        <w:t>.</w:t>
      </w:r>
    </w:p>
    <w:p w14:paraId="71B27E93" w14:textId="6ABB419D" w:rsidR="00FB2C41" w:rsidRDefault="005149D0" w:rsidP="005149D0">
      <w:pPr>
        <w:pStyle w:val="a6"/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(</w:t>
      </w:r>
      <w:r w:rsidRPr="005149D0">
        <w:rPr>
          <w:rFonts w:asciiTheme="majorBidi" w:hAnsiTheme="majorBidi" w:cstheme="majorBidi"/>
          <w:sz w:val="28"/>
          <w:szCs w:val="28"/>
        </w:rPr>
        <w:t>left side</w:t>
      </w:r>
      <w:r>
        <w:rPr>
          <w:rFonts w:asciiTheme="majorBidi" w:hAnsiTheme="majorBidi" w:cstheme="majorBidi"/>
          <w:sz w:val="28"/>
          <w:szCs w:val="28"/>
        </w:rPr>
        <w:t xml:space="preserve">)               </w:t>
      </w:r>
      <w:r w:rsidRPr="005149D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65EBC">
        <w:rPr>
          <w:rFonts w:asciiTheme="majorBidi" w:hAnsiTheme="majorBidi" w:cstheme="majorBidi"/>
          <w:sz w:val="28"/>
          <w:szCs w:val="28"/>
        </w:rPr>
        <w:t>Pb</w:t>
      </w:r>
      <w:proofErr w:type="spellEnd"/>
      <w:r w:rsidR="00C65EBC" w:rsidRPr="00FB2C41">
        <w:rPr>
          <w:rFonts w:asciiTheme="majorBidi" w:hAnsiTheme="majorBidi" w:cstheme="majorBidi"/>
          <w:sz w:val="28"/>
          <w:szCs w:val="28"/>
        </w:rPr>
        <w:t xml:space="preserve"> </w:t>
      </w:r>
      <w:r w:rsidR="00C65EBC">
        <w:rPr>
          <w:rFonts w:asciiTheme="majorBidi" w:hAnsiTheme="majorBidi" w:cstheme="majorBidi"/>
          <w:sz w:val="28"/>
          <w:szCs w:val="28"/>
        </w:rPr>
        <w:t>(</w:t>
      </w:r>
      <w:r w:rsidR="00C65EBC" w:rsidRPr="00FB2C41">
        <w:rPr>
          <w:rFonts w:asciiTheme="majorBidi" w:hAnsiTheme="majorBidi" w:cstheme="majorBidi"/>
          <w:sz w:val="28"/>
          <w:szCs w:val="28"/>
        </w:rPr>
        <w:t>solvent</w:t>
      </w:r>
      <w:r w:rsidR="00C65EBC">
        <w:rPr>
          <w:rFonts w:asciiTheme="majorBidi" w:hAnsiTheme="majorBidi" w:cstheme="majorBidi"/>
          <w:sz w:val="28"/>
          <w:szCs w:val="28"/>
        </w:rPr>
        <w:t xml:space="preserve">) + </w:t>
      </w:r>
      <w:proofErr w:type="spellStart"/>
      <w:r w:rsidR="00C65EBC">
        <w:rPr>
          <w:rFonts w:asciiTheme="majorBidi" w:hAnsiTheme="majorBidi" w:cstheme="majorBidi"/>
          <w:sz w:val="28"/>
          <w:szCs w:val="28"/>
        </w:rPr>
        <w:t>Sn</w:t>
      </w:r>
      <w:proofErr w:type="spellEnd"/>
      <w:r w:rsidR="00FB2C41" w:rsidRPr="00FB2C41">
        <w:rPr>
          <w:rFonts w:asciiTheme="majorBidi" w:hAnsiTheme="majorBidi" w:cstheme="majorBidi"/>
          <w:sz w:val="28"/>
          <w:szCs w:val="28"/>
        </w:rPr>
        <w:t xml:space="preserve"> </w:t>
      </w:r>
      <w:r w:rsidR="00FB2C41">
        <w:rPr>
          <w:rFonts w:asciiTheme="majorBidi" w:hAnsiTheme="majorBidi" w:cstheme="majorBidi"/>
          <w:sz w:val="28"/>
          <w:szCs w:val="28"/>
        </w:rPr>
        <w:t>(</w:t>
      </w:r>
      <w:r w:rsidR="00FB2C41" w:rsidRPr="00FB2C41">
        <w:rPr>
          <w:rFonts w:asciiTheme="majorBidi" w:hAnsiTheme="majorBidi" w:cstheme="majorBidi"/>
          <w:sz w:val="28"/>
          <w:szCs w:val="28"/>
        </w:rPr>
        <w:t>solute</w:t>
      </w:r>
      <w:r w:rsidR="00FB2C41">
        <w:rPr>
          <w:rFonts w:asciiTheme="majorBidi" w:hAnsiTheme="majorBidi" w:cstheme="majorBidi"/>
          <w:sz w:val="28"/>
          <w:szCs w:val="28"/>
        </w:rPr>
        <w:t>)</w:t>
      </w:r>
      <w:r w:rsidR="00FB2C41" w:rsidRPr="00FB2C41">
        <w:rPr>
          <w:rFonts w:asciiTheme="majorBidi" w:hAnsiTheme="majorBidi" w:cstheme="majorBidi"/>
          <w:sz w:val="28"/>
          <w:szCs w:val="28"/>
        </w:rPr>
        <w:t xml:space="preserve"> </w:t>
      </w:r>
      <w:r w:rsidR="00FB2C41">
        <w:rPr>
          <w:rFonts w:asciiTheme="majorBidi" w:hAnsiTheme="majorBidi" w:cstheme="majorBidi"/>
          <w:sz w:val="28"/>
          <w:szCs w:val="28"/>
        </w:rPr>
        <w:t>→ solid solution α</w:t>
      </w:r>
      <w:r w:rsidR="00C65EBC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="00C65EBC">
        <w:rPr>
          <w:rFonts w:asciiTheme="majorBidi" w:hAnsiTheme="majorBidi" w:cstheme="majorBidi"/>
          <w:sz w:val="28"/>
          <w:szCs w:val="28"/>
        </w:rPr>
        <w:t>Pb</w:t>
      </w:r>
      <w:proofErr w:type="spellEnd"/>
      <w:r w:rsidR="00C65EBC">
        <w:rPr>
          <w:rFonts w:asciiTheme="majorBidi" w:hAnsiTheme="majorBidi" w:cstheme="majorBidi"/>
          <w:sz w:val="28"/>
          <w:szCs w:val="28"/>
        </w:rPr>
        <w:t>)</w:t>
      </w:r>
    </w:p>
    <w:p w14:paraId="199EF96D" w14:textId="38568864" w:rsidR="00FB2C41" w:rsidRDefault="005149D0" w:rsidP="005149D0">
      <w:pPr>
        <w:pStyle w:val="a6"/>
        <w:spacing w:line="360" w:lineRule="auto"/>
        <w:ind w:left="0" w:firstLine="0"/>
        <w:jc w:val="center"/>
        <w:rPr>
          <w:rFonts w:asciiTheme="majorBidi" w:hAnsiTheme="majorBidi" w:cstheme="majorBidi"/>
          <w:sz w:val="28"/>
          <w:szCs w:val="28"/>
        </w:rPr>
      </w:pPr>
      <w:r w:rsidRPr="005149D0">
        <w:rPr>
          <w:rFonts w:asciiTheme="majorBidi" w:hAnsiTheme="majorBidi" w:cstheme="majorBidi"/>
          <w:sz w:val="28"/>
          <w:szCs w:val="28"/>
        </w:rPr>
        <w:t>(</w:t>
      </w:r>
      <w:r>
        <w:rPr>
          <w:rFonts w:asciiTheme="majorBidi" w:hAnsiTheme="majorBidi" w:cstheme="majorBidi"/>
          <w:sz w:val="28"/>
          <w:szCs w:val="28"/>
        </w:rPr>
        <w:t>right</w:t>
      </w:r>
      <w:r w:rsidRPr="005149D0">
        <w:rPr>
          <w:rFonts w:asciiTheme="majorBidi" w:hAnsiTheme="majorBidi" w:cstheme="majorBidi"/>
          <w:sz w:val="28"/>
          <w:szCs w:val="28"/>
        </w:rPr>
        <w:t xml:space="preserve"> side)</w:t>
      </w:r>
      <w:r>
        <w:rPr>
          <w:rFonts w:asciiTheme="majorBidi" w:hAnsiTheme="majorBidi" w:cstheme="majorBidi"/>
          <w:sz w:val="28"/>
          <w:szCs w:val="28"/>
        </w:rPr>
        <w:t xml:space="preserve">                </w:t>
      </w:r>
      <w:proofErr w:type="spellStart"/>
      <w:r w:rsidR="00C65EBC" w:rsidRPr="00C65EBC">
        <w:rPr>
          <w:rFonts w:asciiTheme="majorBidi" w:hAnsiTheme="majorBidi" w:cstheme="majorBidi"/>
          <w:sz w:val="28"/>
          <w:szCs w:val="28"/>
        </w:rPr>
        <w:t>Sn</w:t>
      </w:r>
      <w:proofErr w:type="spellEnd"/>
      <w:r w:rsidR="00C65EBC" w:rsidRPr="00C65EBC">
        <w:rPr>
          <w:rFonts w:asciiTheme="majorBidi" w:hAnsiTheme="majorBidi" w:cstheme="majorBidi"/>
          <w:sz w:val="28"/>
          <w:szCs w:val="28"/>
        </w:rPr>
        <w:t xml:space="preserve"> (solvent) + </w:t>
      </w:r>
      <w:proofErr w:type="spellStart"/>
      <w:r w:rsidR="00C65EBC" w:rsidRPr="00C65EBC">
        <w:rPr>
          <w:rFonts w:asciiTheme="majorBidi" w:hAnsiTheme="majorBidi" w:cstheme="majorBidi"/>
          <w:sz w:val="28"/>
          <w:szCs w:val="28"/>
        </w:rPr>
        <w:t>Pb</w:t>
      </w:r>
      <w:proofErr w:type="spellEnd"/>
      <w:r w:rsidR="00C65EBC" w:rsidRPr="00C65EBC">
        <w:rPr>
          <w:rFonts w:asciiTheme="majorBidi" w:hAnsiTheme="majorBidi" w:cstheme="majorBidi"/>
          <w:sz w:val="28"/>
          <w:szCs w:val="28"/>
        </w:rPr>
        <w:t xml:space="preserve"> (solute) </w:t>
      </w:r>
      <w:r w:rsidR="00FB2C41">
        <w:rPr>
          <w:rFonts w:asciiTheme="majorBidi" w:hAnsiTheme="majorBidi" w:cstheme="majorBidi"/>
          <w:sz w:val="28"/>
          <w:szCs w:val="28"/>
        </w:rPr>
        <w:t>→</w:t>
      </w:r>
      <w:r w:rsidR="00FB2C41" w:rsidRPr="00FB2C41">
        <w:rPr>
          <w:rFonts w:asciiTheme="majorBidi" w:hAnsiTheme="majorBidi" w:cstheme="majorBidi"/>
          <w:sz w:val="28"/>
          <w:szCs w:val="28"/>
        </w:rPr>
        <w:t xml:space="preserve"> solid solution β</w:t>
      </w:r>
      <w:r w:rsidR="00C65EBC" w:rsidRPr="00C65EBC">
        <w:rPr>
          <w:rFonts w:asciiTheme="majorBidi" w:hAnsiTheme="majorBidi" w:cstheme="majorBidi"/>
          <w:sz w:val="28"/>
          <w:szCs w:val="28"/>
        </w:rPr>
        <w:t xml:space="preserve"> </w:t>
      </w:r>
      <w:r w:rsidR="00C65EBC">
        <w:rPr>
          <w:rFonts w:asciiTheme="majorBidi" w:hAnsiTheme="majorBidi" w:cstheme="majorBidi"/>
          <w:sz w:val="28"/>
          <w:szCs w:val="28"/>
        </w:rPr>
        <w:t>(</w:t>
      </w:r>
      <w:proofErr w:type="spellStart"/>
      <w:r w:rsidR="00C65EBC" w:rsidRPr="00C65EBC">
        <w:rPr>
          <w:rFonts w:asciiTheme="majorBidi" w:hAnsiTheme="majorBidi" w:cstheme="majorBidi"/>
          <w:sz w:val="28"/>
          <w:szCs w:val="28"/>
        </w:rPr>
        <w:t>Sn</w:t>
      </w:r>
      <w:proofErr w:type="spellEnd"/>
      <w:r w:rsidR="00C65EBC">
        <w:rPr>
          <w:rFonts w:asciiTheme="majorBidi" w:hAnsiTheme="majorBidi" w:cstheme="majorBidi"/>
          <w:sz w:val="28"/>
          <w:szCs w:val="28"/>
        </w:rPr>
        <w:t>)</w:t>
      </w:r>
    </w:p>
    <w:p w14:paraId="4E3C724A" w14:textId="3F8C5154" w:rsidR="006F6D47" w:rsidRPr="00684C9A" w:rsidRDefault="006F6D47" w:rsidP="006F6D47">
      <w:pPr>
        <w:pStyle w:val="Default"/>
        <w:jc w:val="center"/>
      </w:pPr>
      <w:r>
        <w:rPr>
          <w:noProof/>
        </w:rPr>
        <w:drawing>
          <wp:inline distT="0" distB="0" distL="0" distR="0" wp14:anchorId="0518C7B4" wp14:editId="4523F7ED">
            <wp:extent cx="4937760" cy="2297927"/>
            <wp:effectExtent l="19050" t="19050" r="15240" b="26670"/>
            <wp:docPr id="15" name="صورة 15" descr="Eutectic Solder - Solder Paste, Solder Flux - FCT S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tectic Solder - Solder Paste, Solder Flux - FCT Solder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229792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alpha val="97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69B7AB5" w14:textId="024214BE" w:rsidR="006F6D47" w:rsidRDefault="006F6D47" w:rsidP="005149D0">
      <w:pPr>
        <w:pStyle w:val="a6"/>
        <w:spacing w:line="360" w:lineRule="auto"/>
        <w:ind w:left="0" w:firstLine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Figure</w:t>
      </w:r>
      <w:r w:rsidR="00262CE9">
        <w:rPr>
          <w:rFonts w:asciiTheme="majorBidi" w:hAnsiTheme="majorBidi" w:cstheme="majorBidi"/>
          <w:sz w:val="28"/>
          <w:szCs w:val="28"/>
        </w:rPr>
        <w:t xml:space="preserve"> 5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84C9A">
        <w:rPr>
          <w:rFonts w:asciiTheme="majorBidi" w:hAnsiTheme="majorBidi" w:cstheme="majorBidi"/>
          <w:sz w:val="28"/>
          <w:szCs w:val="28"/>
        </w:rPr>
        <w:t>Lead</w:t>
      </w:r>
      <w:r>
        <w:rPr>
          <w:rFonts w:asciiTheme="majorBidi" w:hAnsiTheme="majorBidi" w:cstheme="majorBidi"/>
          <w:sz w:val="28"/>
          <w:szCs w:val="28"/>
        </w:rPr>
        <w:t>(</w:t>
      </w:r>
      <w:proofErr w:type="spellStart"/>
      <w:r>
        <w:rPr>
          <w:rFonts w:asciiTheme="majorBidi" w:hAnsiTheme="majorBidi" w:cstheme="majorBidi"/>
          <w:sz w:val="28"/>
          <w:szCs w:val="28"/>
        </w:rPr>
        <w:t>Pb</w:t>
      </w:r>
      <w:proofErr w:type="spellEnd"/>
      <w:r>
        <w:rPr>
          <w:rFonts w:asciiTheme="majorBidi" w:hAnsiTheme="majorBidi" w:cstheme="majorBidi"/>
          <w:sz w:val="28"/>
          <w:szCs w:val="28"/>
        </w:rPr>
        <w:t>)</w:t>
      </w:r>
      <w:r w:rsidRPr="00684C9A">
        <w:rPr>
          <w:rFonts w:asciiTheme="majorBidi" w:hAnsiTheme="majorBidi" w:cstheme="majorBidi"/>
          <w:sz w:val="28"/>
          <w:szCs w:val="28"/>
        </w:rPr>
        <w:t>-Tin</w:t>
      </w:r>
      <w:r>
        <w:t>(</w:t>
      </w:r>
      <w:proofErr w:type="spellStart"/>
      <w:r w:rsidRPr="006F6D47">
        <w:rPr>
          <w:rFonts w:asciiTheme="majorBidi" w:hAnsiTheme="majorBidi" w:cstheme="majorBidi"/>
          <w:sz w:val="28"/>
          <w:szCs w:val="28"/>
        </w:rPr>
        <w:t>Sn</w:t>
      </w:r>
      <w:proofErr w:type="spellEnd"/>
      <w:r w:rsidRPr="006F6D47">
        <w:rPr>
          <w:rFonts w:asciiTheme="majorBidi" w:hAnsiTheme="majorBidi" w:cstheme="majorBidi"/>
          <w:sz w:val="28"/>
          <w:szCs w:val="28"/>
        </w:rPr>
        <w:t>)</w:t>
      </w:r>
      <w:r>
        <w:rPr>
          <w:rFonts w:asciiTheme="majorBidi" w:hAnsiTheme="majorBidi" w:cstheme="majorBidi"/>
          <w:sz w:val="28"/>
          <w:szCs w:val="28"/>
        </w:rPr>
        <w:t xml:space="preserve"> alloy</w:t>
      </w:r>
    </w:p>
    <w:p w14:paraId="77DFE119" w14:textId="77777777" w:rsidR="00CD6260" w:rsidRDefault="00CD6260" w:rsidP="005149D0">
      <w:pPr>
        <w:pStyle w:val="a6"/>
        <w:spacing w:line="360" w:lineRule="auto"/>
        <w:ind w:left="0" w:firstLine="0"/>
        <w:jc w:val="center"/>
        <w:rPr>
          <w:rFonts w:asciiTheme="majorBidi" w:hAnsiTheme="majorBidi" w:cstheme="majorBidi"/>
          <w:sz w:val="28"/>
          <w:szCs w:val="28"/>
        </w:rPr>
      </w:pPr>
    </w:p>
    <w:p w14:paraId="55B4AFD2" w14:textId="77777777" w:rsidR="006F6D47" w:rsidRDefault="006F6D47" w:rsidP="006F6D47">
      <w:pPr>
        <w:pStyle w:val="a6"/>
        <w:spacing w:line="360" w:lineRule="auto"/>
        <w:ind w:left="0" w:firstLine="0"/>
        <w:rPr>
          <w:rFonts w:asciiTheme="majorBidi" w:hAnsiTheme="majorBidi" w:cstheme="majorBidi"/>
          <w:sz w:val="28"/>
          <w:szCs w:val="28"/>
        </w:rPr>
      </w:pPr>
    </w:p>
    <w:p w14:paraId="23BB01F3" w14:textId="4A3AD43B" w:rsidR="00034838" w:rsidRDefault="009E3F67" w:rsidP="00684C9A">
      <w:pPr>
        <w:pStyle w:val="a6"/>
        <w:numPr>
          <w:ilvl w:val="0"/>
          <w:numId w:val="33"/>
        </w:numPr>
        <w:spacing w:line="360" w:lineRule="auto"/>
        <w:ind w:left="426"/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  <w:r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>Iron-Carbon Phase D</w:t>
      </w:r>
      <w:r w:rsidR="00034838" w:rsidRPr="00034838"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>iagram</w:t>
      </w:r>
    </w:p>
    <w:p w14:paraId="35C98ECB" w14:textId="651E3D1D" w:rsidR="005149D0" w:rsidRDefault="007D35DA" w:rsidP="00CD6260">
      <w:pPr>
        <w:pStyle w:val="a6"/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7D35DA">
        <w:rPr>
          <w:rFonts w:asciiTheme="majorBidi" w:hAnsiTheme="majorBidi" w:cstheme="majorBidi"/>
          <w:sz w:val="28"/>
          <w:szCs w:val="28"/>
        </w:rPr>
        <w:t>The iron-carbon phase diagram is widely used to understand the different phases of steel and cast iron</w:t>
      </w:r>
      <w:r w:rsidR="00262CE9">
        <w:rPr>
          <w:rFonts w:asciiTheme="majorBidi" w:hAnsiTheme="majorBidi" w:cstheme="majorBidi"/>
          <w:sz w:val="28"/>
          <w:szCs w:val="28"/>
        </w:rPr>
        <w:t xml:space="preserve"> (figure 6) </w:t>
      </w:r>
      <w:r w:rsidR="00CD6260">
        <w:rPr>
          <w:rFonts w:asciiTheme="majorBidi" w:hAnsiTheme="majorBidi" w:cstheme="majorBidi"/>
          <w:sz w:val="28"/>
          <w:szCs w:val="28"/>
        </w:rPr>
        <w:t>. Both steel and cast iron are</w:t>
      </w:r>
      <w:r w:rsidRPr="007D35DA">
        <w:rPr>
          <w:rFonts w:asciiTheme="majorBidi" w:hAnsiTheme="majorBidi" w:cstheme="majorBidi"/>
          <w:sz w:val="28"/>
          <w:szCs w:val="28"/>
        </w:rPr>
        <w:t xml:space="preserve"> mix of iron and car</w:t>
      </w:r>
      <w:r w:rsidR="00CD6260">
        <w:rPr>
          <w:rFonts w:asciiTheme="majorBidi" w:hAnsiTheme="majorBidi" w:cstheme="majorBidi"/>
          <w:sz w:val="28"/>
          <w:szCs w:val="28"/>
        </w:rPr>
        <w:t>bon</w:t>
      </w:r>
      <w:r w:rsidR="00CD6260" w:rsidRPr="00CD6260">
        <w:rPr>
          <w:rFonts w:asciiTheme="majorBidi" w:hAnsiTheme="majorBidi" w:cstheme="majorBidi"/>
          <w:sz w:val="28"/>
          <w:szCs w:val="28"/>
        </w:rPr>
        <w:t xml:space="preserve"> </w:t>
      </w:r>
      <w:r w:rsidR="00CD6260">
        <w:rPr>
          <w:rFonts w:asciiTheme="majorBidi" w:hAnsiTheme="majorBidi" w:cstheme="majorBidi"/>
          <w:sz w:val="28"/>
          <w:szCs w:val="28"/>
        </w:rPr>
        <w:t>(</w:t>
      </w:r>
      <w:r w:rsidR="00CD6260" w:rsidRPr="007D35DA">
        <w:rPr>
          <w:rFonts w:asciiTheme="majorBidi" w:hAnsiTheme="majorBidi" w:cstheme="majorBidi"/>
          <w:sz w:val="28"/>
          <w:szCs w:val="28"/>
        </w:rPr>
        <w:t>up to 6.67</w:t>
      </w:r>
      <w:r w:rsidR="00CD6260">
        <w:rPr>
          <w:rFonts w:asciiTheme="majorBidi" w:hAnsiTheme="majorBidi" w:cstheme="majorBidi"/>
          <w:sz w:val="28"/>
          <w:szCs w:val="28"/>
        </w:rPr>
        <w:t>). Also, both alloys contain small amount of trace elements</w:t>
      </w:r>
      <w:r w:rsidRPr="007D35DA">
        <w:rPr>
          <w:rFonts w:asciiTheme="majorBidi" w:hAnsiTheme="majorBidi" w:cstheme="majorBidi"/>
          <w:sz w:val="28"/>
          <w:szCs w:val="28"/>
        </w:rPr>
        <w:t>.</w:t>
      </w:r>
      <w:r w:rsidR="005149D0">
        <w:rPr>
          <w:rFonts w:asciiTheme="majorBidi" w:hAnsiTheme="majorBidi" w:cstheme="majorBidi"/>
          <w:sz w:val="28"/>
          <w:szCs w:val="28"/>
        </w:rPr>
        <w:t xml:space="preserve"> </w:t>
      </w:r>
      <w:r w:rsidR="00034838" w:rsidRPr="005149D0">
        <w:rPr>
          <w:rFonts w:asciiTheme="majorBidi" w:hAnsiTheme="majorBidi" w:cstheme="majorBidi"/>
          <w:sz w:val="28"/>
          <w:szCs w:val="28"/>
        </w:rPr>
        <w:t>Steels are iron</w:t>
      </w:r>
      <w:r w:rsidR="00034838" w:rsidRPr="005149D0">
        <w:rPr>
          <w:rFonts w:asciiTheme="majorBidi" w:hAnsiTheme="majorBidi" w:cstheme="majorBidi" w:hint="cs"/>
          <w:sz w:val="28"/>
          <w:szCs w:val="28"/>
        </w:rPr>
        <w:t>–</w:t>
      </w:r>
      <w:r w:rsidR="00034838" w:rsidRPr="005149D0">
        <w:rPr>
          <w:rFonts w:asciiTheme="majorBidi" w:hAnsiTheme="majorBidi" w:cstheme="majorBidi"/>
          <w:sz w:val="28"/>
          <w:szCs w:val="28"/>
        </w:rPr>
        <w:t>carbon alloys that may contain appreciable concentrations of other alloying elements. Plain carbon steels contain only residual concentrations of impurities other than carbon and</w:t>
      </w:r>
      <w:r w:rsidR="00684C9A" w:rsidRPr="005149D0">
        <w:rPr>
          <w:rFonts w:asciiTheme="majorBidi" w:hAnsiTheme="majorBidi" w:cstheme="majorBidi"/>
          <w:sz w:val="28"/>
          <w:szCs w:val="28"/>
        </w:rPr>
        <w:t xml:space="preserve"> </w:t>
      </w:r>
      <w:r w:rsidR="00034838" w:rsidRPr="005149D0">
        <w:rPr>
          <w:rFonts w:asciiTheme="majorBidi" w:hAnsiTheme="majorBidi" w:cstheme="majorBidi"/>
          <w:sz w:val="28"/>
          <w:szCs w:val="28"/>
        </w:rPr>
        <w:t xml:space="preserve">a little manganese. </w:t>
      </w:r>
    </w:p>
    <w:p w14:paraId="24B5B557" w14:textId="45BAEFFE" w:rsidR="005E5503" w:rsidRPr="005149D0" w:rsidRDefault="005E5503" w:rsidP="005149D0">
      <w:pPr>
        <w:jc w:val="both"/>
        <w:rPr>
          <w:rFonts w:asciiTheme="majorBidi" w:hAnsiTheme="majorBidi" w:cstheme="majorBidi"/>
          <w:sz w:val="28"/>
          <w:szCs w:val="28"/>
        </w:rPr>
      </w:pPr>
      <w:r w:rsidRPr="005149D0">
        <w:rPr>
          <w:rFonts w:asciiTheme="majorBidi" w:hAnsiTheme="majorBidi" w:cstheme="majorBidi"/>
          <w:sz w:val="28"/>
          <w:szCs w:val="28"/>
        </w:rPr>
        <w:t>Iron-carbon phase diagram is plotted with the carbon concentrations by weight on the X-axis and the temperature scale on the Y-axis. The carbon in iron is an interstitia</w:t>
      </w:r>
      <w:r w:rsidR="00CD6260">
        <w:rPr>
          <w:rFonts w:asciiTheme="majorBidi" w:hAnsiTheme="majorBidi" w:cstheme="majorBidi"/>
          <w:sz w:val="28"/>
          <w:szCs w:val="28"/>
        </w:rPr>
        <w:t>l impurity. The alloy may form</w:t>
      </w:r>
      <w:r w:rsidRPr="005149D0">
        <w:rPr>
          <w:rFonts w:asciiTheme="majorBidi" w:hAnsiTheme="majorBidi" w:cstheme="majorBidi"/>
          <w:sz w:val="28"/>
          <w:szCs w:val="28"/>
        </w:rPr>
        <w:t xml:space="preserve"> face-center cubic (FCC</w:t>
      </w:r>
      <w:r w:rsidR="005149D0">
        <w:rPr>
          <w:rFonts w:asciiTheme="majorBidi" w:hAnsiTheme="majorBidi" w:cstheme="majorBidi"/>
          <w:sz w:val="28"/>
          <w:szCs w:val="28"/>
        </w:rPr>
        <w:t>-</w:t>
      </w:r>
      <w:r w:rsidR="005149D0">
        <w:rPr>
          <w:rFonts w:asciiTheme="majorBidi" w:hAnsiTheme="majorBidi" w:cstheme="majorBidi"/>
          <w:sz w:val="28"/>
          <w:szCs w:val="28"/>
        </w:rPr>
        <w:sym w:font="Symbol" w:char="F067"/>
      </w:r>
      <w:r w:rsidR="005149D0">
        <w:rPr>
          <w:rFonts w:asciiTheme="majorBidi" w:hAnsiTheme="majorBidi" w:cstheme="majorBidi"/>
          <w:sz w:val="28"/>
          <w:szCs w:val="28"/>
        </w:rPr>
        <w:t xml:space="preserve"> phase</w:t>
      </w:r>
      <w:r w:rsidRPr="005149D0">
        <w:rPr>
          <w:rFonts w:asciiTheme="majorBidi" w:hAnsiTheme="majorBidi" w:cstheme="majorBidi"/>
          <w:sz w:val="28"/>
          <w:szCs w:val="28"/>
        </w:rPr>
        <w:t>) lattice or a body-center cubic (BCC</w:t>
      </w:r>
      <w:r w:rsidR="00036EE3">
        <w:rPr>
          <w:rFonts w:asciiTheme="majorBidi" w:hAnsiTheme="majorBidi" w:cstheme="majorBidi"/>
          <w:sz w:val="28"/>
          <w:szCs w:val="28"/>
        </w:rPr>
        <w:t>-α phase</w:t>
      </w:r>
      <w:r w:rsidRPr="005149D0">
        <w:rPr>
          <w:rFonts w:asciiTheme="majorBidi" w:hAnsiTheme="majorBidi" w:cstheme="majorBidi"/>
          <w:sz w:val="28"/>
          <w:szCs w:val="28"/>
        </w:rPr>
        <w:t>) lattice.</w:t>
      </w:r>
    </w:p>
    <w:p w14:paraId="77810087" w14:textId="36F6C0ED" w:rsidR="005E5503" w:rsidRDefault="005E5503" w:rsidP="00036EE3">
      <w:pPr>
        <w:pStyle w:val="a6"/>
        <w:spacing w:line="360" w:lineRule="auto"/>
        <w:ind w:left="567" w:firstLine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13EA074F" wp14:editId="0F0DB254">
            <wp:extent cx="5359179" cy="2854518"/>
            <wp:effectExtent l="19050" t="19050" r="13335" b="22225"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766" cy="285642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alpha val="97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201CC95" w14:textId="47A75230" w:rsidR="008E106E" w:rsidRPr="005E5503" w:rsidRDefault="008E106E" w:rsidP="00262CE9">
      <w:pPr>
        <w:jc w:val="center"/>
        <w:rPr>
          <w:rFonts w:asciiTheme="majorBidi" w:hAnsiTheme="majorBidi" w:cstheme="majorBidi"/>
          <w:sz w:val="28"/>
          <w:szCs w:val="28"/>
        </w:rPr>
      </w:pPr>
      <w:r w:rsidRPr="005E5503">
        <w:rPr>
          <w:rFonts w:asciiTheme="majorBidi" w:hAnsiTheme="majorBidi" w:cstheme="majorBidi"/>
          <w:sz w:val="28"/>
          <w:szCs w:val="28"/>
        </w:rPr>
        <w:t xml:space="preserve">Figure </w:t>
      </w:r>
      <w:r w:rsidR="00262CE9">
        <w:rPr>
          <w:rFonts w:asciiTheme="majorBidi" w:hAnsiTheme="majorBidi" w:cstheme="majorBidi"/>
          <w:sz w:val="28"/>
          <w:szCs w:val="28"/>
        </w:rPr>
        <w:t>6</w:t>
      </w:r>
      <w:r w:rsidRPr="005E5503">
        <w:rPr>
          <w:rFonts w:asciiTheme="majorBidi" w:hAnsiTheme="majorBidi" w:cstheme="majorBidi"/>
          <w:sz w:val="28"/>
          <w:szCs w:val="28"/>
        </w:rPr>
        <w:t xml:space="preserve"> The iron</w:t>
      </w:r>
      <w:r w:rsidRPr="005E5503">
        <w:rPr>
          <w:rFonts w:asciiTheme="majorBidi" w:hAnsiTheme="majorBidi" w:cstheme="majorBidi" w:hint="cs"/>
          <w:sz w:val="28"/>
          <w:szCs w:val="28"/>
        </w:rPr>
        <w:t>–</w:t>
      </w:r>
      <w:r w:rsidRPr="005E5503">
        <w:rPr>
          <w:rFonts w:asciiTheme="majorBidi" w:hAnsiTheme="majorBidi" w:cstheme="majorBidi"/>
          <w:sz w:val="28"/>
          <w:szCs w:val="28"/>
        </w:rPr>
        <w:t>iron carbide phase diagram.</w:t>
      </w:r>
    </w:p>
    <w:p w14:paraId="6F18F2E2" w14:textId="77777777" w:rsidR="007D35DA" w:rsidRDefault="007D35DA" w:rsidP="00034838">
      <w:pPr>
        <w:pStyle w:val="a6"/>
        <w:spacing w:line="360" w:lineRule="auto"/>
        <w:ind w:left="567" w:firstLine="0"/>
        <w:jc w:val="both"/>
        <w:rPr>
          <w:rFonts w:asciiTheme="majorBidi" w:hAnsiTheme="majorBidi" w:cstheme="majorBidi"/>
          <w:sz w:val="28"/>
          <w:szCs w:val="28"/>
        </w:rPr>
      </w:pPr>
    </w:p>
    <w:p w14:paraId="1B7EF9D7" w14:textId="77777777" w:rsidR="00CD6260" w:rsidRDefault="00CD6260" w:rsidP="005E5503">
      <w:pPr>
        <w:pStyle w:val="a6"/>
        <w:spacing w:line="360" w:lineRule="auto"/>
        <w:ind w:left="0" w:firstLine="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71435EDB" w14:textId="77777777" w:rsidR="00CD6260" w:rsidRDefault="00CD6260" w:rsidP="005E5503">
      <w:pPr>
        <w:pStyle w:val="a6"/>
        <w:spacing w:line="360" w:lineRule="auto"/>
        <w:ind w:left="0" w:firstLine="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409AE8C7" w14:textId="77777777" w:rsidR="00CD6260" w:rsidRDefault="00CD6260" w:rsidP="005E5503">
      <w:pPr>
        <w:pStyle w:val="a6"/>
        <w:spacing w:line="360" w:lineRule="auto"/>
        <w:ind w:left="0" w:firstLine="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20B6ACC" w14:textId="11E0DF74" w:rsidR="005E5503" w:rsidRPr="005E5503" w:rsidRDefault="00CD6260" w:rsidP="005E5503">
      <w:pPr>
        <w:pStyle w:val="a6"/>
        <w:spacing w:line="360" w:lineRule="auto"/>
        <w:ind w:left="0" w:firstLine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2.1 </w:t>
      </w:r>
      <w:r w:rsidR="005E5503" w:rsidRPr="005E5503">
        <w:rPr>
          <w:rFonts w:asciiTheme="majorBidi" w:hAnsiTheme="majorBidi" w:cstheme="majorBidi"/>
          <w:b/>
          <w:bCs/>
          <w:sz w:val="28"/>
          <w:szCs w:val="28"/>
        </w:rPr>
        <w:t>Types of Ferrous Alloys on the Phase Diagram</w:t>
      </w:r>
    </w:p>
    <w:p w14:paraId="5A47BAC7" w14:textId="72B9AA48" w:rsidR="00366CBA" w:rsidRDefault="005E5503" w:rsidP="00366CBA">
      <w:pPr>
        <w:pStyle w:val="a6"/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5E5503">
        <w:rPr>
          <w:rFonts w:asciiTheme="majorBidi" w:hAnsiTheme="majorBidi" w:cstheme="majorBidi"/>
          <w:sz w:val="28"/>
          <w:szCs w:val="28"/>
        </w:rPr>
        <w:t xml:space="preserve">The weight percentage scale on the X-axis of iron-carbon phase diagram </w:t>
      </w:r>
      <w:r w:rsidR="00366CBA">
        <w:rPr>
          <w:rFonts w:asciiTheme="majorBidi" w:hAnsiTheme="majorBidi" w:cstheme="majorBidi"/>
          <w:sz w:val="28"/>
          <w:szCs w:val="28"/>
        </w:rPr>
        <w:t>goes from 0% up to 6.67% Carbon, f</w:t>
      </w:r>
      <w:r w:rsidR="00366CBA" w:rsidRPr="00366CBA">
        <w:rPr>
          <w:rFonts w:asciiTheme="majorBidi" w:hAnsiTheme="majorBidi" w:cstheme="majorBidi"/>
          <w:sz w:val="28"/>
          <w:szCs w:val="28"/>
        </w:rPr>
        <w:t xml:space="preserve">rom 0.008% up to 2.14% carbon content, the iron-carbon alloy is called steel. </w:t>
      </w:r>
      <w:r w:rsidR="00366CBA">
        <w:rPr>
          <w:rFonts w:asciiTheme="majorBidi" w:hAnsiTheme="majorBidi" w:cstheme="majorBidi"/>
          <w:sz w:val="28"/>
          <w:szCs w:val="28"/>
        </w:rPr>
        <w:t>There are different types of ferrous alloys as follows:</w:t>
      </w:r>
    </w:p>
    <w:p w14:paraId="66A1AF52" w14:textId="3FFE4307" w:rsidR="008E106E" w:rsidRPr="00366CBA" w:rsidRDefault="00366CBA" w:rsidP="00375FDA">
      <w:pPr>
        <w:pStyle w:val="a6"/>
        <w:numPr>
          <w:ilvl w:val="0"/>
          <w:numId w:val="35"/>
        </w:numPr>
        <w:spacing w:line="360" w:lineRule="auto"/>
        <w:ind w:left="284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66CBA">
        <w:rPr>
          <w:rFonts w:asciiTheme="majorBidi" w:hAnsiTheme="majorBidi" w:cstheme="majorBidi"/>
          <w:b/>
          <w:bCs/>
          <w:sz w:val="28"/>
          <w:szCs w:val="28"/>
        </w:rPr>
        <w:t>P</w:t>
      </w:r>
      <w:r w:rsidR="00036EE3" w:rsidRPr="00366CBA">
        <w:rPr>
          <w:rFonts w:asciiTheme="majorBidi" w:hAnsiTheme="majorBidi" w:cstheme="majorBidi"/>
          <w:b/>
          <w:bCs/>
          <w:sz w:val="28"/>
          <w:szCs w:val="28"/>
        </w:rPr>
        <w:t xml:space="preserve">ure iron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/ </w:t>
      </w:r>
      <w:r w:rsidR="00036EE3" w:rsidRPr="00366CBA">
        <w:rPr>
          <w:rFonts w:asciiTheme="majorBidi" w:hAnsiTheme="majorBidi" w:cstheme="majorBidi"/>
          <w:sz w:val="28"/>
          <w:szCs w:val="28"/>
        </w:rPr>
        <w:t>maximum carbon content u</w:t>
      </w:r>
      <w:r w:rsidR="004105D4" w:rsidRPr="00366CBA">
        <w:rPr>
          <w:rFonts w:asciiTheme="majorBidi" w:hAnsiTheme="majorBidi" w:cstheme="majorBidi"/>
          <w:sz w:val="28"/>
          <w:szCs w:val="28"/>
        </w:rPr>
        <w:t>p to</w:t>
      </w:r>
      <w:r w:rsidR="005E5503" w:rsidRPr="00366CBA">
        <w:rPr>
          <w:rFonts w:asciiTheme="majorBidi" w:hAnsiTheme="majorBidi" w:cstheme="majorBidi"/>
          <w:sz w:val="28"/>
          <w:szCs w:val="28"/>
        </w:rPr>
        <w:t xml:space="preserve"> 0.008% w</w:t>
      </w:r>
      <w:r w:rsidR="004105D4" w:rsidRPr="00366CBA">
        <w:rPr>
          <w:rFonts w:asciiTheme="majorBidi" w:hAnsiTheme="majorBidi" w:cstheme="majorBidi"/>
          <w:sz w:val="28"/>
          <w:szCs w:val="28"/>
        </w:rPr>
        <w:t>eight of Carbon</w:t>
      </w:r>
      <w:r w:rsidR="00EF58F0">
        <w:rPr>
          <w:rFonts w:asciiTheme="majorBidi" w:hAnsiTheme="majorBidi" w:cstheme="majorBidi"/>
          <w:sz w:val="28"/>
          <w:szCs w:val="28"/>
        </w:rPr>
        <w:t>.</w:t>
      </w:r>
    </w:p>
    <w:p w14:paraId="175A94DD" w14:textId="1FB3FAC2" w:rsidR="00034838" w:rsidRPr="00375FDA" w:rsidRDefault="00034838" w:rsidP="00A13502">
      <w:pPr>
        <w:pStyle w:val="a6"/>
        <w:numPr>
          <w:ilvl w:val="0"/>
          <w:numId w:val="36"/>
        </w:numPr>
        <w:spacing w:line="360" w:lineRule="auto"/>
        <w:ind w:left="284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E5503">
        <w:rPr>
          <w:rFonts w:asciiTheme="majorBidi" w:hAnsiTheme="majorBidi" w:cstheme="majorBidi"/>
          <w:b/>
          <w:bCs/>
          <w:sz w:val="28"/>
          <w:szCs w:val="28"/>
        </w:rPr>
        <w:t>Low-Carbon Steels</w:t>
      </w:r>
      <w:r w:rsidR="00366CBA">
        <w:rPr>
          <w:rFonts w:asciiTheme="majorBidi" w:hAnsiTheme="majorBidi" w:cstheme="majorBidi"/>
          <w:b/>
          <w:bCs/>
          <w:sz w:val="28"/>
          <w:szCs w:val="28"/>
        </w:rPr>
        <w:t>/</w:t>
      </w:r>
      <w:r w:rsidRPr="00366CBA">
        <w:rPr>
          <w:rFonts w:asciiTheme="majorBidi" w:hAnsiTheme="majorBidi" w:cstheme="majorBidi"/>
          <w:sz w:val="28"/>
          <w:szCs w:val="28"/>
        </w:rPr>
        <w:t xml:space="preserve"> contain less than </w:t>
      </w:r>
      <w:r w:rsidR="00366CBA">
        <w:rPr>
          <w:rFonts w:asciiTheme="majorBidi" w:hAnsiTheme="majorBidi" w:cstheme="majorBidi"/>
          <w:sz w:val="28"/>
          <w:szCs w:val="28"/>
        </w:rPr>
        <w:t xml:space="preserve">0.25 </w:t>
      </w:r>
      <w:proofErr w:type="spellStart"/>
      <w:r w:rsidR="00366CBA">
        <w:rPr>
          <w:rFonts w:asciiTheme="majorBidi" w:hAnsiTheme="majorBidi" w:cstheme="majorBidi"/>
          <w:sz w:val="28"/>
          <w:szCs w:val="28"/>
        </w:rPr>
        <w:t>wt%C</w:t>
      </w:r>
      <w:proofErr w:type="spellEnd"/>
      <w:r w:rsidR="00366CBA">
        <w:rPr>
          <w:rFonts w:asciiTheme="majorBidi" w:hAnsiTheme="majorBidi" w:cstheme="majorBidi"/>
          <w:sz w:val="28"/>
          <w:szCs w:val="28"/>
        </w:rPr>
        <w:t xml:space="preserve"> , </w:t>
      </w:r>
      <w:r w:rsidRPr="00366CBA">
        <w:rPr>
          <w:rFonts w:asciiTheme="majorBidi" w:hAnsiTheme="majorBidi" w:cstheme="majorBidi"/>
          <w:sz w:val="28"/>
          <w:szCs w:val="28"/>
        </w:rPr>
        <w:t>unresponsive</w:t>
      </w:r>
      <w:r w:rsidR="005E5503" w:rsidRPr="00366CBA">
        <w:rPr>
          <w:rFonts w:asciiTheme="majorBidi" w:hAnsiTheme="majorBidi" w:cstheme="majorBidi"/>
          <w:sz w:val="28"/>
          <w:szCs w:val="28"/>
        </w:rPr>
        <w:t xml:space="preserve"> </w:t>
      </w:r>
      <w:r w:rsidRPr="00366CBA">
        <w:rPr>
          <w:rFonts w:asciiTheme="majorBidi" w:hAnsiTheme="majorBidi" w:cstheme="majorBidi"/>
          <w:sz w:val="28"/>
          <w:szCs w:val="28"/>
        </w:rPr>
        <w:t xml:space="preserve">to heat treatments intended to form </w:t>
      </w:r>
      <w:proofErr w:type="spellStart"/>
      <w:r w:rsidRPr="00366CBA">
        <w:rPr>
          <w:rFonts w:asciiTheme="majorBidi" w:hAnsiTheme="majorBidi" w:cstheme="majorBidi"/>
          <w:sz w:val="28"/>
          <w:szCs w:val="28"/>
        </w:rPr>
        <w:t>martensite</w:t>
      </w:r>
      <w:proofErr w:type="spellEnd"/>
      <w:r w:rsidRPr="00366CBA">
        <w:rPr>
          <w:rFonts w:asciiTheme="majorBidi" w:hAnsiTheme="majorBidi" w:cstheme="majorBidi"/>
          <w:sz w:val="28"/>
          <w:szCs w:val="28"/>
        </w:rPr>
        <w:t xml:space="preserve">; </w:t>
      </w:r>
      <w:r w:rsidR="00DC6290" w:rsidRPr="00366CBA">
        <w:rPr>
          <w:rFonts w:asciiTheme="majorBidi" w:hAnsiTheme="majorBidi" w:cstheme="majorBidi"/>
          <w:sz w:val="28"/>
          <w:szCs w:val="28"/>
        </w:rPr>
        <w:t>soft and weak but have outstanding ductility and toughne</w:t>
      </w:r>
      <w:r w:rsidR="00DC6290">
        <w:rPr>
          <w:rFonts w:asciiTheme="majorBidi" w:hAnsiTheme="majorBidi" w:cstheme="majorBidi"/>
          <w:sz w:val="28"/>
          <w:szCs w:val="28"/>
        </w:rPr>
        <w:t>ss;</w:t>
      </w:r>
      <w:r w:rsidR="00DC6290" w:rsidRPr="00366CB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C6290" w:rsidRPr="00366CBA">
        <w:rPr>
          <w:rFonts w:asciiTheme="majorBidi" w:hAnsiTheme="majorBidi" w:cstheme="majorBidi"/>
          <w:sz w:val="28"/>
          <w:szCs w:val="28"/>
        </w:rPr>
        <w:t>machinable</w:t>
      </w:r>
      <w:proofErr w:type="spellEnd"/>
      <w:r w:rsidR="00DC6290" w:rsidRPr="00366CBA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DC6290" w:rsidRPr="00366CBA">
        <w:rPr>
          <w:rFonts w:asciiTheme="majorBidi" w:hAnsiTheme="majorBidi" w:cstheme="majorBidi"/>
          <w:sz w:val="28"/>
          <w:szCs w:val="28"/>
        </w:rPr>
        <w:t>weldable</w:t>
      </w:r>
      <w:proofErr w:type="spellEnd"/>
      <w:r w:rsidR="00DC6290" w:rsidRPr="00366CBA">
        <w:rPr>
          <w:rFonts w:asciiTheme="majorBidi" w:hAnsiTheme="majorBidi" w:cstheme="majorBidi"/>
          <w:sz w:val="28"/>
          <w:szCs w:val="28"/>
        </w:rPr>
        <w:t xml:space="preserve">, </w:t>
      </w:r>
      <w:r w:rsidR="00DC6290">
        <w:rPr>
          <w:rFonts w:asciiTheme="majorBidi" w:hAnsiTheme="majorBidi" w:cstheme="majorBidi"/>
          <w:sz w:val="28"/>
          <w:szCs w:val="28"/>
        </w:rPr>
        <w:t xml:space="preserve">and </w:t>
      </w:r>
      <w:r w:rsidRPr="00366CBA">
        <w:rPr>
          <w:rFonts w:asciiTheme="majorBidi" w:hAnsiTheme="majorBidi" w:cstheme="majorBidi"/>
          <w:sz w:val="28"/>
          <w:szCs w:val="28"/>
        </w:rPr>
        <w:t>strengthening by cold</w:t>
      </w:r>
      <w:r w:rsidR="002202C5" w:rsidRPr="00366CBA">
        <w:rPr>
          <w:rFonts w:asciiTheme="majorBidi" w:hAnsiTheme="majorBidi" w:cstheme="majorBidi"/>
          <w:sz w:val="28"/>
          <w:szCs w:val="28"/>
        </w:rPr>
        <w:t xml:space="preserve"> </w:t>
      </w:r>
      <w:r w:rsidRPr="00366CBA">
        <w:rPr>
          <w:rFonts w:asciiTheme="majorBidi" w:hAnsiTheme="majorBidi" w:cstheme="majorBidi"/>
          <w:sz w:val="28"/>
          <w:szCs w:val="28"/>
        </w:rPr>
        <w:t xml:space="preserve">work. </w:t>
      </w:r>
      <w:r w:rsidRPr="00DC6290">
        <w:rPr>
          <w:rFonts w:asciiTheme="majorBidi" w:hAnsiTheme="majorBidi" w:cstheme="majorBidi"/>
          <w:sz w:val="28"/>
          <w:szCs w:val="28"/>
        </w:rPr>
        <w:t>Microstructures consist of ferrite and pearlite</w:t>
      </w:r>
      <w:r w:rsidR="00DC6290">
        <w:rPr>
          <w:rFonts w:asciiTheme="majorBidi" w:hAnsiTheme="majorBidi" w:cstheme="majorBidi"/>
          <w:sz w:val="28"/>
          <w:szCs w:val="28"/>
        </w:rPr>
        <w:t xml:space="preserve">, </w:t>
      </w:r>
      <w:r w:rsidRPr="00DC6290">
        <w:rPr>
          <w:rFonts w:asciiTheme="majorBidi" w:hAnsiTheme="majorBidi" w:cstheme="majorBidi"/>
          <w:sz w:val="28"/>
          <w:szCs w:val="28"/>
        </w:rPr>
        <w:t>and, of all steels, are the least expensive to produce.</w:t>
      </w:r>
      <w:r w:rsidR="002202C5" w:rsidRPr="00DC6290">
        <w:rPr>
          <w:rFonts w:asciiTheme="majorBidi" w:hAnsiTheme="majorBidi" w:cstheme="majorBidi"/>
          <w:sz w:val="28"/>
          <w:szCs w:val="28"/>
        </w:rPr>
        <w:t xml:space="preserve"> </w:t>
      </w:r>
      <w:r w:rsidR="00375FDA">
        <w:rPr>
          <w:rFonts w:asciiTheme="majorBidi" w:hAnsiTheme="majorBidi" w:cstheme="majorBidi"/>
          <w:sz w:val="28"/>
          <w:szCs w:val="28"/>
        </w:rPr>
        <w:t>One g</w:t>
      </w:r>
      <w:r w:rsidRPr="00375FDA">
        <w:rPr>
          <w:rFonts w:asciiTheme="majorBidi" w:hAnsiTheme="majorBidi" w:cstheme="majorBidi"/>
          <w:sz w:val="28"/>
          <w:szCs w:val="28"/>
        </w:rPr>
        <w:t xml:space="preserve">roup of low-carbon alloys are </w:t>
      </w:r>
      <w:r w:rsidR="00A13502">
        <w:rPr>
          <w:rFonts w:asciiTheme="majorBidi" w:hAnsiTheme="majorBidi" w:cstheme="majorBidi"/>
          <w:sz w:val="28"/>
          <w:szCs w:val="28"/>
        </w:rPr>
        <w:t>high-strength</w:t>
      </w:r>
      <w:r w:rsidRPr="00375FDA">
        <w:rPr>
          <w:rFonts w:asciiTheme="majorBidi" w:hAnsiTheme="majorBidi" w:cstheme="majorBidi"/>
          <w:sz w:val="28"/>
          <w:szCs w:val="28"/>
        </w:rPr>
        <w:t xml:space="preserve"> low-alloy </w:t>
      </w:r>
      <w:r w:rsidR="00DC6290" w:rsidRPr="00375FDA">
        <w:rPr>
          <w:rFonts w:asciiTheme="majorBidi" w:hAnsiTheme="majorBidi" w:cstheme="majorBidi"/>
          <w:sz w:val="28"/>
          <w:szCs w:val="28"/>
        </w:rPr>
        <w:t xml:space="preserve">steels </w:t>
      </w:r>
      <w:r w:rsidRPr="00375FDA">
        <w:rPr>
          <w:rFonts w:asciiTheme="majorBidi" w:hAnsiTheme="majorBidi" w:cstheme="majorBidi"/>
          <w:sz w:val="28"/>
          <w:szCs w:val="28"/>
        </w:rPr>
        <w:t>(HSLA).</w:t>
      </w:r>
      <w:r w:rsidR="00375FDA" w:rsidRPr="00375FDA">
        <w:rPr>
          <w:rFonts w:asciiTheme="majorBidi" w:hAnsiTheme="majorBidi" w:cstheme="majorBidi"/>
          <w:sz w:val="28"/>
          <w:szCs w:val="28"/>
        </w:rPr>
        <w:t xml:space="preserve"> </w:t>
      </w:r>
      <w:r w:rsidR="00A13502">
        <w:rPr>
          <w:rFonts w:asciiTheme="majorBidi" w:hAnsiTheme="majorBidi" w:cstheme="majorBidi"/>
          <w:sz w:val="28"/>
          <w:szCs w:val="28"/>
        </w:rPr>
        <w:t>Also</w:t>
      </w:r>
      <w:r w:rsidRPr="00375FDA">
        <w:rPr>
          <w:rFonts w:asciiTheme="majorBidi" w:hAnsiTheme="majorBidi" w:cstheme="majorBidi"/>
          <w:sz w:val="28"/>
          <w:szCs w:val="28"/>
        </w:rPr>
        <w:t xml:space="preserve"> contain elements such as copper, vanadium, nickel, and molybdenum</w:t>
      </w:r>
      <w:r w:rsidR="00375FDA" w:rsidRPr="00375FDA">
        <w:rPr>
          <w:rFonts w:asciiTheme="majorBidi" w:hAnsiTheme="majorBidi" w:cstheme="majorBidi"/>
          <w:sz w:val="28"/>
          <w:szCs w:val="28"/>
        </w:rPr>
        <w:t xml:space="preserve">, </w:t>
      </w:r>
      <w:r w:rsidRPr="00375FDA">
        <w:rPr>
          <w:rFonts w:asciiTheme="majorBidi" w:hAnsiTheme="majorBidi" w:cstheme="majorBidi"/>
          <w:sz w:val="28"/>
          <w:szCs w:val="28"/>
        </w:rPr>
        <w:t>possess higher strengths than</w:t>
      </w:r>
      <w:r w:rsidR="002202C5" w:rsidRPr="00375FDA">
        <w:rPr>
          <w:rFonts w:asciiTheme="majorBidi" w:hAnsiTheme="majorBidi" w:cstheme="majorBidi"/>
          <w:sz w:val="28"/>
          <w:szCs w:val="28"/>
        </w:rPr>
        <w:t xml:space="preserve"> </w:t>
      </w:r>
      <w:r w:rsidRPr="00375FDA">
        <w:rPr>
          <w:rFonts w:asciiTheme="majorBidi" w:hAnsiTheme="majorBidi" w:cstheme="majorBidi"/>
          <w:sz w:val="28"/>
          <w:szCs w:val="28"/>
        </w:rPr>
        <w:t>the plain low-carbon steels.</w:t>
      </w:r>
    </w:p>
    <w:p w14:paraId="3EB94507" w14:textId="77777777" w:rsidR="002202C5" w:rsidRPr="002202C5" w:rsidRDefault="002202C5" w:rsidP="00262CE9">
      <w:pPr>
        <w:pStyle w:val="a6"/>
        <w:numPr>
          <w:ilvl w:val="0"/>
          <w:numId w:val="37"/>
        </w:numPr>
        <w:spacing w:line="360" w:lineRule="auto"/>
        <w:ind w:left="284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202C5">
        <w:rPr>
          <w:rFonts w:asciiTheme="majorBidi" w:hAnsiTheme="majorBidi" w:cstheme="majorBidi"/>
          <w:b/>
          <w:bCs/>
          <w:sz w:val="28"/>
          <w:szCs w:val="28"/>
        </w:rPr>
        <w:t xml:space="preserve">Medium-Carbon Steels </w:t>
      </w:r>
    </w:p>
    <w:p w14:paraId="4CCCD264" w14:textId="289BEF30" w:rsidR="00D46280" w:rsidRPr="00F643A4" w:rsidRDefault="00A13502" w:rsidP="00262CE9">
      <w:pPr>
        <w:pStyle w:val="a6"/>
        <w:spacing w:line="360" w:lineRule="auto"/>
        <w:ind w:left="284" w:firstLine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It has</w:t>
      </w:r>
      <w:r w:rsidR="00034838" w:rsidRPr="002202C5">
        <w:rPr>
          <w:rFonts w:asciiTheme="majorBidi" w:hAnsiTheme="majorBidi" w:cstheme="majorBidi"/>
          <w:sz w:val="28"/>
          <w:szCs w:val="28"/>
        </w:rPr>
        <w:t xml:space="preserve"> carbon concentrations between </w:t>
      </w:r>
      <w:r>
        <w:rPr>
          <w:rFonts w:asciiTheme="majorBidi" w:hAnsiTheme="majorBidi" w:cstheme="majorBidi"/>
          <w:sz w:val="28"/>
          <w:szCs w:val="28"/>
        </w:rPr>
        <w:t>(</w:t>
      </w:r>
      <w:r w:rsidR="00034838" w:rsidRPr="002202C5">
        <w:rPr>
          <w:rFonts w:asciiTheme="majorBidi" w:hAnsiTheme="majorBidi" w:cstheme="majorBidi"/>
          <w:sz w:val="28"/>
          <w:szCs w:val="28"/>
        </w:rPr>
        <w:t xml:space="preserve">0.25 </w:t>
      </w:r>
      <w:r>
        <w:rPr>
          <w:rFonts w:asciiTheme="majorBidi" w:hAnsiTheme="majorBidi" w:cstheme="majorBidi"/>
          <w:sz w:val="28"/>
          <w:szCs w:val="28"/>
        </w:rPr>
        <w:t>-</w:t>
      </w:r>
      <w:r w:rsidR="00034838" w:rsidRPr="002202C5">
        <w:rPr>
          <w:rFonts w:asciiTheme="majorBidi" w:hAnsiTheme="majorBidi" w:cstheme="majorBidi"/>
          <w:sz w:val="28"/>
          <w:szCs w:val="28"/>
        </w:rPr>
        <w:t xml:space="preserve"> 0.60</w:t>
      </w:r>
      <w:r w:rsidR="002202C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034838" w:rsidRPr="002202C5">
        <w:rPr>
          <w:rFonts w:asciiTheme="majorBidi" w:hAnsiTheme="majorBidi" w:cstheme="majorBidi"/>
          <w:sz w:val="28"/>
          <w:szCs w:val="28"/>
        </w:rPr>
        <w:t>wt</w:t>
      </w:r>
      <w:proofErr w:type="spellEnd"/>
      <w:r w:rsidR="00034838" w:rsidRPr="002202C5">
        <w:rPr>
          <w:rFonts w:asciiTheme="majorBidi" w:hAnsiTheme="majorBidi" w:cstheme="majorBidi"/>
          <w:sz w:val="28"/>
          <w:szCs w:val="28"/>
        </w:rPr>
        <w:t>%</w:t>
      </w:r>
      <w:r>
        <w:rPr>
          <w:rFonts w:asciiTheme="majorBidi" w:hAnsiTheme="majorBidi" w:cstheme="majorBidi"/>
          <w:sz w:val="28"/>
          <w:szCs w:val="28"/>
        </w:rPr>
        <w:t xml:space="preserve">), </w:t>
      </w:r>
      <w:r w:rsidR="00034838" w:rsidRPr="002202C5">
        <w:rPr>
          <w:rFonts w:asciiTheme="majorBidi" w:hAnsiTheme="majorBidi" w:cstheme="majorBidi"/>
          <w:sz w:val="28"/>
          <w:szCs w:val="28"/>
        </w:rPr>
        <w:t xml:space="preserve">heat-treated by </w:t>
      </w:r>
      <w:proofErr w:type="spellStart"/>
      <w:r w:rsidR="00034838" w:rsidRPr="002202C5">
        <w:rPr>
          <w:rFonts w:asciiTheme="majorBidi" w:hAnsiTheme="majorBidi" w:cstheme="majorBidi"/>
          <w:sz w:val="28"/>
          <w:szCs w:val="28"/>
        </w:rPr>
        <w:t>austenitizing</w:t>
      </w:r>
      <w:proofErr w:type="spellEnd"/>
      <w:r w:rsidR="00034838" w:rsidRPr="002202C5">
        <w:rPr>
          <w:rFonts w:asciiTheme="majorBidi" w:hAnsiTheme="majorBidi" w:cstheme="majorBidi"/>
          <w:sz w:val="28"/>
          <w:szCs w:val="28"/>
        </w:rPr>
        <w:t>, quenching, and then tempering</w:t>
      </w:r>
      <w:r w:rsidR="002202C5">
        <w:rPr>
          <w:rFonts w:asciiTheme="majorBidi" w:hAnsiTheme="majorBidi" w:cstheme="majorBidi"/>
          <w:sz w:val="28"/>
          <w:szCs w:val="28"/>
        </w:rPr>
        <w:t xml:space="preserve"> </w:t>
      </w:r>
      <w:r w:rsidR="00034838" w:rsidRPr="002202C5">
        <w:rPr>
          <w:rFonts w:asciiTheme="majorBidi" w:hAnsiTheme="majorBidi" w:cstheme="majorBidi"/>
          <w:sz w:val="28"/>
          <w:szCs w:val="28"/>
        </w:rPr>
        <w:t xml:space="preserve">to improve their </w:t>
      </w:r>
      <w:r w:rsidR="00E576EB">
        <w:rPr>
          <w:rFonts w:asciiTheme="majorBidi" w:hAnsiTheme="majorBidi" w:cstheme="majorBidi"/>
          <w:sz w:val="28"/>
          <w:szCs w:val="28"/>
        </w:rPr>
        <w:t>mechanical properties,</w:t>
      </w:r>
      <w:r w:rsidR="00034838" w:rsidRPr="002202C5">
        <w:rPr>
          <w:rFonts w:asciiTheme="majorBidi" w:hAnsiTheme="majorBidi" w:cstheme="majorBidi"/>
          <w:sz w:val="28"/>
          <w:szCs w:val="28"/>
        </w:rPr>
        <w:t xml:space="preserve"> utilized in tempered</w:t>
      </w:r>
      <w:r w:rsidR="002202C5">
        <w:rPr>
          <w:rFonts w:asciiTheme="majorBidi" w:hAnsiTheme="majorBidi" w:cstheme="majorBidi"/>
          <w:sz w:val="28"/>
          <w:szCs w:val="28"/>
        </w:rPr>
        <w:t xml:space="preserve"> </w:t>
      </w:r>
      <w:r w:rsidR="00034838" w:rsidRPr="002202C5">
        <w:rPr>
          <w:rFonts w:asciiTheme="majorBidi" w:hAnsiTheme="majorBidi" w:cstheme="majorBidi"/>
          <w:sz w:val="28"/>
          <w:szCs w:val="28"/>
        </w:rPr>
        <w:t xml:space="preserve">condition, having microstructures of tempered </w:t>
      </w:r>
      <w:proofErr w:type="spellStart"/>
      <w:r w:rsidR="00034838" w:rsidRPr="002202C5">
        <w:rPr>
          <w:rFonts w:asciiTheme="majorBidi" w:hAnsiTheme="majorBidi" w:cstheme="majorBidi"/>
          <w:sz w:val="28"/>
          <w:szCs w:val="28"/>
        </w:rPr>
        <w:t>martensite</w:t>
      </w:r>
      <w:proofErr w:type="spellEnd"/>
      <w:r w:rsidR="00034838" w:rsidRPr="002202C5">
        <w:rPr>
          <w:rFonts w:asciiTheme="majorBidi" w:hAnsiTheme="majorBidi" w:cstheme="majorBidi"/>
          <w:sz w:val="28"/>
          <w:szCs w:val="28"/>
        </w:rPr>
        <w:t>. The plain medium-carbon</w:t>
      </w:r>
      <w:r w:rsidR="002202C5">
        <w:rPr>
          <w:rFonts w:asciiTheme="majorBidi" w:hAnsiTheme="majorBidi" w:cstheme="majorBidi"/>
          <w:sz w:val="28"/>
          <w:szCs w:val="28"/>
        </w:rPr>
        <w:t xml:space="preserve"> </w:t>
      </w:r>
      <w:r w:rsidR="00034838" w:rsidRPr="002202C5">
        <w:rPr>
          <w:rFonts w:asciiTheme="majorBidi" w:hAnsiTheme="majorBidi" w:cstheme="majorBidi"/>
          <w:sz w:val="28"/>
          <w:szCs w:val="28"/>
        </w:rPr>
        <w:t xml:space="preserve">steels have low </w:t>
      </w:r>
      <w:proofErr w:type="spellStart"/>
      <w:r w:rsidR="00034838" w:rsidRPr="002202C5">
        <w:rPr>
          <w:rFonts w:asciiTheme="majorBidi" w:hAnsiTheme="majorBidi" w:cstheme="majorBidi"/>
          <w:sz w:val="28"/>
          <w:szCs w:val="28"/>
        </w:rPr>
        <w:t>hardenabilities</w:t>
      </w:r>
      <w:proofErr w:type="spellEnd"/>
      <w:r w:rsidR="00034838" w:rsidRPr="002202C5">
        <w:rPr>
          <w:rFonts w:asciiTheme="majorBidi" w:hAnsiTheme="majorBidi" w:cstheme="majorBidi"/>
          <w:sz w:val="28"/>
          <w:szCs w:val="28"/>
        </w:rPr>
        <w:t>.</w:t>
      </w:r>
    </w:p>
    <w:p w14:paraId="3E676C87" w14:textId="4962A97A" w:rsidR="00034838" w:rsidRPr="00F643A4" w:rsidRDefault="00034838" w:rsidP="00262CE9">
      <w:pPr>
        <w:pStyle w:val="a6"/>
        <w:numPr>
          <w:ilvl w:val="0"/>
          <w:numId w:val="37"/>
        </w:numPr>
        <w:spacing w:line="360" w:lineRule="auto"/>
        <w:ind w:left="284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643A4">
        <w:rPr>
          <w:rFonts w:asciiTheme="majorBidi" w:hAnsiTheme="majorBidi" w:cstheme="majorBidi"/>
          <w:b/>
          <w:bCs/>
          <w:sz w:val="28"/>
          <w:szCs w:val="28"/>
        </w:rPr>
        <w:t>High-Carbon Steels</w:t>
      </w:r>
    </w:p>
    <w:p w14:paraId="1A58EE65" w14:textId="6A26AD73" w:rsidR="00262CE9" w:rsidRPr="00085A1B" w:rsidRDefault="001F09CC" w:rsidP="00085A1B">
      <w:pPr>
        <w:pStyle w:val="a6"/>
        <w:spacing w:line="360" w:lineRule="auto"/>
        <w:ind w:left="284" w:firstLine="0"/>
        <w:jc w:val="both"/>
        <w:rPr>
          <w:rFonts w:asciiTheme="majorBidi" w:hAnsiTheme="majorBidi" w:cstheme="majorBidi"/>
          <w:sz w:val="28"/>
          <w:szCs w:val="28"/>
        </w:rPr>
      </w:pPr>
      <w:r w:rsidRPr="001F09CC">
        <w:rPr>
          <w:rFonts w:asciiTheme="majorBidi" w:hAnsiTheme="majorBidi" w:cstheme="majorBidi"/>
          <w:sz w:val="28"/>
          <w:szCs w:val="28"/>
        </w:rPr>
        <w:t xml:space="preserve">It has carbon concentrations between </w:t>
      </w:r>
      <w:r>
        <w:rPr>
          <w:rFonts w:asciiTheme="majorBidi" w:hAnsiTheme="majorBidi" w:cstheme="majorBidi"/>
          <w:sz w:val="28"/>
          <w:szCs w:val="28"/>
        </w:rPr>
        <w:t>(0.60 -</w:t>
      </w:r>
      <w:r w:rsidR="00034838" w:rsidRPr="00F643A4">
        <w:rPr>
          <w:rFonts w:asciiTheme="majorBidi" w:hAnsiTheme="majorBidi" w:cstheme="majorBidi"/>
          <w:sz w:val="28"/>
          <w:szCs w:val="28"/>
        </w:rPr>
        <w:t xml:space="preserve"> 1.4</w:t>
      </w:r>
      <w:r>
        <w:rPr>
          <w:rFonts w:asciiTheme="majorBidi" w:hAnsiTheme="majorBidi" w:cstheme="majorBidi"/>
          <w:sz w:val="28"/>
          <w:szCs w:val="28"/>
        </w:rPr>
        <w:t>)</w:t>
      </w:r>
      <w:r w:rsidR="00034838" w:rsidRPr="00F643A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034838" w:rsidRPr="00F643A4">
        <w:rPr>
          <w:rFonts w:asciiTheme="majorBidi" w:hAnsiTheme="majorBidi" w:cstheme="majorBidi"/>
          <w:sz w:val="28"/>
          <w:szCs w:val="28"/>
        </w:rPr>
        <w:t>wt%</w:t>
      </w:r>
      <w:r>
        <w:rPr>
          <w:rFonts w:asciiTheme="majorBidi" w:hAnsiTheme="majorBidi" w:cstheme="majorBidi"/>
          <w:sz w:val="28"/>
          <w:szCs w:val="28"/>
        </w:rPr>
        <w:t>c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 w:rsidR="00034838" w:rsidRPr="00F643A4">
        <w:rPr>
          <w:rFonts w:asciiTheme="majorBidi" w:hAnsiTheme="majorBidi" w:cstheme="majorBidi"/>
          <w:sz w:val="28"/>
          <w:szCs w:val="28"/>
        </w:rPr>
        <w:t>,</w:t>
      </w:r>
      <w:r w:rsidR="00F643A4">
        <w:rPr>
          <w:rFonts w:asciiTheme="majorBidi" w:hAnsiTheme="majorBidi" w:cstheme="majorBidi"/>
          <w:sz w:val="28"/>
          <w:szCs w:val="28"/>
        </w:rPr>
        <w:t xml:space="preserve"> </w:t>
      </w:r>
      <w:r w:rsidR="00034838" w:rsidRPr="00F643A4">
        <w:rPr>
          <w:rFonts w:asciiTheme="majorBidi" w:hAnsiTheme="majorBidi" w:cstheme="majorBidi"/>
          <w:sz w:val="28"/>
          <w:szCs w:val="28"/>
        </w:rPr>
        <w:t>hardest, strongest, and least ductile of th</w:t>
      </w:r>
      <w:r>
        <w:rPr>
          <w:rFonts w:asciiTheme="majorBidi" w:hAnsiTheme="majorBidi" w:cstheme="majorBidi"/>
          <w:sz w:val="28"/>
          <w:szCs w:val="28"/>
        </w:rPr>
        <w:t>e carbon steels, used in</w:t>
      </w:r>
      <w:r w:rsidR="00034838" w:rsidRPr="00F643A4">
        <w:rPr>
          <w:rFonts w:asciiTheme="majorBidi" w:hAnsiTheme="majorBidi" w:cstheme="majorBidi"/>
          <w:sz w:val="28"/>
          <w:szCs w:val="28"/>
        </w:rPr>
        <w:t xml:space="preserve"> harde</w:t>
      </w:r>
      <w:r w:rsidR="00E576EB">
        <w:rPr>
          <w:rFonts w:asciiTheme="majorBidi" w:hAnsiTheme="majorBidi" w:cstheme="majorBidi"/>
          <w:sz w:val="28"/>
          <w:szCs w:val="28"/>
        </w:rPr>
        <w:t>ned and tempered condition</w:t>
      </w:r>
      <w:r w:rsidR="00034838" w:rsidRPr="00F643A4">
        <w:rPr>
          <w:rFonts w:asciiTheme="majorBidi" w:hAnsiTheme="majorBidi" w:cstheme="majorBidi"/>
          <w:sz w:val="28"/>
          <w:szCs w:val="28"/>
        </w:rPr>
        <w:t xml:space="preserve">, </w:t>
      </w:r>
      <w:r w:rsidR="00E576EB">
        <w:rPr>
          <w:rFonts w:asciiTheme="majorBidi" w:hAnsiTheme="majorBidi" w:cstheme="majorBidi"/>
          <w:sz w:val="28"/>
          <w:szCs w:val="28"/>
        </w:rPr>
        <w:t>exist some elements such as</w:t>
      </w:r>
      <w:r w:rsidR="00034838" w:rsidRPr="00F643A4">
        <w:rPr>
          <w:rFonts w:asciiTheme="majorBidi" w:hAnsiTheme="majorBidi" w:cstheme="majorBidi"/>
          <w:sz w:val="28"/>
          <w:szCs w:val="28"/>
        </w:rPr>
        <w:t xml:space="preserve"> chromium, vanadium, tungsten</w:t>
      </w:r>
      <w:r w:rsidR="00E576EB">
        <w:rPr>
          <w:rFonts w:asciiTheme="majorBidi" w:hAnsiTheme="majorBidi" w:cstheme="majorBidi"/>
          <w:sz w:val="28"/>
          <w:szCs w:val="28"/>
        </w:rPr>
        <w:t xml:space="preserve">, and molybdenum, </w:t>
      </w:r>
      <w:r w:rsidR="00034838" w:rsidRPr="00F643A4">
        <w:rPr>
          <w:rFonts w:asciiTheme="majorBidi" w:hAnsiTheme="majorBidi" w:cstheme="majorBidi"/>
          <w:sz w:val="28"/>
          <w:szCs w:val="28"/>
        </w:rPr>
        <w:t>with carbon form very hard and wear-resistant carbide compounds</w:t>
      </w:r>
      <w:r w:rsidR="00F643A4">
        <w:rPr>
          <w:rFonts w:asciiTheme="majorBidi" w:hAnsiTheme="majorBidi" w:cstheme="majorBidi"/>
          <w:sz w:val="28"/>
          <w:szCs w:val="28"/>
        </w:rPr>
        <w:t xml:space="preserve"> </w:t>
      </w:r>
      <w:r w:rsidR="00034838" w:rsidRPr="00F643A4">
        <w:rPr>
          <w:rFonts w:asciiTheme="majorBidi" w:hAnsiTheme="majorBidi" w:cstheme="majorBidi"/>
          <w:sz w:val="28"/>
          <w:szCs w:val="28"/>
        </w:rPr>
        <w:t>(e.g., Cr</w:t>
      </w:r>
      <w:r w:rsidR="00034838" w:rsidRPr="00E576EB">
        <w:rPr>
          <w:rFonts w:asciiTheme="majorBidi" w:hAnsiTheme="majorBidi" w:cstheme="majorBidi"/>
          <w:sz w:val="28"/>
          <w:szCs w:val="28"/>
          <w:vertAlign w:val="subscript"/>
        </w:rPr>
        <w:t>23</w:t>
      </w:r>
      <w:r w:rsidR="00034838" w:rsidRPr="00F643A4">
        <w:rPr>
          <w:rFonts w:asciiTheme="majorBidi" w:hAnsiTheme="majorBidi" w:cstheme="majorBidi"/>
          <w:sz w:val="28"/>
          <w:szCs w:val="28"/>
        </w:rPr>
        <w:t>C</w:t>
      </w:r>
      <w:r w:rsidR="00034838" w:rsidRPr="00E576EB">
        <w:rPr>
          <w:rFonts w:asciiTheme="majorBidi" w:hAnsiTheme="majorBidi" w:cstheme="majorBidi"/>
          <w:sz w:val="28"/>
          <w:szCs w:val="28"/>
          <w:vertAlign w:val="subscript"/>
        </w:rPr>
        <w:t>6</w:t>
      </w:r>
      <w:r w:rsidR="00034838" w:rsidRPr="00F643A4">
        <w:rPr>
          <w:rFonts w:asciiTheme="majorBidi" w:hAnsiTheme="majorBidi" w:cstheme="majorBidi"/>
          <w:sz w:val="28"/>
          <w:szCs w:val="28"/>
        </w:rPr>
        <w:t>, V</w:t>
      </w:r>
      <w:r w:rsidR="00034838" w:rsidRPr="00E576EB">
        <w:rPr>
          <w:rFonts w:asciiTheme="majorBidi" w:hAnsiTheme="majorBidi" w:cstheme="majorBidi"/>
          <w:sz w:val="28"/>
          <w:szCs w:val="28"/>
          <w:vertAlign w:val="subscript"/>
        </w:rPr>
        <w:t>4</w:t>
      </w:r>
      <w:r w:rsidR="00034838" w:rsidRPr="00F643A4">
        <w:rPr>
          <w:rFonts w:asciiTheme="majorBidi" w:hAnsiTheme="majorBidi" w:cstheme="majorBidi"/>
          <w:sz w:val="28"/>
          <w:szCs w:val="28"/>
        </w:rPr>
        <w:t>C</w:t>
      </w:r>
      <w:r w:rsidR="00034838" w:rsidRPr="00E576EB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="00034838" w:rsidRPr="00F643A4">
        <w:rPr>
          <w:rFonts w:asciiTheme="majorBidi" w:hAnsiTheme="majorBidi" w:cstheme="majorBidi"/>
          <w:sz w:val="28"/>
          <w:szCs w:val="28"/>
        </w:rPr>
        <w:t>, and WC).</w:t>
      </w:r>
      <w:r w:rsidR="00E576EB">
        <w:rPr>
          <w:rFonts w:asciiTheme="majorBidi" w:hAnsiTheme="majorBidi" w:cstheme="majorBidi"/>
          <w:sz w:val="28"/>
          <w:szCs w:val="28"/>
        </w:rPr>
        <w:t xml:space="preserve"> </w:t>
      </w:r>
      <w:r w:rsidR="00034838" w:rsidRPr="00085A1B">
        <w:rPr>
          <w:rFonts w:asciiTheme="majorBidi" w:hAnsiTheme="majorBidi" w:cstheme="majorBidi"/>
          <w:sz w:val="28"/>
          <w:szCs w:val="28"/>
        </w:rPr>
        <w:t xml:space="preserve">These steels are used as cutting tools and dies for forming and </w:t>
      </w:r>
      <w:r w:rsidR="00262CE9" w:rsidRPr="00085A1B">
        <w:rPr>
          <w:rFonts w:asciiTheme="majorBidi" w:hAnsiTheme="majorBidi" w:cstheme="majorBidi"/>
          <w:sz w:val="28"/>
          <w:szCs w:val="28"/>
        </w:rPr>
        <w:t xml:space="preserve">                 </w:t>
      </w:r>
      <w:r w:rsidR="00034838" w:rsidRPr="00085A1B">
        <w:rPr>
          <w:rFonts w:asciiTheme="majorBidi" w:hAnsiTheme="majorBidi" w:cstheme="majorBidi"/>
          <w:sz w:val="28"/>
          <w:szCs w:val="28"/>
        </w:rPr>
        <w:t>shaping</w:t>
      </w:r>
      <w:r w:rsidR="00F643A4" w:rsidRPr="00085A1B">
        <w:rPr>
          <w:rFonts w:asciiTheme="majorBidi" w:hAnsiTheme="majorBidi" w:cstheme="majorBidi"/>
          <w:sz w:val="28"/>
          <w:szCs w:val="28"/>
        </w:rPr>
        <w:t xml:space="preserve"> materials, </w:t>
      </w:r>
      <w:r w:rsidR="00034838" w:rsidRPr="00085A1B">
        <w:rPr>
          <w:rFonts w:asciiTheme="majorBidi" w:hAnsiTheme="majorBidi" w:cstheme="majorBidi"/>
          <w:sz w:val="28"/>
          <w:szCs w:val="28"/>
        </w:rPr>
        <w:t>as well as in knives, razors, hacksaw blades, springs, and high-strength wire.</w:t>
      </w:r>
      <w:r w:rsidR="004638A0" w:rsidRPr="00085A1B">
        <w:rPr>
          <w:rFonts w:asciiTheme="majorBidi" w:hAnsiTheme="majorBidi" w:cstheme="majorBidi"/>
          <w:sz w:val="28"/>
          <w:szCs w:val="28"/>
        </w:rPr>
        <w:t xml:space="preserve"> </w:t>
      </w:r>
    </w:p>
    <w:p w14:paraId="387EDF3F" w14:textId="77777777" w:rsidR="00A47843" w:rsidRPr="00A47843" w:rsidRDefault="00A47843" w:rsidP="00A47843">
      <w:pPr>
        <w:pStyle w:val="a6"/>
        <w:spacing w:line="360" w:lineRule="auto"/>
        <w:ind w:left="284" w:firstLine="0"/>
        <w:jc w:val="both"/>
        <w:rPr>
          <w:rFonts w:asciiTheme="majorBidi" w:hAnsiTheme="majorBidi" w:cstheme="majorBidi"/>
          <w:sz w:val="28"/>
          <w:szCs w:val="28"/>
        </w:rPr>
      </w:pPr>
    </w:p>
    <w:p w14:paraId="79FD7833" w14:textId="32F405F8" w:rsidR="0099125A" w:rsidRDefault="0099125A" w:rsidP="0019564C">
      <w:pPr>
        <w:pStyle w:val="a6"/>
        <w:numPr>
          <w:ilvl w:val="1"/>
          <w:numId w:val="33"/>
        </w:numPr>
        <w:spacing w:line="360" w:lineRule="auto"/>
        <w:ind w:left="426"/>
        <w:rPr>
          <w:rFonts w:asciiTheme="majorBidi" w:hAnsiTheme="majorBidi" w:cstheme="majorBidi"/>
          <w:b/>
          <w:bCs/>
          <w:sz w:val="28"/>
          <w:szCs w:val="28"/>
        </w:rPr>
      </w:pPr>
      <w:r w:rsidRPr="0099125A">
        <w:rPr>
          <w:rFonts w:asciiTheme="majorBidi" w:hAnsiTheme="majorBidi" w:cstheme="majorBidi"/>
          <w:b/>
          <w:bCs/>
          <w:sz w:val="28"/>
          <w:szCs w:val="28"/>
        </w:rPr>
        <w:t>Eutectoid</w:t>
      </w:r>
      <w:r>
        <w:rPr>
          <w:rFonts w:asciiTheme="majorBidi" w:hAnsiTheme="majorBidi" w:cstheme="majorBidi"/>
          <w:b/>
          <w:bCs/>
          <w:sz w:val="28"/>
          <w:szCs w:val="28"/>
        </w:rPr>
        <w:t>, Hypo-</w:t>
      </w:r>
      <w:r w:rsidRPr="0099125A">
        <w:rPr>
          <w:rFonts w:asciiTheme="majorBidi" w:hAnsiTheme="majorBidi" w:cstheme="majorBidi"/>
          <w:b/>
          <w:bCs/>
          <w:sz w:val="28"/>
          <w:szCs w:val="28"/>
        </w:rPr>
        <w:t xml:space="preserve">eutectoid and </w:t>
      </w:r>
      <w:r>
        <w:rPr>
          <w:rFonts w:asciiTheme="majorBidi" w:hAnsiTheme="majorBidi" w:cstheme="majorBidi"/>
          <w:b/>
          <w:bCs/>
          <w:sz w:val="28"/>
          <w:szCs w:val="28"/>
        </w:rPr>
        <w:t>H</w:t>
      </w:r>
      <w:r w:rsidRPr="0099125A">
        <w:rPr>
          <w:rFonts w:asciiTheme="majorBidi" w:hAnsiTheme="majorBidi" w:cstheme="majorBidi"/>
          <w:b/>
          <w:bCs/>
          <w:sz w:val="28"/>
          <w:szCs w:val="28"/>
        </w:rPr>
        <w:t>ypereutectoid</w:t>
      </w:r>
      <w:r w:rsidR="00A47843">
        <w:rPr>
          <w:rFonts w:asciiTheme="majorBidi" w:hAnsiTheme="majorBidi" w:cstheme="majorBidi"/>
          <w:b/>
          <w:bCs/>
          <w:sz w:val="28"/>
          <w:szCs w:val="28"/>
        </w:rPr>
        <w:t xml:space="preserve"> Alloys</w:t>
      </w:r>
    </w:p>
    <w:p w14:paraId="22DA7CD7" w14:textId="214E3AFE" w:rsidR="0019564C" w:rsidRDefault="0019564C" w:rsidP="00476F25">
      <w:pPr>
        <w:pStyle w:val="a6"/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19564C">
        <w:rPr>
          <w:rFonts w:asciiTheme="majorBidi" w:hAnsiTheme="majorBidi" w:cstheme="majorBidi"/>
          <w:sz w:val="28"/>
          <w:szCs w:val="28"/>
        </w:rPr>
        <w:t>A </w:t>
      </w:r>
      <w:hyperlink r:id="rId18" w:tgtFrame="_blank" w:history="1">
        <w:r w:rsidRPr="0019564C">
          <w:rPr>
            <w:rFonts w:asciiTheme="majorBidi" w:hAnsiTheme="majorBidi" w:cstheme="majorBidi"/>
            <w:sz w:val="28"/>
            <w:szCs w:val="28"/>
          </w:rPr>
          <w:t>eutectoid</w:t>
        </w:r>
      </w:hyperlink>
      <w:r w:rsidRPr="0019564C">
        <w:rPr>
          <w:rFonts w:asciiTheme="majorBidi" w:hAnsiTheme="majorBidi" w:cstheme="majorBidi"/>
          <w:sz w:val="28"/>
          <w:szCs w:val="28"/>
        </w:rPr>
        <w:t xml:space="preserve"> alloy </w:t>
      </w:r>
      <w:r w:rsidR="007A5397">
        <w:rPr>
          <w:rFonts w:asciiTheme="majorBidi" w:hAnsiTheme="majorBidi" w:cstheme="majorBidi"/>
          <w:sz w:val="28"/>
          <w:szCs w:val="28"/>
        </w:rPr>
        <w:t xml:space="preserve">(figure 7b) </w:t>
      </w:r>
      <w:r w:rsidR="00476F25">
        <w:rPr>
          <w:rFonts w:asciiTheme="majorBidi" w:hAnsiTheme="majorBidi" w:cstheme="majorBidi"/>
          <w:sz w:val="28"/>
          <w:szCs w:val="28"/>
        </w:rPr>
        <w:t>is similar in behavior to</w:t>
      </w:r>
      <w:r w:rsidRPr="0019564C">
        <w:rPr>
          <w:rFonts w:asciiTheme="majorBidi" w:hAnsiTheme="majorBidi" w:cstheme="majorBidi"/>
          <w:sz w:val="28"/>
          <w:szCs w:val="28"/>
        </w:rPr>
        <w:t xml:space="preserve"> eutectic alloy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 w:rsidRPr="0019564C">
        <w:rPr>
          <w:rFonts w:asciiTheme="majorBidi" w:hAnsiTheme="majorBidi" w:cstheme="majorBidi"/>
          <w:sz w:val="28"/>
          <w:szCs w:val="28"/>
        </w:rPr>
        <w:t>but the phase change occur</w:t>
      </w:r>
      <w:r w:rsidR="0091152B">
        <w:rPr>
          <w:rFonts w:asciiTheme="majorBidi" w:hAnsiTheme="majorBidi" w:cstheme="majorBidi"/>
          <w:sz w:val="28"/>
          <w:szCs w:val="28"/>
        </w:rPr>
        <w:t>s, not from a liquid, but from</w:t>
      </w:r>
      <w:r w:rsidRPr="0019564C">
        <w:rPr>
          <w:rFonts w:asciiTheme="majorBidi" w:hAnsiTheme="majorBidi" w:cstheme="majorBidi"/>
          <w:sz w:val="28"/>
          <w:szCs w:val="28"/>
        </w:rPr>
        <w:t xml:space="preserve"> solid solution</w:t>
      </w:r>
      <w:r w:rsidR="0091152B">
        <w:rPr>
          <w:rFonts w:asciiTheme="majorBidi" w:hAnsiTheme="majorBidi" w:cstheme="majorBidi"/>
          <w:sz w:val="28"/>
          <w:szCs w:val="28"/>
        </w:rPr>
        <w:t xml:space="preserve"> and </w:t>
      </w:r>
      <w:r w:rsidR="00476F25" w:rsidRPr="0019564C">
        <w:rPr>
          <w:rFonts w:asciiTheme="majorBidi" w:hAnsiTheme="majorBidi" w:cstheme="majorBidi"/>
          <w:sz w:val="28"/>
          <w:szCs w:val="28"/>
        </w:rPr>
        <w:t xml:space="preserve">separate </w:t>
      </w:r>
      <w:r w:rsidR="00476F25">
        <w:rPr>
          <w:rFonts w:asciiTheme="majorBidi" w:hAnsiTheme="majorBidi" w:cstheme="majorBidi"/>
          <w:sz w:val="28"/>
          <w:szCs w:val="28"/>
        </w:rPr>
        <w:t>the constituents into different crystal phases,</w:t>
      </w:r>
      <w:r w:rsidRPr="0019564C">
        <w:rPr>
          <w:rFonts w:asciiTheme="majorBidi" w:hAnsiTheme="majorBidi" w:cstheme="majorBidi"/>
          <w:sz w:val="28"/>
          <w:szCs w:val="28"/>
        </w:rPr>
        <w:t xml:space="preserve"> </w:t>
      </w:r>
      <w:r w:rsidR="00476F25" w:rsidRPr="0019564C">
        <w:rPr>
          <w:rFonts w:asciiTheme="majorBidi" w:hAnsiTheme="majorBidi" w:cstheme="majorBidi"/>
          <w:sz w:val="28"/>
          <w:szCs w:val="28"/>
        </w:rPr>
        <w:t>for example</w:t>
      </w:r>
      <w:r w:rsidR="00476F25">
        <w:rPr>
          <w:rFonts w:asciiTheme="majorBidi" w:hAnsiTheme="majorBidi" w:cstheme="majorBidi"/>
          <w:sz w:val="28"/>
          <w:szCs w:val="28"/>
        </w:rPr>
        <w:t>, eutectoid steel</w:t>
      </w:r>
      <w:r w:rsidRPr="0019564C">
        <w:rPr>
          <w:rFonts w:asciiTheme="majorBidi" w:hAnsiTheme="majorBidi" w:cstheme="majorBidi"/>
          <w:sz w:val="28"/>
          <w:szCs w:val="28"/>
        </w:rPr>
        <w:t xml:space="preserve"> contains 0.77% carbon.</w:t>
      </w:r>
    </w:p>
    <w:p w14:paraId="5686896E" w14:textId="7C3E4D15" w:rsidR="007A5397" w:rsidRDefault="007A5397" w:rsidP="0091152B">
      <w:pPr>
        <w:pStyle w:val="a6"/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Hypo-</w:t>
      </w:r>
      <w:r w:rsidRPr="0099125A">
        <w:rPr>
          <w:rFonts w:asciiTheme="majorBidi" w:hAnsiTheme="majorBidi" w:cstheme="majorBidi"/>
          <w:b/>
          <w:bCs/>
          <w:sz w:val="28"/>
          <w:szCs w:val="28"/>
        </w:rPr>
        <w:t>eutectoid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Alloys</w:t>
      </w:r>
      <w:r>
        <w:rPr>
          <w:rFonts w:asciiTheme="majorBidi" w:hAnsiTheme="majorBidi" w:cstheme="majorBidi"/>
          <w:sz w:val="28"/>
          <w:szCs w:val="28"/>
        </w:rPr>
        <w:t xml:space="preserve"> (figure 7a), f</w:t>
      </w:r>
      <w:r w:rsidR="0091152B">
        <w:rPr>
          <w:rFonts w:asciiTheme="majorBidi" w:hAnsiTheme="majorBidi" w:cstheme="majorBidi"/>
          <w:sz w:val="28"/>
          <w:szCs w:val="28"/>
        </w:rPr>
        <w:t>or binary</w:t>
      </w:r>
      <w:r w:rsidRPr="007A5397">
        <w:rPr>
          <w:rFonts w:asciiTheme="majorBidi" w:hAnsiTheme="majorBidi" w:cstheme="majorBidi"/>
          <w:sz w:val="28"/>
          <w:szCs w:val="28"/>
        </w:rPr>
        <w:t xml:space="preserve"> alloy</w:t>
      </w:r>
      <w:r w:rsidR="0091152B">
        <w:rPr>
          <w:rFonts w:asciiTheme="majorBidi" w:hAnsiTheme="majorBidi" w:cstheme="majorBidi"/>
          <w:sz w:val="28"/>
          <w:szCs w:val="28"/>
        </w:rPr>
        <w:t>s that have concentration of solute</w:t>
      </w:r>
      <w:r w:rsidRPr="007A5397">
        <w:rPr>
          <w:rFonts w:asciiTheme="majorBidi" w:hAnsiTheme="majorBidi" w:cstheme="majorBidi"/>
          <w:sz w:val="28"/>
          <w:szCs w:val="28"/>
        </w:rPr>
        <w:t xml:space="preserve"> less than the eutectoid composition, </w:t>
      </w:r>
      <w:r w:rsidR="0091152B">
        <w:rPr>
          <w:rFonts w:asciiTheme="majorBidi" w:hAnsiTheme="majorBidi" w:cstheme="majorBidi"/>
          <w:sz w:val="28"/>
          <w:szCs w:val="28"/>
        </w:rPr>
        <w:t>such as</w:t>
      </w:r>
      <w:r w:rsidRPr="007A5397">
        <w:rPr>
          <w:rFonts w:asciiTheme="majorBidi" w:hAnsiTheme="majorBidi" w:cstheme="majorBidi"/>
          <w:sz w:val="28"/>
          <w:szCs w:val="28"/>
        </w:rPr>
        <w:t xml:space="preserve"> plain carbon steels </w:t>
      </w:r>
      <w:r w:rsidR="0091152B">
        <w:rPr>
          <w:rFonts w:asciiTheme="majorBidi" w:hAnsiTheme="majorBidi" w:cstheme="majorBidi"/>
          <w:sz w:val="28"/>
          <w:szCs w:val="28"/>
        </w:rPr>
        <w:t>have</w:t>
      </w:r>
      <w:r w:rsidRPr="007A5397">
        <w:rPr>
          <w:rFonts w:asciiTheme="majorBidi" w:hAnsiTheme="majorBidi" w:cstheme="majorBidi"/>
          <w:sz w:val="28"/>
          <w:szCs w:val="28"/>
        </w:rPr>
        <w:t xml:space="preserve"> carbon from </w:t>
      </w:r>
      <w:r>
        <w:rPr>
          <w:rFonts w:asciiTheme="majorBidi" w:hAnsiTheme="majorBidi" w:cstheme="majorBidi"/>
          <w:sz w:val="28"/>
          <w:szCs w:val="28"/>
        </w:rPr>
        <w:t>(</w:t>
      </w:r>
      <w:r w:rsidRPr="007A5397">
        <w:rPr>
          <w:rFonts w:asciiTheme="majorBidi" w:hAnsiTheme="majorBidi" w:cstheme="majorBidi"/>
          <w:sz w:val="28"/>
          <w:szCs w:val="28"/>
        </w:rPr>
        <w:t xml:space="preserve">0.022 to 0.77 </w:t>
      </w:r>
      <w:proofErr w:type="spellStart"/>
      <w:r w:rsidRPr="007A5397">
        <w:rPr>
          <w:rFonts w:asciiTheme="majorBidi" w:hAnsiTheme="majorBidi" w:cstheme="majorBidi"/>
          <w:sz w:val="28"/>
          <w:szCs w:val="28"/>
        </w:rPr>
        <w:t>wt%</w:t>
      </w:r>
      <w:r w:rsidR="0091152B">
        <w:rPr>
          <w:rFonts w:asciiTheme="majorBidi" w:hAnsiTheme="majorBidi" w:cstheme="majorBidi"/>
          <w:sz w:val="28"/>
          <w:szCs w:val="28"/>
        </w:rPr>
        <w:t>C</w:t>
      </w:r>
      <w:proofErr w:type="spellEnd"/>
      <w:r>
        <w:rPr>
          <w:rFonts w:asciiTheme="majorBidi" w:hAnsiTheme="majorBidi" w:cstheme="majorBidi"/>
          <w:sz w:val="28"/>
          <w:szCs w:val="28"/>
        </w:rPr>
        <w:t>).</w:t>
      </w:r>
    </w:p>
    <w:p w14:paraId="55564B3E" w14:textId="3891D08C" w:rsidR="008F2ACC" w:rsidRPr="0091152B" w:rsidRDefault="007A5397" w:rsidP="0091152B">
      <w:pPr>
        <w:pStyle w:val="a6"/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H</w:t>
      </w:r>
      <w:r w:rsidRPr="0099125A">
        <w:rPr>
          <w:rFonts w:asciiTheme="majorBidi" w:hAnsiTheme="majorBidi" w:cstheme="majorBidi"/>
          <w:b/>
          <w:bCs/>
          <w:sz w:val="28"/>
          <w:szCs w:val="28"/>
        </w:rPr>
        <w:t>ypereutectoid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Alloys</w:t>
      </w:r>
      <w:r>
        <w:rPr>
          <w:rFonts w:asciiTheme="majorBidi" w:hAnsiTheme="majorBidi" w:cstheme="majorBidi"/>
          <w:sz w:val="28"/>
          <w:szCs w:val="28"/>
        </w:rPr>
        <w:t xml:space="preserve"> (figure 7c)</w:t>
      </w:r>
      <w:r w:rsidR="005A0576" w:rsidRPr="005A0576">
        <w:rPr>
          <w:rFonts w:asciiTheme="majorBidi" w:hAnsiTheme="majorBidi" w:cstheme="majorBidi"/>
          <w:sz w:val="28"/>
          <w:szCs w:val="28"/>
        </w:rPr>
        <w:t xml:space="preserve"> </w:t>
      </w:r>
      <w:r w:rsidR="0091152B">
        <w:rPr>
          <w:rFonts w:asciiTheme="majorBidi" w:hAnsiTheme="majorBidi" w:cstheme="majorBidi"/>
          <w:sz w:val="28"/>
          <w:szCs w:val="28"/>
        </w:rPr>
        <w:t>for a binary</w:t>
      </w:r>
      <w:r w:rsidR="0091152B" w:rsidRPr="007A5397">
        <w:rPr>
          <w:rFonts w:asciiTheme="majorBidi" w:hAnsiTheme="majorBidi" w:cstheme="majorBidi"/>
          <w:sz w:val="28"/>
          <w:szCs w:val="28"/>
        </w:rPr>
        <w:t xml:space="preserve"> alloy</w:t>
      </w:r>
      <w:r w:rsidR="0091152B">
        <w:rPr>
          <w:rFonts w:asciiTheme="majorBidi" w:hAnsiTheme="majorBidi" w:cstheme="majorBidi"/>
          <w:sz w:val="28"/>
          <w:szCs w:val="28"/>
        </w:rPr>
        <w:t>s that have</w:t>
      </w:r>
      <w:r w:rsidR="0091152B" w:rsidRPr="007A5397">
        <w:rPr>
          <w:rFonts w:asciiTheme="majorBidi" w:hAnsiTheme="majorBidi" w:cstheme="majorBidi"/>
          <w:sz w:val="28"/>
          <w:szCs w:val="28"/>
        </w:rPr>
        <w:t xml:space="preserve"> concentration of solute </w:t>
      </w:r>
      <w:r w:rsidR="0091152B">
        <w:rPr>
          <w:rFonts w:asciiTheme="majorBidi" w:hAnsiTheme="majorBidi" w:cstheme="majorBidi"/>
          <w:sz w:val="28"/>
          <w:szCs w:val="28"/>
        </w:rPr>
        <w:t>greater</w:t>
      </w:r>
      <w:r w:rsidR="0091152B" w:rsidRPr="007A5397">
        <w:rPr>
          <w:rFonts w:asciiTheme="majorBidi" w:hAnsiTheme="majorBidi" w:cstheme="majorBidi"/>
          <w:sz w:val="28"/>
          <w:szCs w:val="28"/>
        </w:rPr>
        <w:t xml:space="preserve"> than the eutectoid composition, </w:t>
      </w:r>
      <w:r w:rsidR="0091152B" w:rsidRPr="0091152B">
        <w:rPr>
          <w:rFonts w:asciiTheme="majorBidi" w:hAnsiTheme="majorBidi" w:cstheme="majorBidi"/>
          <w:sz w:val="28"/>
          <w:szCs w:val="28"/>
        </w:rPr>
        <w:t xml:space="preserve">such as </w:t>
      </w:r>
      <w:r w:rsidR="0091152B" w:rsidRPr="007A5397">
        <w:rPr>
          <w:rFonts w:asciiTheme="majorBidi" w:hAnsiTheme="majorBidi" w:cstheme="majorBidi"/>
          <w:sz w:val="28"/>
          <w:szCs w:val="28"/>
        </w:rPr>
        <w:t xml:space="preserve">plain carbon </w:t>
      </w:r>
      <w:r w:rsidR="0091152B">
        <w:rPr>
          <w:rFonts w:asciiTheme="majorBidi" w:hAnsiTheme="majorBidi" w:cstheme="majorBidi"/>
          <w:sz w:val="28"/>
          <w:szCs w:val="28"/>
        </w:rPr>
        <w:t>steels have</w:t>
      </w:r>
      <w:r w:rsidR="0091152B" w:rsidRPr="007A5397">
        <w:rPr>
          <w:rFonts w:asciiTheme="majorBidi" w:hAnsiTheme="majorBidi" w:cstheme="majorBidi"/>
          <w:sz w:val="28"/>
          <w:szCs w:val="28"/>
        </w:rPr>
        <w:t xml:space="preserve"> carbon from </w:t>
      </w:r>
      <w:r w:rsidR="0091152B">
        <w:rPr>
          <w:rFonts w:asciiTheme="majorBidi" w:hAnsiTheme="majorBidi" w:cstheme="majorBidi"/>
          <w:sz w:val="28"/>
          <w:szCs w:val="28"/>
        </w:rPr>
        <w:t xml:space="preserve">(0.76 and 2.14 </w:t>
      </w:r>
      <w:proofErr w:type="spellStart"/>
      <w:r w:rsidR="0091152B">
        <w:rPr>
          <w:rFonts w:asciiTheme="majorBidi" w:hAnsiTheme="majorBidi" w:cstheme="majorBidi"/>
          <w:sz w:val="28"/>
          <w:szCs w:val="28"/>
        </w:rPr>
        <w:t>wt</w:t>
      </w:r>
      <w:proofErr w:type="spellEnd"/>
      <w:r w:rsidR="0091152B">
        <w:rPr>
          <w:rFonts w:asciiTheme="majorBidi" w:hAnsiTheme="majorBidi" w:cstheme="majorBidi"/>
          <w:sz w:val="28"/>
          <w:szCs w:val="28"/>
        </w:rPr>
        <w:t>% C)</w:t>
      </w:r>
      <w:r w:rsidR="005A0576" w:rsidRPr="005A0576">
        <w:rPr>
          <w:rFonts w:asciiTheme="majorBidi" w:hAnsiTheme="majorBidi" w:cstheme="majorBidi"/>
          <w:sz w:val="28"/>
          <w:szCs w:val="28"/>
        </w:rPr>
        <w:t>.</w:t>
      </w:r>
    </w:p>
    <w:p w14:paraId="0BF93996" w14:textId="693DBD02" w:rsidR="0099125A" w:rsidRDefault="008F2ACC" w:rsidP="008F2ACC">
      <w:pPr>
        <w:autoSpaceDE w:val="0"/>
        <w:autoSpaceDN w:val="0"/>
        <w:adjustRightInd w:val="0"/>
        <w:spacing w:after="0" w:line="240" w:lineRule="auto"/>
        <w:rPr>
          <w:rFonts w:ascii="HighlanderStd-Bold" w:cs="HighlanderStd-Bold"/>
          <w:b/>
          <w:bCs/>
          <w:color w:val="0067B4"/>
          <w:sz w:val="20"/>
          <w:szCs w:val="20"/>
        </w:rPr>
      </w:pPr>
      <w:r>
        <w:rPr>
          <w:noProof/>
        </w:rPr>
        <w:drawing>
          <wp:inline distT="0" distB="0" distL="0" distR="0" wp14:anchorId="789227CD" wp14:editId="2B6D4615">
            <wp:extent cx="2059387" cy="2258171"/>
            <wp:effectExtent l="19050" t="19050" r="17145" b="27940"/>
            <wp:docPr id="20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354" cy="2246073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>
                          <a:alpha val="97000"/>
                        </a:sys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HighlanderStd-Bold" w:cs="HighlanderStd-Bold"/>
          <w:b/>
          <w:bCs/>
          <w:noProof/>
          <w:color w:val="0067B4"/>
          <w:sz w:val="20"/>
          <w:szCs w:val="20"/>
        </w:rPr>
        <w:drawing>
          <wp:inline distT="0" distB="0" distL="0" distR="0" wp14:anchorId="0088E992" wp14:editId="2BD2B9DB">
            <wp:extent cx="1860605" cy="2266122"/>
            <wp:effectExtent l="19050" t="19050" r="25400" b="20320"/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186" cy="2236381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>
                          <a:alpha val="97000"/>
                        </a:sysClr>
                      </a:solidFill>
                    </a:ln>
                  </pic:spPr>
                </pic:pic>
              </a:graphicData>
            </a:graphic>
          </wp:inline>
        </w:drawing>
      </w:r>
      <w:r w:rsidR="0099125A">
        <w:rPr>
          <w:rFonts w:ascii="HighlanderStd-Bold" w:cs="HighlanderStd-Bold"/>
          <w:b/>
          <w:bCs/>
          <w:noProof/>
          <w:color w:val="0067B4"/>
          <w:sz w:val="20"/>
          <w:szCs w:val="20"/>
        </w:rPr>
        <w:drawing>
          <wp:inline distT="0" distB="0" distL="0" distR="0" wp14:anchorId="1D55CB2A" wp14:editId="1686DEBE">
            <wp:extent cx="1905866" cy="2266122"/>
            <wp:effectExtent l="19050" t="19050" r="18415" b="20320"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215" cy="2238001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>
                          <a:alpha val="97000"/>
                        </a:sysClr>
                      </a:solidFill>
                    </a:ln>
                  </pic:spPr>
                </pic:pic>
              </a:graphicData>
            </a:graphic>
          </wp:inline>
        </w:drawing>
      </w:r>
    </w:p>
    <w:p w14:paraId="7322E91C" w14:textId="40F9058B" w:rsidR="0099125A" w:rsidRDefault="0099125A" w:rsidP="008F2ACC">
      <w:pPr>
        <w:pStyle w:val="a6"/>
        <w:spacing w:line="360" w:lineRule="auto"/>
        <w:ind w:left="0" w:firstLine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Figure</w:t>
      </w:r>
      <w:r w:rsidRPr="00E576EB">
        <w:rPr>
          <w:rFonts w:asciiTheme="majorBidi" w:hAnsiTheme="majorBidi" w:cstheme="majorBidi"/>
          <w:sz w:val="28"/>
          <w:szCs w:val="28"/>
        </w:rPr>
        <w:t xml:space="preserve"> </w:t>
      </w:r>
      <w:r w:rsidR="009A1B13">
        <w:rPr>
          <w:rFonts w:asciiTheme="majorBidi" w:hAnsiTheme="majorBidi" w:cstheme="majorBidi"/>
          <w:sz w:val="28"/>
          <w:szCs w:val="28"/>
        </w:rPr>
        <w:t xml:space="preserve">7 </w:t>
      </w:r>
      <w:r w:rsidR="008F2ACC">
        <w:rPr>
          <w:rFonts w:asciiTheme="majorBidi" w:hAnsiTheme="majorBidi" w:cstheme="majorBidi"/>
          <w:sz w:val="28"/>
          <w:szCs w:val="28"/>
        </w:rPr>
        <w:t>M</w:t>
      </w:r>
      <w:r w:rsidR="008F2ACC" w:rsidRPr="00F643A4">
        <w:rPr>
          <w:rFonts w:asciiTheme="majorBidi" w:hAnsiTheme="majorBidi" w:cstheme="majorBidi"/>
          <w:sz w:val="28"/>
          <w:szCs w:val="28"/>
        </w:rPr>
        <w:t>icrostructures</w:t>
      </w:r>
      <w:r w:rsidR="008F2ACC">
        <w:rPr>
          <w:rFonts w:asciiTheme="majorBidi" w:hAnsiTheme="majorBidi" w:cstheme="majorBidi"/>
          <w:sz w:val="28"/>
          <w:szCs w:val="28"/>
        </w:rPr>
        <w:t xml:space="preserve"> for</w:t>
      </w:r>
      <w:r w:rsidR="008F2ACC" w:rsidRPr="00F643A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a- </w:t>
      </w:r>
      <w:proofErr w:type="spellStart"/>
      <w:r w:rsidR="008F2ACC" w:rsidRPr="00F643A4">
        <w:rPr>
          <w:rFonts w:asciiTheme="majorBidi" w:hAnsiTheme="majorBidi" w:cstheme="majorBidi"/>
          <w:sz w:val="28"/>
          <w:szCs w:val="28"/>
        </w:rPr>
        <w:t>hypoeutectoid</w:t>
      </w:r>
      <w:proofErr w:type="spellEnd"/>
      <w:r w:rsidR="008F2ACC">
        <w:rPr>
          <w:rFonts w:asciiTheme="majorBidi" w:hAnsiTheme="majorBidi" w:cstheme="majorBidi"/>
          <w:sz w:val="28"/>
          <w:szCs w:val="28"/>
        </w:rPr>
        <w:t xml:space="preserve"> (Fe</w:t>
      </w:r>
      <w:r w:rsidR="008F2ACC" w:rsidRPr="00F643A4">
        <w:rPr>
          <w:rFonts w:asciiTheme="majorBidi" w:hAnsiTheme="majorBidi" w:cstheme="majorBidi" w:hint="cs"/>
          <w:sz w:val="28"/>
          <w:szCs w:val="28"/>
        </w:rPr>
        <w:t>–</w:t>
      </w:r>
      <w:r w:rsidR="008F2ACC">
        <w:rPr>
          <w:rFonts w:asciiTheme="majorBidi" w:hAnsiTheme="majorBidi" w:cstheme="majorBidi"/>
          <w:sz w:val="28"/>
          <w:szCs w:val="28"/>
        </w:rPr>
        <w:t>C)</w:t>
      </w:r>
      <w:r w:rsidR="00476F25">
        <w:rPr>
          <w:rFonts w:asciiTheme="majorBidi" w:hAnsiTheme="majorBidi" w:cstheme="majorBidi"/>
          <w:sz w:val="28"/>
          <w:szCs w:val="28"/>
        </w:rPr>
        <w:t xml:space="preserve"> alloy</w:t>
      </w:r>
      <w:r>
        <w:rPr>
          <w:rFonts w:asciiTheme="majorBidi" w:hAnsiTheme="majorBidi" w:cstheme="majorBidi"/>
          <w:sz w:val="28"/>
          <w:szCs w:val="28"/>
        </w:rPr>
        <w:t xml:space="preserve">, b- </w:t>
      </w:r>
      <w:r w:rsidR="008F2ACC" w:rsidRPr="001F09CC">
        <w:rPr>
          <w:rFonts w:asciiTheme="majorBidi" w:hAnsiTheme="majorBidi" w:cstheme="majorBidi"/>
          <w:sz w:val="28"/>
          <w:szCs w:val="28"/>
        </w:rPr>
        <w:t xml:space="preserve">eutectoid </w:t>
      </w:r>
      <w:r w:rsidR="008F2ACC">
        <w:rPr>
          <w:rFonts w:asciiTheme="majorBidi" w:hAnsiTheme="majorBidi" w:cstheme="majorBidi"/>
          <w:sz w:val="28"/>
          <w:szCs w:val="28"/>
        </w:rPr>
        <w:t>(Fe</w:t>
      </w:r>
      <w:r w:rsidR="008F2ACC" w:rsidRPr="00F643A4">
        <w:rPr>
          <w:rFonts w:asciiTheme="majorBidi" w:hAnsiTheme="majorBidi" w:cstheme="majorBidi" w:hint="cs"/>
          <w:sz w:val="28"/>
          <w:szCs w:val="28"/>
        </w:rPr>
        <w:t>–</w:t>
      </w:r>
      <w:r w:rsidR="008F2ACC">
        <w:rPr>
          <w:rFonts w:asciiTheme="majorBidi" w:hAnsiTheme="majorBidi" w:cstheme="majorBidi"/>
          <w:sz w:val="28"/>
          <w:szCs w:val="28"/>
        </w:rPr>
        <w:t xml:space="preserve">C) </w:t>
      </w:r>
      <w:r w:rsidR="008F2ACC" w:rsidRPr="001F09CC">
        <w:rPr>
          <w:rFonts w:asciiTheme="majorBidi" w:hAnsiTheme="majorBidi" w:cstheme="majorBidi"/>
          <w:sz w:val="28"/>
          <w:szCs w:val="28"/>
        </w:rPr>
        <w:t>of</w:t>
      </w:r>
      <w:r w:rsidR="00476F25">
        <w:rPr>
          <w:rFonts w:asciiTheme="majorBidi" w:hAnsiTheme="majorBidi" w:cstheme="majorBidi"/>
          <w:sz w:val="28"/>
          <w:szCs w:val="28"/>
        </w:rPr>
        <w:t xml:space="preserve"> composition (0.76 </w:t>
      </w:r>
      <w:proofErr w:type="spellStart"/>
      <w:r w:rsidR="00476F25">
        <w:rPr>
          <w:rFonts w:asciiTheme="majorBidi" w:hAnsiTheme="majorBidi" w:cstheme="majorBidi"/>
          <w:sz w:val="28"/>
          <w:szCs w:val="28"/>
        </w:rPr>
        <w:t>wt</w:t>
      </w:r>
      <w:proofErr w:type="spellEnd"/>
      <w:r w:rsidR="00476F25">
        <w:rPr>
          <w:rFonts w:asciiTheme="majorBidi" w:hAnsiTheme="majorBidi" w:cstheme="majorBidi"/>
          <w:sz w:val="28"/>
          <w:szCs w:val="28"/>
        </w:rPr>
        <w:t>% C), c-</w:t>
      </w:r>
      <w:r w:rsidRPr="00E576EB">
        <w:rPr>
          <w:rFonts w:asciiTheme="majorBidi" w:hAnsiTheme="majorBidi" w:cstheme="majorBidi"/>
          <w:sz w:val="28"/>
          <w:szCs w:val="28"/>
        </w:rPr>
        <w:t xml:space="preserve">hypereutectoid </w:t>
      </w:r>
      <w:r>
        <w:rPr>
          <w:rFonts w:asciiTheme="majorBidi" w:hAnsiTheme="majorBidi" w:cstheme="majorBidi"/>
          <w:sz w:val="28"/>
          <w:szCs w:val="28"/>
        </w:rPr>
        <w:t>(Fe</w:t>
      </w:r>
      <w:r w:rsidRPr="00E576EB">
        <w:rPr>
          <w:rFonts w:asciiTheme="majorBidi" w:hAnsiTheme="majorBidi" w:cstheme="majorBidi" w:hint="cs"/>
          <w:sz w:val="28"/>
          <w:szCs w:val="28"/>
        </w:rPr>
        <w:t>–</w:t>
      </w:r>
      <w:r>
        <w:rPr>
          <w:rFonts w:asciiTheme="majorBidi" w:hAnsiTheme="majorBidi" w:cstheme="majorBidi"/>
          <w:sz w:val="28"/>
          <w:szCs w:val="28"/>
        </w:rPr>
        <w:t>C) alloy (</w:t>
      </w:r>
      <w:r w:rsidRPr="00E576EB">
        <w:rPr>
          <w:rFonts w:asciiTheme="majorBidi" w:hAnsiTheme="majorBidi" w:cstheme="majorBidi"/>
          <w:sz w:val="28"/>
          <w:szCs w:val="28"/>
        </w:rPr>
        <w:t xml:space="preserve">0.76 </w:t>
      </w:r>
      <w:r>
        <w:rPr>
          <w:rFonts w:asciiTheme="majorBidi" w:hAnsiTheme="majorBidi" w:cstheme="majorBidi"/>
          <w:sz w:val="28"/>
          <w:szCs w:val="28"/>
        </w:rPr>
        <w:t>-</w:t>
      </w:r>
      <w:r w:rsidRPr="00E576EB">
        <w:rPr>
          <w:rFonts w:asciiTheme="majorBidi" w:hAnsiTheme="majorBidi" w:cstheme="majorBidi"/>
          <w:sz w:val="28"/>
          <w:szCs w:val="28"/>
        </w:rPr>
        <w:t xml:space="preserve"> 2.14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576EB">
        <w:rPr>
          <w:rFonts w:asciiTheme="majorBidi" w:hAnsiTheme="majorBidi" w:cstheme="majorBidi"/>
          <w:sz w:val="28"/>
          <w:szCs w:val="28"/>
        </w:rPr>
        <w:t>wt</w:t>
      </w:r>
      <w:proofErr w:type="spellEnd"/>
      <w:r w:rsidRPr="00E576EB">
        <w:rPr>
          <w:rFonts w:asciiTheme="majorBidi" w:hAnsiTheme="majorBidi" w:cstheme="majorBidi"/>
          <w:sz w:val="28"/>
          <w:szCs w:val="28"/>
        </w:rPr>
        <w:t>% C)</w:t>
      </w:r>
    </w:p>
    <w:p w14:paraId="0E88483A" w14:textId="77777777" w:rsidR="0099125A" w:rsidRDefault="0099125A" w:rsidP="0099125A">
      <w:pPr>
        <w:pStyle w:val="a6"/>
        <w:spacing w:line="360" w:lineRule="auto"/>
        <w:ind w:left="0" w:firstLine="0"/>
        <w:rPr>
          <w:rFonts w:asciiTheme="majorBidi" w:hAnsiTheme="majorBidi" w:cstheme="majorBidi"/>
          <w:b/>
          <w:bCs/>
          <w:sz w:val="28"/>
          <w:szCs w:val="28"/>
        </w:rPr>
      </w:pPr>
    </w:p>
    <w:p w14:paraId="0BF3E842" w14:textId="77777777" w:rsidR="009A1B13" w:rsidRDefault="009A1B13" w:rsidP="00F643A4">
      <w:pPr>
        <w:pStyle w:val="a6"/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14:paraId="484AA8C8" w14:textId="77777777" w:rsidR="00085A1B" w:rsidRDefault="00085A1B" w:rsidP="00F643A4">
      <w:pPr>
        <w:pStyle w:val="a6"/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14:paraId="7339D001" w14:textId="77777777" w:rsidR="00085A1B" w:rsidRDefault="00085A1B" w:rsidP="00F643A4">
      <w:pPr>
        <w:pStyle w:val="a6"/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14:paraId="0BED9DEB" w14:textId="77777777" w:rsidR="00085A1B" w:rsidRDefault="00085A1B" w:rsidP="00F643A4">
      <w:pPr>
        <w:pStyle w:val="a6"/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14:paraId="35CFF50C" w14:textId="77777777" w:rsidR="00085A1B" w:rsidRDefault="00085A1B" w:rsidP="00F643A4">
      <w:pPr>
        <w:pStyle w:val="a6"/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14:paraId="6F61CAA4" w14:textId="1CA537E5" w:rsidR="00034838" w:rsidRPr="00FC1EAD" w:rsidRDefault="00197B74" w:rsidP="009A1B13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C1EAD">
        <w:rPr>
          <w:rFonts w:asciiTheme="majorBidi" w:hAnsiTheme="majorBidi" w:cstheme="majorBidi"/>
          <w:b/>
          <w:bCs/>
          <w:sz w:val="28"/>
          <w:szCs w:val="28"/>
        </w:rPr>
        <w:t>2.</w:t>
      </w:r>
      <w:r w:rsidR="009A1B13" w:rsidRPr="00FC1EAD">
        <w:rPr>
          <w:rFonts w:asciiTheme="majorBidi" w:hAnsiTheme="majorBidi" w:cstheme="majorBidi"/>
          <w:b/>
          <w:bCs/>
          <w:sz w:val="28"/>
          <w:szCs w:val="28"/>
        </w:rPr>
        <w:t>3</w:t>
      </w:r>
      <w:r w:rsidRPr="00FC1EAD">
        <w:rPr>
          <w:rFonts w:asciiTheme="majorBidi" w:eastAsia="Arial" w:hAnsiTheme="majorBidi" w:cstheme="majorBidi"/>
          <w:b/>
          <w:bCs/>
          <w:sz w:val="28"/>
          <w:szCs w:val="28"/>
        </w:rPr>
        <w:t xml:space="preserve"> </w:t>
      </w:r>
      <w:r w:rsidR="00034838" w:rsidRPr="00FC1EAD">
        <w:rPr>
          <w:rFonts w:asciiTheme="majorBidi" w:hAnsiTheme="majorBidi" w:cstheme="majorBidi"/>
          <w:b/>
          <w:bCs/>
          <w:sz w:val="28"/>
          <w:szCs w:val="28"/>
        </w:rPr>
        <w:t>Stainless Steels</w:t>
      </w:r>
    </w:p>
    <w:p w14:paraId="39025A47" w14:textId="2123A38A" w:rsidR="005F2126" w:rsidRPr="00197B74" w:rsidRDefault="00034838" w:rsidP="00197B74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231F20"/>
          <w:sz w:val="28"/>
          <w:szCs w:val="28"/>
        </w:rPr>
      </w:pPr>
      <w:r w:rsidRPr="005F2126">
        <w:rPr>
          <w:rFonts w:asciiTheme="majorBidi" w:hAnsiTheme="majorBidi" w:cstheme="majorBidi"/>
          <w:color w:val="231F20"/>
          <w:sz w:val="28"/>
          <w:szCs w:val="28"/>
        </w:rPr>
        <w:t>The stainless steels are highly resis</w:t>
      </w:r>
      <w:r w:rsidR="00197B74">
        <w:rPr>
          <w:rFonts w:asciiTheme="majorBidi" w:hAnsiTheme="majorBidi" w:cstheme="majorBidi"/>
          <w:color w:val="231F20"/>
          <w:sz w:val="28"/>
          <w:szCs w:val="28"/>
        </w:rPr>
        <w:t>tant to corrosion (rusting) in variety of environments</w:t>
      </w:r>
      <w:r w:rsidRPr="005F2126">
        <w:rPr>
          <w:rFonts w:asciiTheme="majorBidi" w:hAnsiTheme="majorBidi" w:cstheme="majorBidi"/>
          <w:color w:val="231F20"/>
          <w:sz w:val="28"/>
          <w:szCs w:val="28"/>
        </w:rPr>
        <w:t>. Their predominant alloying element is</w:t>
      </w:r>
      <w:r w:rsidR="00FC655F" w:rsidRPr="005F2126">
        <w:rPr>
          <w:rFonts w:asciiTheme="majorBidi" w:hAnsiTheme="majorBidi" w:cstheme="majorBidi"/>
          <w:sz w:val="28"/>
          <w:szCs w:val="28"/>
        </w:rPr>
        <w:t xml:space="preserve"> </w:t>
      </w:r>
      <w:r w:rsidR="00197B74">
        <w:rPr>
          <w:rFonts w:asciiTheme="majorBidi" w:hAnsiTheme="majorBidi" w:cstheme="majorBidi"/>
          <w:color w:val="231F20"/>
          <w:sz w:val="28"/>
          <w:szCs w:val="28"/>
        </w:rPr>
        <w:t xml:space="preserve">chromium (at least 11 </w:t>
      </w:r>
      <w:proofErr w:type="spellStart"/>
      <w:r w:rsidR="00197B74">
        <w:rPr>
          <w:rFonts w:asciiTheme="majorBidi" w:hAnsiTheme="majorBidi" w:cstheme="majorBidi"/>
          <w:color w:val="231F20"/>
          <w:sz w:val="28"/>
          <w:szCs w:val="28"/>
        </w:rPr>
        <w:t>wt</w:t>
      </w:r>
      <w:proofErr w:type="spellEnd"/>
      <w:r w:rsidR="00197B74">
        <w:rPr>
          <w:rFonts w:asciiTheme="majorBidi" w:hAnsiTheme="majorBidi" w:cstheme="majorBidi"/>
          <w:color w:val="231F20"/>
          <w:sz w:val="28"/>
          <w:szCs w:val="28"/>
        </w:rPr>
        <w:t xml:space="preserve">% Cr) </w:t>
      </w:r>
      <w:r w:rsidR="00FC655F" w:rsidRPr="005F2126">
        <w:rPr>
          <w:rFonts w:asciiTheme="majorBidi" w:hAnsiTheme="majorBidi" w:cstheme="majorBidi"/>
          <w:color w:val="231F20"/>
          <w:sz w:val="28"/>
          <w:szCs w:val="28"/>
        </w:rPr>
        <w:t>. Corrosion resistance may</w:t>
      </w:r>
      <w:r w:rsidR="005F2126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="00FC655F" w:rsidRPr="005F2126">
        <w:rPr>
          <w:rFonts w:asciiTheme="majorBidi" w:hAnsiTheme="majorBidi" w:cstheme="majorBidi"/>
          <w:color w:val="231F20"/>
          <w:sz w:val="28"/>
          <w:szCs w:val="28"/>
        </w:rPr>
        <w:t>also be enhanced by nickel and molybdenum additions.</w:t>
      </w:r>
      <w:r w:rsidR="005F2126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="00FC655F" w:rsidRPr="005F2126">
        <w:rPr>
          <w:rFonts w:asciiTheme="majorBidi" w:hAnsiTheme="majorBidi" w:cstheme="majorBidi"/>
          <w:color w:val="231F20"/>
          <w:sz w:val="28"/>
          <w:szCs w:val="28"/>
        </w:rPr>
        <w:t xml:space="preserve">Stainless steels are divided into three classes </w:t>
      </w:r>
      <w:r w:rsidR="00197B74">
        <w:rPr>
          <w:rFonts w:asciiTheme="majorBidi" w:hAnsiTheme="majorBidi" w:cstheme="majorBidi"/>
          <w:color w:val="231F20"/>
          <w:sz w:val="28"/>
          <w:szCs w:val="28"/>
        </w:rPr>
        <w:t>according to</w:t>
      </w:r>
      <w:r w:rsidR="00FC655F" w:rsidRPr="005F2126">
        <w:rPr>
          <w:rFonts w:asciiTheme="majorBidi" w:hAnsiTheme="majorBidi" w:cstheme="majorBidi"/>
          <w:color w:val="231F20"/>
          <w:sz w:val="28"/>
          <w:szCs w:val="28"/>
        </w:rPr>
        <w:t xml:space="preserve"> predominant phase</w:t>
      </w:r>
      <w:r w:rsidR="005F2126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="00FC655F" w:rsidRPr="005F2126">
        <w:rPr>
          <w:rFonts w:asciiTheme="majorBidi" w:hAnsiTheme="majorBidi" w:cstheme="majorBidi"/>
          <w:color w:val="231F20"/>
          <w:sz w:val="28"/>
          <w:szCs w:val="28"/>
        </w:rPr>
        <w:t>constituent of the microstructure—</w:t>
      </w:r>
      <w:r w:rsidR="00197B74">
        <w:rPr>
          <w:rFonts w:asciiTheme="majorBidi" w:hAnsiTheme="majorBidi" w:cstheme="majorBidi"/>
          <w:color w:val="231F20"/>
          <w:sz w:val="28"/>
          <w:szCs w:val="28"/>
        </w:rPr>
        <w:t>(</w:t>
      </w:r>
      <w:r w:rsidR="00FC655F" w:rsidRPr="005F2126">
        <w:rPr>
          <w:rFonts w:asciiTheme="majorBidi" w:hAnsiTheme="majorBidi" w:cstheme="majorBidi"/>
          <w:color w:val="231F20"/>
          <w:sz w:val="28"/>
          <w:szCs w:val="28"/>
        </w:rPr>
        <w:t xml:space="preserve">martensitic, </w:t>
      </w:r>
      <w:proofErr w:type="spellStart"/>
      <w:r w:rsidR="00FC655F" w:rsidRPr="005F2126">
        <w:rPr>
          <w:rFonts w:asciiTheme="majorBidi" w:hAnsiTheme="majorBidi" w:cstheme="majorBidi"/>
          <w:color w:val="231F20"/>
          <w:sz w:val="28"/>
          <w:szCs w:val="28"/>
        </w:rPr>
        <w:t>ferritic</w:t>
      </w:r>
      <w:proofErr w:type="spellEnd"/>
      <w:r w:rsidR="00FC655F" w:rsidRPr="005F2126">
        <w:rPr>
          <w:rFonts w:asciiTheme="majorBidi" w:hAnsiTheme="majorBidi" w:cstheme="majorBidi"/>
          <w:color w:val="231F20"/>
          <w:sz w:val="28"/>
          <w:szCs w:val="28"/>
        </w:rPr>
        <w:t>, or austenitic</w:t>
      </w:r>
      <w:r w:rsidR="00197B74">
        <w:rPr>
          <w:rFonts w:asciiTheme="majorBidi" w:hAnsiTheme="majorBidi" w:cstheme="majorBidi"/>
          <w:color w:val="231F20"/>
          <w:sz w:val="28"/>
          <w:szCs w:val="28"/>
        </w:rPr>
        <w:t>)</w:t>
      </w:r>
      <w:r w:rsidR="00FC655F" w:rsidRPr="005F2126">
        <w:rPr>
          <w:rFonts w:asciiTheme="majorBidi" w:hAnsiTheme="majorBidi" w:cstheme="majorBidi"/>
          <w:color w:val="231F20"/>
          <w:sz w:val="28"/>
          <w:szCs w:val="28"/>
        </w:rPr>
        <w:t xml:space="preserve">. </w:t>
      </w:r>
    </w:p>
    <w:p w14:paraId="559CB8ED" w14:textId="75FAF6BB" w:rsidR="00FC655F" w:rsidRPr="00FC1EAD" w:rsidRDefault="00197B74" w:rsidP="009A1B13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C1EAD">
        <w:rPr>
          <w:rFonts w:asciiTheme="majorBidi" w:hAnsiTheme="majorBidi" w:cstheme="majorBidi"/>
          <w:b/>
          <w:bCs/>
          <w:sz w:val="28"/>
          <w:szCs w:val="28"/>
        </w:rPr>
        <w:t>2.</w:t>
      </w:r>
      <w:r w:rsidR="009A1B13" w:rsidRPr="00FC1EAD">
        <w:rPr>
          <w:rFonts w:asciiTheme="majorBidi" w:hAnsiTheme="majorBidi" w:cstheme="majorBidi"/>
          <w:b/>
          <w:bCs/>
          <w:sz w:val="28"/>
          <w:szCs w:val="28"/>
        </w:rPr>
        <w:t>4</w:t>
      </w:r>
      <w:r w:rsidRPr="00FC1EA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FC655F" w:rsidRPr="00FC1EAD">
        <w:rPr>
          <w:rFonts w:asciiTheme="majorBidi" w:hAnsiTheme="majorBidi" w:cstheme="majorBidi"/>
          <w:b/>
          <w:bCs/>
          <w:sz w:val="28"/>
          <w:szCs w:val="28"/>
        </w:rPr>
        <w:t>Cast Irons</w:t>
      </w:r>
    </w:p>
    <w:p w14:paraId="56171BC0" w14:textId="4186FCF1" w:rsidR="00FC655F" w:rsidRPr="005F2126" w:rsidRDefault="00676630" w:rsidP="00676630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231F20"/>
          <w:sz w:val="28"/>
          <w:szCs w:val="28"/>
        </w:rPr>
      </w:pPr>
      <w:r>
        <w:rPr>
          <w:rFonts w:asciiTheme="majorBidi" w:hAnsiTheme="majorBidi" w:cstheme="majorBidi"/>
          <w:color w:val="231F20"/>
          <w:sz w:val="28"/>
          <w:szCs w:val="28"/>
        </w:rPr>
        <w:t>Cast irons are</w:t>
      </w:r>
      <w:r w:rsidR="00FC655F" w:rsidRPr="005F2126">
        <w:rPr>
          <w:rFonts w:asciiTheme="majorBidi" w:hAnsiTheme="majorBidi" w:cstheme="majorBidi"/>
          <w:color w:val="231F20"/>
          <w:sz w:val="28"/>
          <w:szCs w:val="28"/>
        </w:rPr>
        <w:t xml:space="preserve"> class of ferrous alloys with carbon contents above 2.14 </w:t>
      </w:r>
      <w:proofErr w:type="spellStart"/>
      <w:r w:rsidR="00FC655F" w:rsidRPr="005F2126">
        <w:rPr>
          <w:rFonts w:asciiTheme="majorBidi" w:hAnsiTheme="majorBidi" w:cstheme="majorBidi"/>
          <w:color w:val="231F20"/>
          <w:sz w:val="28"/>
          <w:szCs w:val="28"/>
        </w:rPr>
        <w:t>wt</w:t>
      </w:r>
      <w:proofErr w:type="spellEnd"/>
      <w:r w:rsidR="00FC655F" w:rsidRPr="005F2126">
        <w:rPr>
          <w:rFonts w:asciiTheme="majorBidi" w:hAnsiTheme="majorBidi" w:cstheme="majorBidi"/>
          <w:color w:val="231F20"/>
          <w:sz w:val="28"/>
          <w:szCs w:val="28"/>
        </w:rPr>
        <w:t>%;</w:t>
      </w:r>
      <w:r w:rsidR="005F2126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="00FC655F" w:rsidRPr="005F2126">
        <w:rPr>
          <w:rFonts w:asciiTheme="majorBidi" w:hAnsiTheme="majorBidi" w:cstheme="majorBidi"/>
          <w:color w:val="231F20"/>
          <w:sz w:val="28"/>
          <w:szCs w:val="28"/>
        </w:rPr>
        <w:t xml:space="preserve">in practice, however, most cast irons contain between 3.0 and 4.5 </w:t>
      </w:r>
      <w:proofErr w:type="spellStart"/>
      <w:r w:rsidR="00FC655F" w:rsidRPr="005F2126">
        <w:rPr>
          <w:rFonts w:asciiTheme="majorBidi" w:hAnsiTheme="majorBidi" w:cstheme="majorBidi"/>
          <w:color w:val="231F20"/>
          <w:sz w:val="28"/>
          <w:szCs w:val="28"/>
        </w:rPr>
        <w:t>wt</w:t>
      </w:r>
      <w:proofErr w:type="spellEnd"/>
      <w:r w:rsidR="00FC655F" w:rsidRPr="005F2126">
        <w:rPr>
          <w:rFonts w:asciiTheme="majorBidi" w:hAnsiTheme="majorBidi" w:cstheme="majorBidi"/>
          <w:color w:val="231F20"/>
          <w:sz w:val="28"/>
          <w:szCs w:val="28"/>
        </w:rPr>
        <w:t>% C and, in addition,</w:t>
      </w:r>
      <w:r w:rsidR="005F2126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="00FC655F" w:rsidRPr="005F2126">
        <w:rPr>
          <w:rFonts w:asciiTheme="majorBidi" w:hAnsiTheme="majorBidi" w:cstheme="majorBidi"/>
          <w:color w:val="231F20"/>
          <w:sz w:val="28"/>
          <w:szCs w:val="28"/>
        </w:rPr>
        <w:t xml:space="preserve">other alloying elements. </w:t>
      </w:r>
      <w:r>
        <w:rPr>
          <w:rFonts w:asciiTheme="majorBidi" w:hAnsiTheme="majorBidi" w:cstheme="majorBidi"/>
          <w:color w:val="231F20"/>
          <w:sz w:val="28"/>
          <w:szCs w:val="28"/>
        </w:rPr>
        <w:t>The</w:t>
      </w:r>
      <w:r w:rsidR="00FC655F" w:rsidRPr="005F2126">
        <w:rPr>
          <w:rFonts w:asciiTheme="majorBidi" w:hAnsiTheme="majorBidi" w:cstheme="majorBidi"/>
          <w:color w:val="231F20"/>
          <w:sz w:val="28"/>
          <w:szCs w:val="28"/>
        </w:rPr>
        <w:t xml:space="preserve"> alloys become completely liquid</w:t>
      </w:r>
      <w:r w:rsidR="005F2126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="00FC655F" w:rsidRPr="005F2126">
        <w:rPr>
          <w:rFonts w:asciiTheme="majorBidi" w:hAnsiTheme="majorBidi" w:cstheme="majorBidi"/>
          <w:color w:val="231F20"/>
          <w:sz w:val="28"/>
          <w:szCs w:val="28"/>
        </w:rPr>
        <w:t>at temperatures between approximately 1150</w:t>
      </w:r>
      <w:r w:rsidR="00FC655F" w:rsidRPr="005F2126">
        <w:rPr>
          <w:rFonts w:asciiTheme="majorBidi" w:hAnsiTheme="majorBidi" w:cstheme="majorBidi" w:hint="eastAsia"/>
          <w:color w:val="231F20"/>
          <w:sz w:val="28"/>
          <w:szCs w:val="28"/>
        </w:rPr>
        <w:t>°</w:t>
      </w:r>
      <w:r w:rsidR="00FC655F" w:rsidRPr="005F2126">
        <w:rPr>
          <w:rFonts w:asciiTheme="majorBidi" w:hAnsiTheme="majorBidi" w:cstheme="majorBidi"/>
          <w:color w:val="231F20"/>
          <w:sz w:val="28"/>
          <w:szCs w:val="28"/>
        </w:rPr>
        <w:t>C and 1300</w:t>
      </w:r>
      <w:r w:rsidR="00FC655F" w:rsidRPr="005F2126">
        <w:rPr>
          <w:rFonts w:asciiTheme="majorBidi" w:hAnsiTheme="majorBidi" w:cstheme="majorBidi" w:hint="eastAsia"/>
          <w:color w:val="231F20"/>
          <w:sz w:val="28"/>
          <w:szCs w:val="28"/>
        </w:rPr>
        <w:t>°</w:t>
      </w:r>
      <w:r w:rsidR="00FC655F" w:rsidRPr="005F2126">
        <w:rPr>
          <w:rFonts w:asciiTheme="majorBidi" w:hAnsiTheme="majorBidi" w:cstheme="majorBidi"/>
          <w:color w:val="231F20"/>
          <w:sz w:val="28"/>
          <w:szCs w:val="28"/>
        </w:rPr>
        <w:t>C (2100</w:t>
      </w:r>
      <w:r w:rsidR="00FC655F" w:rsidRPr="005F2126">
        <w:rPr>
          <w:rFonts w:asciiTheme="majorBidi" w:hAnsiTheme="majorBidi" w:cstheme="majorBidi" w:hint="eastAsia"/>
          <w:color w:val="231F20"/>
          <w:sz w:val="28"/>
          <w:szCs w:val="28"/>
        </w:rPr>
        <w:t>°</w:t>
      </w:r>
      <w:r w:rsidR="00FC655F" w:rsidRPr="005F2126">
        <w:rPr>
          <w:rFonts w:asciiTheme="majorBidi" w:hAnsiTheme="majorBidi" w:cstheme="majorBidi"/>
          <w:color w:val="231F20"/>
          <w:sz w:val="28"/>
          <w:szCs w:val="28"/>
        </w:rPr>
        <w:t>F and 2350</w:t>
      </w:r>
      <w:r w:rsidR="00FC655F" w:rsidRPr="005F2126">
        <w:rPr>
          <w:rFonts w:asciiTheme="majorBidi" w:hAnsiTheme="majorBidi" w:cstheme="majorBidi" w:hint="eastAsia"/>
          <w:color w:val="231F20"/>
          <w:sz w:val="28"/>
          <w:szCs w:val="28"/>
        </w:rPr>
        <w:t>°</w:t>
      </w:r>
      <w:r w:rsidR="00FC655F" w:rsidRPr="005F2126">
        <w:rPr>
          <w:rFonts w:asciiTheme="majorBidi" w:hAnsiTheme="majorBidi" w:cstheme="majorBidi"/>
          <w:color w:val="231F20"/>
          <w:sz w:val="28"/>
          <w:szCs w:val="28"/>
        </w:rPr>
        <w:t>F), which</w:t>
      </w:r>
      <w:r w:rsidR="005F2126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="00FC655F" w:rsidRPr="005F2126">
        <w:rPr>
          <w:rFonts w:asciiTheme="majorBidi" w:hAnsiTheme="majorBidi" w:cstheme="majorBidi"/>
          <w:color w:val="231F20"/>
          <w:sz w:val="28"/>
          <w:szCs w:val="28"/>
        </w:rPr>
        <w:t>is considerably lower than for steels. Thus, they are easily melted and amenable to casting.</w:t>
      </w:r>
      <w:r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="00FC655F" w:rsidRPr="005F2126">
        <w:rPr>
          <w:rFonts w:asciiTheme="majorBidi" w:hAnsiTheme="majorBidi" w:cstheme="majorBidi"/>
          <w:color w:val="231F20"/>
          <w:sz w:val="28"/>
          <w:szCs w:val="28"/>
        </w:rPr>
        <w:t>Furthermore, some cast irons are very brittle, and casting is the most convenient</w:t>
      </w:r>
      <w:r w:rsidR="005F2126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="00FC655F" w:rsidRPr="005F2126">
        <w:rPr>
          <w:rFonts w:asciiTheme="majorBidi" w:hAnsiTheme="majorBidi" w:cstheme="majorBidi"/>
          <w:color w:val="231F20"/>
          <w:sz w:val="28"/>
          <w:szCs w:val="28"/>
        </w:rPr>
        <w:t>fabrication technique.</w:t>
      </w:r>
      <w:r w:rsidR="005F2126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="00FC655F" w:rsidRPr="005F2126">
        <w:rPr>
          <w:rFonts w:asciiTheme="majorBidi" w:hAnsiTheme="majorBidi" w:cstheme="majorBidi"/>
          <w:color w:val="231F20"/>
          <w:sz w:val="28"/>
          <w:szCs w:val="28"/>
        </w:rPr>
        <w:t>Cementite (Fe</w:t>
      </w:r>
      <w:r w:rsidR="00FC655F" w:rsidRPr="00676630">
        <w:rPr>
          <w:rFonts w:asciiTheme="majorBidi" w:hAnsiTheme="majorBidi" w:cstheme="majorBidi"/>
          <w:color w:val="231F20"/>
          <w:sz w:val="28"/>
          <w:szCs w:val="28"/>
          <w:vertAlign w:val="subscript"/>
        </w:rPr>
        <w:t>3</w:t>
      </w:r>
      <w:r w:rsidR="00FC655F" w:rsidRPr="005F2126">
        <w:rPr>
          <w:rFonts w:asciiTheme="majorBidi" w:hAnsiTheme="majorBidi" w:cstheme="majorBidi"/>
          <w:color w:val="231F20"/>
          <w:sz w:val="28"/>
          <w:szCs w:val="28"/>
        </w:rPr>
        <w:t>C) is a metastable compound, and under some circumstances it can be</w:t>
      </w:r>
      <w:r w:rsidR="005F2126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="00FC655F" w:rsidRPr="005F2126">
        <w:rPr>
          <w:rFonts w:asciiTheme="majorBidi" w:hAnsiTheme="majorBidi" w:cstheme="majorBidi"/>
          <w:color w:val="231F20"/>
          <w:sz w:val="28"/>
          <w:szCs w:val="28"/>
        </w:rPr>
        <w:t xml:space="preserve">made to dissociate or decompose to form </w:t>
      </w:r>
      <w:r>
        <w:rPr>
          <w:rFonts w:asciiTheme="majorBidi" w:hAnsiTheme="majorBidi" w:cstheme="majorBidi"/>
          <w:color w:val="231F20"/>
          <w:sz w:val="28"/>
          <w:szCs w:val="28"/>
        </w:rPr>
        <w:t>α</w:t>
      </w:r>
      <w:r w:rsidR="00FC655F" w:rsidRPr="005F2126">
        <w:rPr>
          <w:rFonts w:asciiTheme="majorBidi" w:hAnsiTheme="majorBidi" w:cstheme="majorBidi"/>
          <w:color w:val="231F20"/>
          <w:sz w:val="28"/>
          <w:szCs w:val="28"/>
        </w:rPr>
        <w:t>-ferrite and graphite, according to the reaction</w:t>
      </w:r>
      <w:r>
        <w:rPr>
          <w:rFonts w:asciiTheme="majorBidi" w:hAnsiTheme="majorBidi" w:cstheme="majorBidi"/>
          <w:color w:val="231F20"/>
          <w:sz w:val="28"/>
          <w:szCs w:val="28"/>
        </w:rPr>
        <w:t>:</w:t>
      </w:r>
    </w:p>
    <w:p w14:paraId="657ABFF0" w14:textId="72A28962" w:rsidR="005F2126" w:rsidRPr="00676630" w:rsidRDefault="00FC655F" w:rsidP="00676630">
      <w:pPr>
        <w:jc w:val="center"/>
      </w:pPr>
      <w:r>
        <w:rPr>
          <w:noProof/>
        </w:rPr>
        <w:drawing>
          <wp:inline distT="0" distB="0" distL="0" distR="0" wp14:anchorId="44C1BA68" wp14:editId="5B99FF3F">
            <wp:extent cx="3379470" cy="524510"/>
            <wp:effectExtent l="0" t="0" r="0" b="8890"/>
            <wp:docPr id="22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47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E209E" w14:textId="37D854C7" w:rsidR="00FC655F" w:rsidRPr="00FC1EAD" w:rsidRDefault="009A1B13" w:rsidP="005F2126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C1EAD">
        <w:rPr>
          <w:rFonts w:asciiTheme="majorBidi" w:hAnsiTheme="majorBidi" w:cstheme="majorBidi"/>
          <w:b/>
          <w:bCs/>
          <w:sz w:val="28"/>
          <w:szCs w:val="28"/>
        </w:rPr>
        <w:t xml:space="preserve">2.5 </w:t>
      </w:r>
      <w:r w:rsidR="00FC655F" w:rsidRPr="00FC1EAD">
        <w:rPr>
          <w:rFonts w:asciiTheme="majorBidi" w:hAnsiTheme="majorBidi" w:cstheme="majorBidi"/>
          <w:b/>
          <w:bCs/>
          <w:sz w:val="28"/>
          <w:szCs w:val="28"/>
        </w:rPr>
        <w:t>Gray Iron</w:t>
      </w:r>
    </w:p>
    <w:p w14:paraId="3703918D" w14:textId="08DFFB7D" w:rsidR="00FC655F" w:rsidRPr="00445781" w:rsidRDefault="00676630" w:rsidP="000D557D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231F20"/>
          <w:sz w:val="28"/>
          <w:szCs w:val="28"/>
        </w:rPr>
        <w:t>G</w:t>
      </w:r>
      <w:r w:rsidRPr="005F2126">
        <w:rPr>
          <w:rFonts w:asciiTheme="majorBidi" w:hAnsiTheme="majorBidi" w:cstheme="majorBidi"/>
          <w:color w:val="231F20"/>
          <w:sz w:val="28"/>
          <w:szCs w:val="28"/>
        </w:rPr>
        <w:t xml:space="preserve">ray cast irons </w:t>
      </w:r>
      <w:r>
        <w:rPr>
          <w:rFonts w:asciiTheme="majorBidi" w:hAnsiTheme="majorBidi" w:cstheme="majorBidi"/>
          <w:color w:val="231F20"/>
          <w:sz w:val="28"/>
          <w:szCs w:val="28"/>
        </w:rPr>
        <w:t>have</w:t>
      </w:r>
      <w:r w:rsidR="00FC655F" w:rsidRPr="005F2126">
        <w:rPr>
          <w:rFonts w:asciiTheme="majorBidi" w:hAnsiTheme="majorBidi" w:cstheme="majorBidi"/>
          <w:color w:val="231F20"/>
          <w:sz w:val="28"/>
          <w:szCs w:val="28"/>
        </w:rPr>
        <w:t xml:space="preserve"> carbon </w:t>
      </w:r>
      <w:r w:rsidR="00CC485C" w:rsidRPr="005F2126">
        <w:rPr>
          <w:rFonts w:asciiTheme="majorBidi" w:hAnsiTheme="majorBidi" w:cstheme="majorBidi"/>
          <w:color w:val="231F20"/>
          <w:sz w:val="28"/>
          <w:szCs w:val="28"/>
        </w:rPr>
        <w:t xml:space="preserve">between 2.5 and 4.0 </w:t>
      </w:r>
      <w:proofErr w:type="spellStart"/>
      <w:r w:rsidR="00CC485C" w:rsidRPr="005F2126">
        <w:rPr>
          <w:rFonts w:asciiTheme="majorBidi" w:hAnsiTheme="majorBidi" w:cstheme="majorBidi"/>
          <w:color w:val="231F20"/>
          <w:sz w:val="28"/>
          <w:szCs w:val="28"/>
        </w:rPr>
        <w:t>wt</w:t>
      </w:r>
      <w:proofErr w:type="spellEnd"/>
      <w:r w:rsidR="00CC485C" w:rsidRPr="005F2126">
        <w:rPr>
          <w:rFonts w:asciiTheme="majorBidi" w:hAnsiTheme="majorBidi" w:cstheme="majorBidi"/>
          <w:color w:val="231F20"/>
          <w:sz w:val="28"/>
          <w:szCs w:val="28"/>
        </w:rPr>
        <w:t xml:space="preserve">% </w:t>
      </w:r>
      <w:r w:rsidR="00CC485C">
        <w:rPr>
          <w:rFonts w:asciiTheme="majorBidi" w:hAnsiTheme="majorBidi" w:cstheme="majorBidi"/>
          <w:color w:val="231F20"/>
          <w:sz w:val="28"/>
          <w:szCs w:val="28"/>
        </w:rPr>
        <w:t>and silicon contents between (</w:t>
      </w:r>
      <w:r w:rsidR="00FC655F" w:rsidRPr="005F2126">
        <w:rPr>
          <w:rFonts w:asciiTheme="majorBidi" w:hAnsiTheme="majorBidi" w:cstheme="majorBidi"/>
          <w:color w:val="231F20"/>
          <w:sz w:val="28"/>
          <w:szCs w:val="28"/>
        </w:rPr>
        <w:t>1.0 and 3.0</w:t>
      </w:r>
      <w:r w:rsidR="00CC485C">
        <w:rPr>
          <w:rFonts w:asciiTheme="majorBidi" w:hAnsiTheme="majorBidi" w:cstheme="majorBidi"/>
          <w:color w:val="231F20"/>
          <w:sz w:val="28"/>
          <w:szCs w:val="28"/>
        </w:rPr>
        <w:t xml:space="preserve">) </w:t>
      </w:r>
      <w:proofErr w:type="spellStart"/>
      <w:r w:rsidR="00CC485C">
        <w:rPr>
          <w:rFonts w:asciiTheme="majorBidi" w:hAnsiTheme="majorBidi" w:cstheme="majorBidi"/>
          <w:color w:val="231F20"/>
          <w:sz w:val="28"/>
          <w:szCs w:val="28"/>
        </w:rPr>
        <w:t>wt</w:t>
      </w:r>
      <w:proofErr w:type="spellEnd"/>
      <w:r w:rsidR="00CC485C">
        <w:rPr>
          <w:rFonts w:asciiTheme="majorBidi" w:hAnsiTheme="majorBidi" w:cstheme="majorBidi"/>
          <w:color w:val="231F20"/>
          <w:sz w:val="28"/>
          <w:szCs w:val="28"/>
        </w:rPr>
        <w:t>%</w:t>
      </w:r>
      <w:r w:rsidR="00FC655F" w:rsidRPr="005F2126">
        <w:rPr>
          <w:rFonts w:asciiTheme="majorBidi" w:hAnsiTheme="majorBidi" w:cstheme="majorBidi"/>
          <w:color w:val="231F20"/>
          <w:sz w:val="28"/>
          <w:szCs w:val="28"/>
        </w:rPr>
        <w:t>. For most of cast irons, the graphite exists in the form</w:t>
      </w:r>
      <w:r w:rsidR="005F2126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="00FC655F" w:rsidRPr="005F2126">
        <w:rPr>
          <w:rFonts w:asciiTheme="majorBidi" w:hAnsiTheme="majorBidi" w:cstheme="majorBidi"/>
          <w:color w:val="231F20"/>
          <w:sz w:val="28"/>
          <w:szCs w:val="28"/>
        </w:rPr>
        <w:t>of</w:t>
      </w:r>
      <w:r w:rsidR="00445781">
        <w:rPr>
          <w:rFonts w:asciiTheme="majorBidi" w:hAnsiTheme="majorBidi" w:cstheme="majorBidi"/>
          <w:color w:val="231F20"/>
          <w:sz w:val="28"/>
          <w:szCs w:val="28"/>
        </w:rPr>
        <w:t xml:space="preserve"> flakes</w:t>
      </w:r>
      <w:r w:rsidR="00FC655F" w:rsidRPr="005F2126">
        <w:rPr>
          <w:rFonts w:asciiTheme="majorBidi" w:hAnsiTheme="majorBidi" w:cstheme="majorBidi"/>
          <w:color w:val="231F20"/>
          <w:sz w:val="28"/>
          <w:szCs w:val="28"/>
        </w:rPr>
        <w:t>, which are normally surro</w:t>
      </w:r>
      <w:bookmarkStart w:id="0" w:name="_GoBack"/>
      <w:bookmarkEnd w:id="0"/>
      <w:r w:rsidR="00FC655F" w:rsidRPr="005F2126">
        <w:rPr>
          <w:rFonts w:asciiTheme="majorBidi" w:hAnsiTheme="majorBidi" w:cstheme="majorBidi"/>
          <w:color w:val="231F20"/>
          <w:sz w:val="28"/>
          <w:szCs w:val="28"/>
        </w:rPr>
        <w:t xml:space="preserve">unded by an </w:t>
      </w:r>
      <w:r w:rsidR="00CC485C">
        <w:rPr>
          <w:rFonts w:asciiTheme="majorBidi" w:hAnsiTheme="majorBidi" w:cstheme="majorBidi"/>
          <w:color w:val="231F20"/>
          <w:sz w:val="28"/>
          <w:szCs w:val="28"/>
        </w:rPr>
        <w:t>α</w:t>
      </w:r>
      <w:r w:rsidR="00FC655F" w:rsidRPr="005F2126">
        <w:rPr>
          <w:rFonts w:asciiTheme="majorBidi" w:hAnsiTheme="majorBidi" w:cstheme="majorBidi"/>
          <w:color w:val="231F20"/>
          <w:sz w:val="28"/>
          <w:szCs w:val="28"/>
        </w:rPr>
        <w:t>-ferrite or pearlite</w:t>
      </w:r>
      <w:r w:rsidR="005F2126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="00CC485C">
        <w:rPr>
          <w:rFonts w:asciiTheme="majorBidi" w:hAnsiTheme="majorBidi" w:cstheme="majorBidi"/>
          <w:color w:val="231F20"/>
          <w:sz w:val="28"/>
          <w:szCs w:val="28"/>
        </w:rPr>
        <w:t>matrix; the microstructure of</w:t>
      </w:r>
      <w:r w:rsidR="00FC655F" w:rsidRPr="005F2126">
        <w:rPr>
          <w:rFonts w:asciiTheme="majorBidi" w:hAnsiTheme="majorBidi" w:cstheme="majorBidi"/>
          <w:color w:val="231F20"/>
          <w:sz w:val="28"/>
          <w:szCs w:val="28"/>
        </w:rPr>
        <w:t xml:space="preserve"> typical gr</w:t>
      </w:r>
      <w:r w:rsidR="00CC485C">
        <w:rPr>
          <w:rFonts w:asciiTheme="majorBidi" w:hAnsiTheme="majorBidi" w:cstheme="majorBidi"/>
          <w:color w:val="231F20"/>
          <w:sz w:val="28"/>
          <w:szCs w:val="28"/>
        </w:rPr>
        <w:t xml:space="preserve">ay iron is shown in Figure </w:t>
      </w:r>
      <w:r w:rsidR="00FC655F" w:rsidRPr="005F2126">
        <w:rPr>
          <w:rFonts w:asciiTheme="majorBidi" w:hAnsiTheme="majorBidi" w:cstheme="majorBidi"/>
          <w:color w:val="231F20"/>
          <w:sz w:val="28"/>
          <w:szCs w:val="28"/>
        </w:rPr>
        <w:t>. Because of</w:t>
      </w:r>
      <w:r w:rsidR="005F2126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="00FC655F" w:rsidRPr="005F2126">
        <w:rPr>
          <w:rFonts w:asciiTheme="majorBidi" w:hAnsiTheme="majorBidi" w:cstheme="majorBidi"/>
          <w:color w:val="231F20"/>
          <w:sz w:val="28"/>
          <w:szCs w:val="28"/>
        </w:rPr>
        <w:t>these graphite flakes, a fractured surface takes on a gray appearance</w:t>
      </w:r>
      <w:r w:rsidR="00FC655F" w:rsidRPr="005F2126">
        <w:rPr>
          <w:rFonts w:asciiTheme="majorBidi" w:hAnsiTheme="majorBidi" w:cstheme="majorBidi" w:hint="cs"/>
          <w:color w:val="231F20"/>
          <w:sz w:val="28"/>
          <w:szCs w:val="28"/>
        </w:rPr>
        <w:t>—</w:t>
      </w:r>
      <w:r w:rsidR="00FC655F" w:rsidRPr="005F2126">
        <w:rPr>
          <w:rFonts w:asciiTheme="majorBidi" w:hAnsiTheme="majorBidi" w:cstheme="majorBidi"/>
          <w:color w:val="231F20"/>
          <w:sz w:val="28"/>
          <w:szCs w:val="28"/>
        </w:rPr>
        <w:t>hence its name.</w:t>
      </w:r>
    </w:p>
    <w:sectPr w:rsidR="00FC655F" w:rsidRPr="00445781" w:rsidSect="00A2669D">
      <w:headerReference w:type="default" r:id="rId23"/>
      <w:footerReference w:type="default" r:id="rId24"/>
      <w:pgSz w:w="12240" w:h="15840"/>
      <w:pgMar w:top="1440" w:right="1440" w:bottom="1440" w:left="1440" w:header="180" w:footer="720" w:gutter="0"/>
      <w:pgBorders w:offsetFrom="page">
        <w:top w:val="double" w:sz="4" w:space="24" w:color="B4C6E7" w:themeColor="accent1" w:themeTint="66"/>
        <w:left w:val="double" w:sz="4" w:space="24" w:color="B4C6E7" w:themeColor="accent1" w:themeTint="66"/>
        <w:bottom w:val="double" w:sz="4" w:space="24" w:color="B4C6E7" w:themeColor="accent1" w:themeTint="66"/>
        <w:right w:val="double" w:sz="4" w:space="24" w:color="B4C6E7" w:themeColor="accent1" w:themeTint="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42E9DA" w14:textId="77777777" w:rsidR="00C9440C" w:rsidRDefault="00C9440C" w:rsidP="007D58CB">
      <w:pPr>
        <w:spacing w:after="0" w:line="240" w:lineRule="auto"/>
      </w:pPr>
      <w:r>
        <w:separator/>
      </w:r>
    </w:p>
  </w:endnote>
  <w:endnote w:type="continuationSeparator" w:id="0">
    <w:p w14:paraId="6F462D9A" w14:textId="77777777" w:rsidR="00C9440C" w:rsidRDefault="00C9440C" w:rsidP="007D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ghlanderStd-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4180074"/>
      <w:docPartObj>
        <w:docPartGallery w:val="Page Numbers (Bottom of Page)"/>
        <w:docPartUnique/>
      </w:docPartObj>
    </w:sdtPr>
    <w:sdtEndPr/>
    <w:sdtContent>
      <w:p w14:paraId="3E913277" w14:textId="22FC9A82" w:rsidR="006522BA" w:rsidRDefault="006522B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EAD" w:rsidRPr="00FC1EAD">
          <w:rPr>
            <w:rFonts w:cs="Calibri"/>
            <w:noProof/>
            <w:lang w:val="ar-SA"/>
          </w:rPr>
          <w:t>7</w:t>
        </w:r>
        <w:r>
          <w:fldChar w:fldCharType="end"/>
        </w:r>
      </w:p>
    </w:sdtContent>
  </w:sdt>
  <w:p w14:paraId="3B38CA02" w14:textId="601CCC98" w:rsidR="006522BA" w:rsidRPr="001615A1" w:rsidRDefault="00EB3677" w:rsidP="00EB3677">
    <w:pPr>
      <w:spacing w:after="0" w:line="240" w:lineRule="auto"/>
      <w:ind w:left="-810"/>
      <w:rPr>
        <w:b/>
        <w:bCs/>
        <w:sz w:val="20"/>
        <w:szCs w:val="20"/>
      </w:rPr>
    </w:pPr>
    <w:r w:rsidRPr="001615A1">
      <w:rPr>
        <w:b/>
        <w:bCs/>
        <w:sz w:val="20"/>
        <w:szCs w:val="20"/>
      </w:rPr>
      <w:t>Email (ASEEL.SAFI.HAMZAH@uomus.edu.iq)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B3EE3C" w14:textId="77777777" w:rsidR="00C9440C" w:rsidRDefault="00C9440C" w:rsidP="007D58CB">
      <w:pPr>
        <w:spacing w:after="0" w:line="240" w:lineRule="auto"/>
      </w:pPr>
      <w:r>
        <w:separator/>
      </w:r>
    </w:p>
  </w:footnote>
  <w:footnote w:type="continuationSeparator" w:id="0">
    <w:p w14:paraId="1B53AAE6" w14:textId="77777777" w:rsidR="00C9440C" w:rsidRDefault="00C9440C" w:rsidP="007D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020A0" w14:textId="0C6B3ECD" w:rsidR="006522BA" w:rsidRPr="007D58CB" w:rsidRDefault="006522BA" w:rsidP="00B06549">
    <w:pPr>
      <w:pStyle w:val="a3"/>
      <w:ind w:left="-1080" w:hanging="180"/>
      <w:rPr>
        <w:rFonts w:asciiTheme="majorBidi" w:hAnsiTheme="majorBidi" w:cstheme="majorBidi"/>
      </w:rPr>
    </w:pPr>
    <w:r w:rsidRPr="00B06549">
      <w:rPr>
        <w:rFonts w:asciiTheme="majorBidi" w:hAnsiTheme="majorBidi" w:cstheme="majorBidi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869A34C" wp14:editId="1A9C5944">
              <wp:simplePos x="0" y="0"/>
              <wp:positionH relativeFrom="column">
                <wp:posOffset>1057275</wp:posOffset>
              </wp:positionH>
              <wp:positionV relativeFrom="paragraph">
                <wp:posOffset>88265</wp:posOffset>
              </wp:positionV>
              <wp:extent cx="3952875" cy="120967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2875" cy="1209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AACF19" w14:textId="77777777" w:rsidR="006522BA" w:rsidRPr="00C124BC" w:rsidRDefault="006522BA" w:rsidP="00A2669D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Al-</w:t>
                          </w:r>
                          <w:proofErr w:type="spellStart"/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Mustaqbal</w:t>
                          </w:r>
                          <w:proofErr w:type="spellEnd"/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University</w:t>
                          </w:r>
                        </w:p>
                        <w:p w14:paraId="77D7B06B" w14:textId="4875C6E6" w:rsidR="006522BA" w:rsidRPr="00C124BC" w:rsidRDefault="006522BA" w:rsidP="00242F53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Department </w:t>
                          </w:r>
                          <w:r w:rsidRPr="00C124BC">
                            <w:rPr>
                              <w:rStyle w:val="fontstyle01"/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of Techniques of Fuel and Energy Engineering</w:t>
                          </w: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IQ"/>
                            </w:rPr>
                            <w:t xml:space="preserve"> </w:t>
                          </w:r>
                        </w:p>
                        <w:p w14:paraId="2897FDDF" w14:textId="73F56EF2" w:rsidR="006522BA" w:rsidRPr="00C124BC" w:rsidRDefault="006522BA" w:rsidP="00242F53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Second stage</w:t>
                          </w:r>
                        </w:p>
                        <w:p w14:paraId="69F3175F" w14:textId="0B0C8C64" w:rsidR="006522BA" w:rsidRPr="00C124BC" w:rsidRDefault="006522BA" w:rsidP="003605E7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Subject</w:t>
                          </w:r>
                          <w: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:</w:t>
                          </w: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Properties of Engineering Materials</w:t>
                          </w:r>
                          <w: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-</w:t>
                          </w:r>
                          <w:r w:rsidRPr="00B701CE">
                            <w:t xml:space="preserve"> </w:t>
                          </w:r>
                          <w:r w:rsidRPr="00B701CE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UOMU02</w:t>
                          </w:r>
                          <w: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7</w:t>
                          </w:r>
                          <w:r w:rsidRPr="00B701CE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044</w:t>
                          </w:r>
                        </w:p>
                        <w:p w14:paraId="2DD47CAB" w14:textId="51389F59" w:rsidR="006522BA" w:rsidRPr="00C124BC" w:rsidRDefault="006522BA" w:rsidP="006F6D95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Lecturer </w:t>
                          </w:r>
                          <w:proofErr w:type="spellStart"/>
                          <w: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Aseel</w:t>
                          </w:r>
                          <w:proofErr w:type="spellEnd"/>
                          <w: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S.</w:t>
                          </w: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Hamzah</w:t>
                          </w:r>
                          <w:proofErr w:type="spellEnd"/>
                        </w:p>
                        <w:p w14:paraId="4BBF67D7" w14:textId="0EFA56D3" w:rsidR="006522BA" w:rsidRPr="00C124BC" w:rsidRDefault="006522BA" w:rsidP="00262CE9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vertAlign w:val="superscript"/>
                            </w:rPr>
                            <w:t>nd</w:t>
                          </w: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term – </w:t>
                          </w:r>
                          <w:proofErr w:type="spellStart"/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Lect</w:t>
                          </w:r>
                          <w:proofErr w:type="spellEnd"/>
                          <w:r w:rsidRPr="00C124BC">
                            <w:rPr>
                              <w:rFonts w:asciiTheme="majorBidi" w:eastAsia="Times New Roman" w:hAnsiTheme="majorBidi" w:cstheme="majorBid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r w:rsidR="00262CE9">
                            <w:rPr>
                              <w:rFonts w:asciiTheme="majorBidi" w:eastAsia="Times New Roman" w:hAnsiTheme="majorBidi" w:cstheme="majorBid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7</w:t>
                          </w:r>
                          <w:r w:rsidRPr="00C124BC">
                            <w:rPr>
                              <w:rFonts w:asciiTheme="majorBidi" w:eastAsia="Times New Roman" w:hAnsiTheme="majorBidi" w:cstheme="majorBid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6B27A0F3" w14:textId="77777777" w:rsidR="006522BA" w:rsidRPr="00C124BC" w:rsidRDefault="006522BA" w:rsidP="00B06549">
                          <w:pPr>
                            <w:jc w:val="center"/>
                            <w:rPr>
                              <w:rFonts w:asciiTheme="majorBidi" w:hAnsiTheme="majorBidi" w:cstheme="majorBid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left:0;text-align:left;margin-left:83.25pt;margin-top:6.95pt;width:311.25pt;height:9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" stroked="f">
              <v:textbox>
                <w:txbxContent>
                  <w:p w14:paraId="14AACF19" w14:textId="77777777" w:rsidR="006522BA" w:rsidRPr="00C124BC" w:rsidRDefault="006522BA" w:rsidP="00A2669D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Al-</w:t>
                    </w:r>
                    <w:proofErr w:type="spellStart"/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Mustaqbal</w:t>
                    </w:r>
                    <w:proofErr w:type="spellEnd"/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University</w:t>
                    </w:r>
                  </w:p>
                  <w:p w14:paraId="77D7B06B" w14:textId="4875C6E6" w:rsidR="006522BA" w:rsidRPr="00C124BC" w:rsidRDefault="006522BA" w:rsidP="00242F53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Department </w:t>
                    </w:r>
                    <w:r w:rsidRPr="00C124BC">
                      <w:rPr>
                        <w:rStyle w:val="fontstyle01"/>
                        <w:rFonts w:asciiTheme="majorBidi" w:hAnsiTheme="majorBidi" w:cstheme="majorBidi"/>
                        <w:sz w:val="24"/>
                        <w:szCs w:val="24"/>
                      </w:rPr>
                      <w:t>of Techniques of Fuel and Energy Engineering</w:t>
                    </w: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</w:t>
                    </w: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IQ"/>
                      </w:rPr>
                      <w:t xml:space="preserve"> </w:t>
                    </w:r>
                  </w:p>
                  <w:p w14:paraId="2897FDDF" w14:textId="73F56EF2" w:rsidR="006522BA" w:rsidRPr="00C124BC" w:rsidRDefault="006522BA" w:rsidP="00242F53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Second stage</w:t>
                    </w:r>
                  </w:p>
                  <w:p w14:paraId="69F3175F" w14:textId="0B0C8C64" w:rsidR="006522BA" w:rsidRPr="00C124BC" w:rsidRDefault="006522BA" w:rsidP="003605E7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Subject</w:t>
                    </w: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:</w:t>
                    </w: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Properties of Engineering Materials</w:t>
                    </w: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-</w:t>
                    </w:r>
                    <w:r w:rsidRPr="00B701CE">
                      <w:t xml:space="preserve"> </w:t>
                    </w:r>
                    <w:r w:rsidRPr="00B701CE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UOMU02</w:t>
                    </w: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7</w:t>
                    </w:r>
                    <w:r w:rsidRPr="00B701CE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044</w:t>
                    </w:r>
                  </w:p>
                  <w:p w14:paraId="2DD47CAB" w14:textId="51389F59" w:rsidR="006522BA" w:rsidRPr="00C124BC" w:rsidRDefault="006522BA" w:rsidP="006F6D95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Lecturer </w:t>
                    </w:r>
                    <w:proofErr w:type="spellStart"/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Aseel</w:t>
                    </w:r>
                    <w:proofErr w:type="spellEnd"/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S.</w:t>
                    </w: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Hamzah</w:t>
                    </w:r>
                    <w:proofErr w:type="spellEnd"/>
                  </w:p>
                  <w:p w14:paraId="4BBF67D7" w14:textId="0EFA56D3" w:rsidR="006522BA" w:rsidRPr="00C124BC" w:rsidRDefault="006522BA" w:rsidP="00262CE9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Theme="majorBidi" w:hAnsiTheme="majorBidi" w:cstheme="majorBidi"/>
                        <w:sz w:val="24"/>
                        <w:szCs w:val="24"/>
                        <w:vertAlign w:val="superscript"/>
                      </w:rPr>
                      <w:t>nd</w:t>
                    </w: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term – </w:t>
                    </w:r>
                    <w:proofErr w:type="spellStart"/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Lect</w:t>
                    </w:r>
                    <w:proofErr w:type="spellEnd"/>
                    <w:r w:rsidRPr="00C124BC">
                      <w:rPr>
                        <w:rFonts w:asciiTheme="majorBidi" w:eastAsia="Times New Roman" w:hAnsiTheme="majorBidi" w:cstheme="majorBidi"/>
                        <w:b/>
                        <w:bCs/>
                        <w:color w:val="000000"/>
                        <w:sz w:val="24"/>
                        <w:szCs w:val="24"/>
                      </w:rPr>
                      <w:t xml:space="preserve"> </w:t>
                    </w:r>
                    <w:r w:rsidR="00262CE9">
                      <w:rPr>
                        <w:rFonts w:asciiTheme="majorBidi" w:eastAsia="Times New Roman" w:hAnsiTheme="majorBidi" w:cstheme="majorBidi"/>
                        <w:b/>
                        <w:bCs/>
                        <w:color w:val="000000"/>
                        <w:sz w:val="24"/>
                        <w:szCs w:val="24"/>
                      </w:rPr>
                      <w:t>7</w:t>
                    </w:r>
                    <w:r w:rsidRPr="00C124BC">
                      <w:rPr>
                        <w:rFonts w:asciiTheme="majorBidi" w:eastAsia="Times New Roman" w:hAnsiTheme="majorBidi" w:cstheme="majorBidi"/>
                        <w:b/>
                        <w:bCs/>
                        <w:color w:val="000000"/>
                        <w:sz w:val="24"/>
                        <w:szCs w:val="24"/>
                      </w:rPr>
                      <w:t xml:space="preserve"> </w:t>
                    </w:r>
                  </w:p>
                  <w:p w14:paraId="6B27A0F3" w14:textId="77777777" w:rsidR="006522BA" w:rsidRPr="00C124BC" w:rsidRDefault="006522BA" w:rsidP="00B06549">
                    <w:pPr>
                      <w:jc w:val="center"/>
                      <w:rPr>
                        <w:rFonts w:asciiTheme="majorBidi" w:hAnsiTheme="majorBidi" w:cstheme="majorBidi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3C8961" wp14:editId="730F92C2">
              <wp:simplePos x="0" y="0"/>
              <wp:positionH relativeFrom="column">
                <wp:posOffset>-209550</wp:posOffset>
              </wp:positionH>
              <wp:positionV relativeFrom="paragraph">
                <wp:posOffset>1285240</wp:posOffset>
              </wp:positionV>
              <wp:extent cx="6252171" cy="0"/>
              <wp:effectExtent l="0" t="0" r="34925" b="1905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5217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514DC118" id="Straight Connector 2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5pt,101.2pt" to="475.8pt,1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" strokecolor="#4472c4 [3204]" strokeweight="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38242F77" wp14:editId="0954EBF5">
          <wp:simplePos x="0" y="0"/>
          <wp:positionH relativeFrom="column">
            <wp:posOffset>-447675</wp:posOffset>
          </wp:positionH>
          <wp:positionV relativeFrom="paragraph">
            <wp:posOffset>275590</wp:posOffset>
          </wp:positionV>
          <wp:extent cx="685800" cy="785495"/>
          <wp:effectExtent l="0" t="0" r="0" b="0"/>
          <wp:wrapTight wrapText="bothSides">
            <wp:wrapPolygon edited="0">
              <wp:start x="4200" y="0"/>
              <wp:lineTo x="0" y="4191"/>
              <wp:lineTo x="0" y="13096"/>
              <wp:lineTo x="1200" y="16763"/>
              <wp:lineTo x="7200" y="20954"/>
              <wp:lineTo x="7800" y="20954"/>
              <wp:lineTo x="13200" y="20954"/>
              <wp:lineTo x="13800" y="20954"/>
              <wp:lineTo x="19800" y="16763"/>
              <wp:lineTo x="21000" y="13096"/>
              <wp:lineTo x="21000" y="4191"/>
              <wp:lineTo x="16800" y="0"/>
              <wp:lineTo x="4200" y="0"/>
            </wp:wrapPolygon>
          </wp:wrapTight>
          <wp:docPr id="2" name="Picture 17" descr="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6549">
      <w:rPr>
        <w:rFonts w:asciiTheme="majorBidi" w:hAnsiTheme="majorBidi" w:cstheme="majorBidi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61FA8F" wp14:editId="4ED6268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EC2D2" w14:textId="042A2ED8" w:rsidR="006522BA" w:rsidRDefault="006522BA">
                            <w:pPr>
                              <w:pStyle w:val="a3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FC1EAD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67" o:spid="_x0000_s1033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">
              <v:group id="Group 168" o:spid="_x0000_s1034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<v:rect id="Rectangle 169" o:spid="_x0000_s1035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qlsQA&#10;AADcAAAADwAAAGRycy9kb3ducmV2LnhtbERP22rCQBB9F/oPywi+iG4UGzS6iihCpaXgDV+H7JiE&#10;ZmdjdtXUr+8WCn2bw7nObNGYUtypdoVlBYN+BII4tbrgTMHxsOmNQTiPrLG0TAq+ycFi/tKaYaLt&#10;g3d03/tMhBB2CSrIva8SKV2ak0HXtxVx4C62NugDrDOpa3yEcFPKYRTF0mDBoSHHilY5pV/7m1Fw&#10;HY15e3wfxh/+cn4+z6fu4XX9qVSn3SynIDw1/l/8537TYX48gd9nw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QapbEAAAA3AAAAA8AAAAAAAAAAAAAAAAAmAIAAGRycy9k&#10;b3ducmV2LnhtbFBLBQYAAAAABAAEAPUAAACJAwAAAAA=&#10;" fillcolor="white [3212]" stroked="f" strokeweight="1pt">
                  <v:fill opacity="0"/>
                </v:rect>
                <v:shape id="Rectangle 12" o:spid="_x0000_s1036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2RcUA&#10;AADcAAAADwAAAGRycy9kb3ducmV2LnhtbESPQUsDQQyF74L/YYjgReysHtq6dlpKUdGDlLYePIad&#10;uLN0J7PsxHb89+YgeEt4L+99WaxK7M2JxtwldnA3qcAQN8l33Dr4ODzfzsFkQfbYJyYHP5Rhtby8&#10;WGDt05l3dNpLazSEc40OgshQW5ubQBHzJA3Eqn2lMaLoOrbWj3jW8Njb+6qa2ogda0PAgTaBmuP+&#10;OzpoZDt7oik/bD/f+7fjTQkvUopz11dl/QhGqMi/+e/61Sv+TPH1GZ3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XZFxQAAANwAAAAPAAAAAAAAAAAAAAAAAJgCAABkcnMv&#10;ZG93bnJldi54bWxQSwUGAAAAAAQABAD1AAAAigM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7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N9MUA&#10;AADcAAAADwAAAGRycy9kb3ducmV2LnhtbESPzWrDMBCE74W+g9hCb7XsUPLjWDFtaKHHJDWlvS3W&#10;xjaxVsaSY/fto0Agt11mdr7ZLJ9MK87Uu8aygiSKQRCXVjdcKSi+P1+WIJxH1thaJgX/5CDfPD5k&#10;mGo78p7OB1+JEMIuRQW1910qpStrMugi2xEH7Wh7gz6sfSV1j2MIN62cxfFcGmw4EGrsaFtTeToM&#10;JnDfVz+/iMtidxz164o/hr9iNyj1/DS9rUF4mvzdfLv+0qH+IoHrM2EC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430xQAAANwAAAAPAAAAAAAAAAAAAAAAAJgCAABkcnMv&#10;ZG93bnJldi54bWxQSwUGAAAAAAQABAD1AAAAigM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8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9IMMA&#10;AADcAAAADwAAAGRycy9kb3ducmV2LnhtbERPTWvCQBC9C/0PyxR6q5uqmJK6SghavShoBa9DdpoE&#10;s7NpdjXx37tCwds83ufMFr2pxZVaV1lW8DGMQBDnVldcKDj+rN4/QTiPrLG2TApu5GAxfxnMMNG2&#10;4z1dD74QIYRdggpK75tESpeXZNANbUMcuF/bGvQBtoXULXYh3NRyFEVTabDi0FBiQ1lJ+flwMQqy&#10;yfJvtf7eppe46+xYZtHulJ6Venvt0y8Qnnr/FP+7NzrMj0f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9IMMAAADcAAAADwAAAAAAAAAAAAAAAACYAgAAZHJzL2Rv&#10;d25yZXYueG1sUEsFBgAAAAAEAAQA9QAAAIgDAAAAAA==&#10;" filled="f" stroked="f" strokeweight=".5pt">
                <v:textbox inset=",7.2pt,,7.2pt">
                  <w:txbxContent>
                    <w:p w14:paraId="221EC2D2" w14:textId="042A2ED8" w:rsidR="006522BA" w:rsidRDefault="006522BA">
                      <w:pPr>
                        <w:pStyle w:val="a3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FC1EAD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29B5"/>
    <w:multiLevelType w:val="hybridMultilevel"/>
    <w:tmpl w:val="403EF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33CDC"/>
    <w:multiLevelType w:val="hybridMultilevel"/>
    <w:tmpl w:val="D780D7BE"/>
    <w:lvl w:ilvl="0" w:tplc="AC5A9E8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33C49"/>
    <w:multiLevelType w:val="hybridMultilevel"/>
    <w:tmpl w:val="D95AE5B0"/>
    <w:lvl w:ilvl="0" w:tplc="20D267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E46A0"/>
    <w:multiLevelType w:val="hybridMultilevel"/>
    <w:tmpl w:val="74928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C2230"/>
    <w:multiLevelType w:val="hybridMultilevel"/>
    <w:tmpl w:val="908E1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F3EDB"/>
    <w:multiLevelType w:val="hybridMultilevel"/>
    <w:tmpl w:val="1042F2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6C0066"/>
    <w:multiLevelType w:val="multilevel"/>
    <w:tmpl w:val="AD2A9648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4472C4" w:themeColor="accent1"/>
        <w:sz w:val="32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1AF277B6"/>
    <w:multiLevelType w:val="multilevel"/>
    <w:tmpl w:val="9CA4B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0B15EE5"/>
    <w:multiLevelType w:val="hybridMultilevel"/>
    <w:tmpl w:val="F1063A54"/>
    <w:lvl w:ilvl="0" w:tplc="ABCC320A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22136F05"/>
    <w:multiLevelType w:val="multilevel"/>
    <w:tmpl w:val="E1C4A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2985C17"/>
    <w:multiLevelType w:val="hybridMultilevel"/>
    <w:tmpl w:val="30A8F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6338F"/>
    <w:multiLevelType w:val="hybridMultilevel"/>
    <w:tmpl w:val="4B4AE7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5F5047"/>
    <w:multiLevelType w:val="hybridMultilevel"/>
    <w:tmpl w:val="FF201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F5DBF"/>
    <w:multiLevelType w:val="hybridMultilevel"/>
    <w:tmpl w:val="1B063168"/>
    <w:lvl w:ilvl="0" w:tplc="ED6E3EA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1D19EF"/>
    <w:multiLevelType w:val="hybridMultilevel"/>
    <w:tmpl w:val="403EF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876C22"/>
    <w:multiLevelType w:val="hybridMultilevel"/>
    <w:tmpl w:val="403EF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D00DED"/>
    <w:multiLevelType w:val="hybridMultilevel"/>
    <w:tmpl w:val="D1A4F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C712A6"/>
    <w:multiLevelType w:val="hybridMultilevel"/>
    <w:tmpl w:val="39C248BC"/>
    <w:lvl w:ilvl="0" w:tplc="510245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F70A0B"/>
    <w:multiLevelType w:val="hybridMultilevel"/>
    <w:tmpl w:val="2D963232"/>
    <w:lvl w:ilvl="0" w:tplc="9330070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B45D3C"/>
    <w:multiLevelType w:val="multilevel"/>
    <w:tmpl w:val="73424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>
    <w:nsid w:val="49AC7EAE"/>
    <w:multiLevelType w:val="hybridMultilevel"/>
    <w:tmpl w:val="73E0CC36"/>
    <w:lvl w:ilvl="0" w:tplc="AAA611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4B4856D8"/>
    <w:multiLevelType w:val="hybridMultilevel"/>
    <w:tmpl w:val="CFC2ED7A"/>
    <w:lvl w:ilvl="0" w:tplc="04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>
    <w:nsid w:val="4C6D443B"/>
    <w:multiLevelType w:val="hybridMultilevel"/>
    <w:tmpl w:val="5FB41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F341A9"/>
    <w:multiLevelType w:val="multilevel"/>
    <w:tmpl w:val="792AD4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>
    <w:nsid w:val="4F2D47A2"/>
    <w:multiLevelType w:val="hybridMultilevel"/>
    <w:tmpl w:val="E8E06A4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BD4CB0"/>
    <w:multiLevelType w:val="hybridMultilevel"/>
    <w:tmpl w:val="9BF8DE6E"/>
    <w:lvl w:ilvl="0" w:tplc="BC40822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227E72"/>
    <w:multiLevelType w:val="hybridMultilevel"/>
    <w:tmpl w:val="F1063A54"/>
    <w:lvl w:ilvl="0" w:tplc="ABCC320A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60043390"/>
    <w:multiLevelType w:val="hybridMultilevel"/>
    <w:tmpl w:val="D68A12E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1682AD9"/>
    <w:multiLevelType w:val="hybridMultilevel"/>
    <w:tmpl w:val="18061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7C63B1"/>
    <w:multiLevelType w:val="hybridMultilevel"/>
    <w:tmpl w:val="ACFE2024"/>
    <w:lvl w:ilvl="0" w:tplc="A0C04CD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AD1A2C"/>
    <w:multiLevelType w:val="hybridMultilevel"/>
    <w:tmpl w:val="91285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77BEC"/>
    <w:multiLevelType w:val="hybridMultilevel"/>
    <w:tmpl w:val="9B464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C42C54"/>
    <w:multiLevelType w:val="hybridMultilevel"/>
    <w:tmpl w:val="7FD0C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980684"/>
    <w:multiLevelType w:val="hybridMultilevel"/>
    <w:tmpl w:val="E11C7D38"/>
    <w:lvl w:ilvl="0" w:tplc="97123392">
      <w:start w:val="1"/>
      <w:numFmt w:val="lowerLetter"/>
      <w:lvlText w:val="(%1)"/>
      <w:lvlJc w:val="left"/>
      <w:pPr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7163B7"/>
    <w:multiLevelType w:val="hybridMultilevel"/>
    <w:tmpl w:val="464E7E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C0C3AA5"/>
    <w:multiLevelType w:val="hybridMultilevel"/>
    <w:tmpl w:val="0122C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8"/>
  </w:num>
  <w:num w:numId="4">
    <w:abstractNumId w:val="30"/>
  </w:num>
  <w:num w:numId="5">
    <w:abstractNumId w:val="0"/>
  </w:num>
  <w:num w:numId="6">
    <w:abstractNumId w:val="15"/>
  </w:num>
  <w:num w:numId="7">
    <w:abstractNumId w:val="14"/>
  </w:num>
  <w:num w:numId="8">
    <w:abstractNumId w:val="11"/>
  </w:num>
  <w:num w:numId="9">
    <w:abstractNumId w:val="19"/>
  </w:num>
  <w:num w:numId="10">
    <w:abstractNumId w:val="9"/>
    <w:lvlOverride w:ilvl="0">
      <w:startOverride w:val="1"/>
    </w:lvlOverride>
  </w:num>
  <w:num w:numId="11">
    <w:abstractNumId w:val="9"/>
    <w:lvlOverride w:ilvl="0">
      <w:startOverride w:val="2"/>
    </w:lvlOverride>
  </w:num>
  <w:num w:numId="12">
    <w:abstractNumId w:val="7"/>
    <w:lvlOverride w:ilvl="0">
      <w:startOverride w:val="1"/>
    </w:lvlOverride>
  </w:num>
  <w:num w:numId="13">
    <w:abstractNumId w:val="17"/>
  </w:num>
  <w:num w:numId="14">
    <w:abstractNumId w:val="22"/>
  </w:num>
  <w:num w:numId="15">
    <w:abstractNumId w:val="33"/>
  </w:num>
  <w:num w:numId="16">
    <w:abstractNumId w:val="23"/>
  </w:num>
  <w:num w:numId="17">
    <w:abstractNumId w:val="13"/>
  </w:num>
  <w:num w:numId="18">
    <w:abstractNumId w:val="2"/>
  </w:num>
  <w:num w:numId="19">
    <w:abstractNumId w:val="1"/>
  </w:num>
  <w:num w:numId="20">
    <w:abstractNumId w:val="5"/>
  </w:num>
  <w:num w:numId="21">
    <w:abstractNumId w:val="25"/>
  </w:num>
  <w:num w:numId="22">
    <w:abstractNumId w:val="16"/>
  </w:num>
  <w:num w:numId="23">
    <w:abstractNumId w:val="24"/>
  </w:num>
  <w:num w:numId="24">
    <w:abstractNumId w:val="26"/>
  </w:num>
  <w:num w:numId="25">
    <w:abstractNumId w:val="29"/>
  </w:num>
  <w:num w:numId="26">
    <w:abstractNumId w:val="8"/>
  </w:num>
  <w:num w:numId="27">
    <w:abstractNumId w:val="35"/>
  </w:num>
  <w:num w:numId="28">
    <w:abstractNumId w:val="31"/>
  </w:num>
  <w:num w:numId="29">
    <w:abstractNumId w:val="34"/>
  </w:num>
  <w:num w:numId="30">
    <w:abstractNumId w:val="20"/>
  </w:num>
  <w:num w:numId="31">
    <w:abstractNumId w:val="10"/>
  </w:num>
  <w:num w:numId="32">
    <w:abstractNumId w:val="27"/>
  </w:num>
  <w:num w:numId="33">
    <w:abstractNumId w:val="6"/>
  </w:num>
  <w:num w:numId="34">
    <w:abstractNumId w:val="21"/>
  </w:num>
  <w:num w:numId="35">
    <w:abstractNumId w:val="28"/>
  </w:num>
  <w:num w:numId="36">
    <w:abstractNumId w:val="32"/>
  </w:num>
  <w:num w:numId="3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8CB"/>
    <w:rsid w:val="00005E20"/>
    <w:rsid w:val="00022EE3"/>
    <w:rsid w:val="00026F6E"/>
    <w:rsid w:val="00034838"/>
    <w:rsid w:val="00036105"/>
    <w:rsid w:val="00036EE3"/>
    <w:rsid w:val="0004088E"/>
    <w:rsid w:val="00041D9D"/>
    <w:rsid w:val="0005287D"/>
    <w:rsid w:val="000553D8"/>
    <w:rsid w:val="00065140"/>
    <w:rsid w:val="0006798D"/>
    <w:rsid w:val="00070929"/>
    <w:rsid w:val="0007339C"/>
    <w:rsid w:val="000743AB"/>
    <w:rsid w:val="00081593"/>
    <w:rsid w:val="00085A1B"/>
    <w:rsid w:val="00087E5D"/>
    <w:rsid w:val="000C111D"/>
    <w:rsid w:val="000C50E5"/>
    <w:rsid w:val="000D3EFC"/>
    <w:rsid w:val="000D45B1"/>
    <w:rsid w:val="000D515B"/>
    <w:rsid w:val="000D557D"/>
    <w:rsid w:val="000D7760"/>
    <w:rsid w:val="000E1A06"/>
    <w:rsid w:val="000E6991"/>
    <w:rsid w:val="000F3EEF"/>
    <w:rsid w:val="000F793B"/>
    <w:rsid w:val="001003D4"/>
    <w:rsid w:val="00101A89"/>
    <w:rsid w:val="00101DA7"/>
    <w:rsid w:val="0010222B"/>
    <w:rsid w:val="00103685"/>
    <w:rsid w:val="001134A4"/>
    <w:rsid w:val="00115537"/>
    <w:rsid w:val="00123EA9"/>
    <w:rsid w:val="00133C4C"/>
    <w:rsid w:val="00134505"/>
    <w:rsid w:val="00134B6F"/>
    <w:rsid w:val="00135B47"/>
    <w:rsid w:val="00141009"/>
    <w:rsid w:val="0014666C"/>
    <w:rsid w:val="00146866"/>
    <w:rsid w:val="00154CA2"/>
    <w:rsid w:val="001615A1"/>
    <w:rsid w:val="00164940"/>
    <w:rsid w:val="001707FB"/>
    <w:rsid w:val="00177555"/>
    <w:rsid w:val="00180E5C"/>
    <w:rsid w:val="001856B2"/>
    <w:rsid w:val="00194315"/>
    <w:rsid w:val="0019564C"/>
    <w:rsid w:val="00197B74"/>
    <w:rsid w:val="001C2682"/>
    <w:rsid w:val="001C7B70"/>
    <w:rsid w:val="001D1A8A"/>
    <w:rsid w:val="001D1CE6"/>
    <w:rsid w:val="001D23C2"/>
    <w:rsid w:val="001D3CF5"/>
    <w:rsid w:val="001D5253"/>
    <w:rsid w:val="001E1E70"/>
    <w:rsid w:val="001E4212"/>
    <w:rsid w:val="001F09CC"/>
    <w:rsid w:val="00211825"/>
    <w:rsid w:val="002202C5"/>
    <w:rsid w:val="00231CE9"/>
    <w:rsid w:val="00242F53"/>
    <w:rsid w:val="002478CF"/>
    <w:rsid w:val="002525D5"/>
    <w:rsid w:val="00262CE9"/>
    <w:rsid w:val="002801CB"/>
    <w:rsid w:val="0028070E"/>
    <w:rsid w:val="002957C8"/>
    <w:rsid w:val="002B2F77"/>
    <w:rsid w:val="002B6527"/>
    <w:rsid w:val="002B6675"/>
    <w:rsid w:val="002B7EFD"/>
    <w:rsid w:val="002C237D"/>
    <w:rsid w:val="002D41AD"/>
    <w:rsid w:val="002E2CA3"/>
    <w:rsid w:val="002E2D4B"/>
    <w:rsid w:val="002F5652"/>
    <w:rsid w:val="00307A67"/>
    <w:rsid w:val="00307EEA"/>
    <w:rsid w:val="003310EB"/>
    <w:rsid w:val="003333C8"/>
    <w:rsid w:val="0034211A"/>
    <w:rsid w:val="003557CA"/>
    <w:rsid w:val="003605E7"/>
    <w:rsid w:val="00366CBA"/>
    <w:rsid w:val="00373167"/>
    <w:rsid w:val="00375FDA"/>
    <w:rsid w:val="0037612F"/>
    <w:rsid w:val="0037660F"/>
    <w:rsid w:val="00386644"/>
    <w:rsid w:val="0038763F"/>
    <w:rsid w:val="00392C42"/>
    <w:rsid w:val="00394BE9"/>
    <w:rsid w:val="003A2BDF"/>
    <w:rsid w:val="003A4B3A"/>
    <w:rsid w:val="003B02C3"/>
    <w:rsid w:val="003D0247"/>
    <w:rsid w:val="003D4CAA"/>
    <w:rsid w:val="003D52A9"/>
    <w:rsid w:val="003E024F"/>
    <w:rsid w:val="003E436D"/>
    <w:rsid w:val="003F7BC8"/>
    <w:rsid w:val="003F7DC9"/>
    <w:rsid w:val="00404A69"/>
    <w:rsid w:val="004105D4"/>
    <w:rsid w:val="00411146"/>
    <w:rsid w:val="00417DFE"/>
    <w:rsid w:val="00423FEE"/>
    <w:rsid w:val="00425105"/>
    <w:rsid w:val="00435249"/>
    <w:rsid w:val="00436193"/>
    <w:rsid w:val="00436234"/>
    <w:rsid w:val="004456BA"/>
    <w:rsid w:val="00445781"/>
    <w:rsid w:val="0045459C"/>
    <w:rsid w:val="00455113"/>
    <w:rsid w:val="004638A0"/>
    <w:rsid w:val="00463960"/>
    <w:rsid w:val="004655CD"/>
    <w:rsid w:val="004705BD"/>
    <w:rsid w:val="00476F25"/>
    <w:rsid w:val="0048655F"/>
    <w:rsid w:val="004A5D7B"/>
    <w:rsid w:val="004D19B6"/>
    <w:rsid w:val="004D1FE2"/>
    <w:rsid w:val="004E1403"/>
    <w:rsid w:val="004F042A"/>
    <w:rsid w:val="00505CE7"/>
    <w:rsid w:val="005149D0"/>
    <w:rsid w:val="0054582E"/>
    <w:rsid w:val="0057441F"/>
    <w:rsid w:val="0058356C"/>
    <w:rsid w:val="00586F1F"/>
    <w:rsid w:val="005933FB"/>
    <w:rsid w:val="00595CF8"/>
    <w:rsid w:val="005A0576"/>
    <w:rsid w:val="005B005B"/>
    <w:rsid w:val="005B5B49"/>
    <w:rsid w:val="005C03B3"/>
    <w:rsid w:val="005C15E4"/>
    <w:rsid w:val="005C4DC3"/>
    <w:rsid w:val="005D36C4"/>
    <w:rsid w:val="005D51DA"/>
    <w:rsid w:val="005D79A6"/>
    <w:rsid w:val="005E5503"/>
    <w:rsid w:val="005F2126"/>
    <w:rsid w:val="00623A14"/>
    <w:rsid w:val="006376C2"/>
    <w:rsid w:val="00642E11"/>
    <w:rsid w:val="0064313C"/>
    <w:rsid w:val="0064394D"/>
    <w:rsid w:val="006471FD"/>
    <w:rsid w:val="006522BA"/>
    <w:rsid w:val="006522E3"/>
    <w:rsid w:val="00655E0C"/>
    <w:rsid w:val="00667A0C"/>
    <w:rsid w:val="00673FAB"/>
    <w:rsid w:val="00676630"/>
    <w:rsid w:val="00676876"/>
    <w:rsid w:val="00681A7F"/>
    <w:rsid w:val="00684C9A"/>
    <w:rsid w:val="0069293B"/>
    <w:rsid w:val="006931A1"/>
    <w:rsid w:val="0069395D"/>
    <w:rsid w:val="0069645E"/>
    <w:rsid w:val="006A56F6"/>
    <w:rsid w:val="006B2F39"/>
    <w:rsid w:val="006B6663"/>
    <w:rsid w:val="006B7841"/>
    <w:rsid w:val="006C7A4F"/>
    <w:rsid w:val="006D70F3"/>
    <w:rsid w:val="006F597C"/>
    <w:rsid w:val="006F6D47"/>
    <w:rsid w:val="006F6D95"/>
    <w:rsid w:val="00704E63"/>
    <w:rsid w:val="00726B1F"/>
    <w:rsid w:val="00731A37"/>
    <w:rsid w:val="007415DE"/>
    <w:rsid w:val="00745854"/>
    <w:rsid w:val="00755256"/>
    <w:rsid w:val="00756ABA"/>
    <w:rsid w:val="00773139"/>
    <w:rsid w:val="00782DB6"/>
    <w:rsid w:val="00783776"/>
    <w:rsid w:val="00785309"/>
    <w:rsid w:val="007913C9"/>
    <w:rsid w:val="007924B3"/>
    <w:rsid w:val="0079766F"/>
    <w:rsid w:val="007A207C"/>
    <w:rsid w:val="007A5397"/>
    <w:rsid w:val="007A74A1"/>
    <w:rsid w:val="007A7598"/>
    <w:rsid w:val="007B2851"/>
    <w:rsid w:val="007B4F52"/>
    <w:rsid w:val="007B6515"/>
    <w:rsid w:val="007C5EB8"/>
    <w:rsid w:val="007D35DA"/>
    <w:rsid w:val="007D58CB"/>
    <w:rsid w:val="007D7EFB"/>
    <w:rsid w:val="007E2EFA"/>
    <w:rsid w:val="007E4AD0"/>
    <w:rsid w:val="007F084A"/>
    <w:rsid w:val="007F1079"/>
    <w:rsid w:val="008065A5"/>
    <w:rsid w:val="0080723E"/>
    <w:rsid w:val="00812F2A"/>
    <w:rsid w:val="00822897"/>
    <w:rsid w:val="00823E93"/>
    <w:rsid w:val="00824E04"/>
    <w:rsid w:val="00826B6D"/>
    <w:rsid w:val="00826CA2"/>
    <w:rsid w:val="00831E2C"/>
    <w:rsid w:val="00844299"/>
    <w:rsid w:val="00844F0F"/>
    <w:rsid w:val="00846938"/>
    <w:rsid w:val="00864F81"/>
    <w:rsid w:val="008745C3"/>
    <w:rsid w:val="0088291F"/>
    <w:rsid w:val="008851DA"/>
    <w:rsid w:val="00893008"/>
    <w:rsid w:val="00896596"/>
    <w:rsid w:val="008965C6"/>
    <w:rsid w:val="00896C9A"/>
    <w:rsid w:val="008A2DDA"/>
    <w:rsid w:val="008A3B27"/>
    <w:rsid w:val="008A655D"/>
    <w:rsid w:val="008B13BF"/>
    <w:rsid w:val="008B1C0B"/>
    <w:rsid w:val="008B5DEB"/>
    <w:rsid w:val="008B6996"/>
    <w:rsid w:val="008B7326"/>
    <w:rsid w:val="008C0EEE"/>
    <w:rsid w:val="008C4082"/>
    <w:rsid w:val="008C57CE"/>
    <w:rsid w:val="008D3861"/>
    <w:rsid w:val="008E106E"/>
    <w:rsid w:val="008E5411"/>
    <w:rsid w:val="008E7D31"/>
    <w:rsid w:val="008F2ACC"/>
    <w:rsid w:val="00907C25"/>
    <w:rsid w:val="0091152B"/>
    <w:rsid w:val="00913947"/>
    <w:rsid w:val="009231E5"/>
    <w:rsid w:val="00935157"/>
    <w:rsid w:val="00936ADF"/>
    <w:rsid w:val="00951BFB"/>
    <w:rsid w:val="00957827"/>
    <w:rsid w:val="00975C4E"/>
    <w:rsid w:val="00982BAB"/>
    <w:rsid w:val="00984216"/>
    <w:rsid w:val="0099125A"/>
    <w:rsid w:val="00996035"/>
    <w:rsid w:val="00997FD7"/>
    <w:rsid w:val="009A1B13"/>
    <w:rsid w:val="009A530E"/>
    <w:rsid w:val="009A685E"/>
    <w:rsid w:val="009B6397"/>
    <w:rsid w:val="009C50F7"/>
    <w:rsid w:val="009C711B"/>
    <w:rsid w:val="009D009D"/>
    <w:rsid w:val="009D0A48"/>
    <w:rsid w:val="009E3F67"/>
    <w:rsid w:val="009E5176"/>
    <w:rsid w:val="009E524F"/>
    <w:rsid w:val="009F136E"/>
    <w:rsid w:val="009F255E"/>
    <w:rsid w:val="009F2893"/>
    <w:rsid w:val="009F2C45"/>
    <w:rsid w:val="00A07D52"/>
    <w:rsid w:val="00A1105B"/>
    <w:rsid w:val="00A13502"/>
    <w:rsid w:val="00A21665"/>
    <w:rsid w:val="00A2669D"/>
    <w:rsid w:val="00A417DF"/>
    <w:rsid w:val="00A47843"/>
    <w:rsid w:val="00A804FF"/>
    <w:rsid w:val="00A80E68"/>
    <w:rsid w:val="00A830A7"/>
    <w:rsid w:val="00A86D30"/>
    <w:rsid w:val="00A96D3F"/>
    <w:rsid w:val="00AA21BD"/>
    <w:rsid w:val="00AA2B42"/>
    <w:rsid w:val="00AA3424"/>
    <w:rsid w:val="00AA3ED9"/>
    <w:rsid w:val="00AA5301"/>
    <w:rsid w:val="00AB38D0"/>
    <w:rsid w:val="00AB7A4E"/>
    <w:rsid w:val="00AC4C4B"/>
    <w:rsid w:val="00AD046D"/>
    <w:rsid w:val="00AE1141"/>
    <w:rsid w:val="00AE1E8E"/>
    <w:rsid w:val="00AF411D"/>
    <w:rsid w:val="00AF7120"/>
    <w:rsid w:val="00B01FD0"/>
    <w:rsid w:val="00B06549"/>
    <w:rsid w:val="00B152BE"/>
    <w:rsid w:val="00B177F7"/>
    <w:rsid w:val="00B37AE6"/>
    <w:rsid w:val="00B37CB3"/>
    <w:rsid w:val="00B427C6"/>
    <w:rsid w:val="00B4766E"/>
    <w:rsid w:val="00B47FBB"/>
    <w:rsid w:val="00B51C48"/>
    <w:rsid w:val="00B5633D"/>
    <w:rsid w:val="00B56692"/>
    <w:rsid w:val="00B701CE"/>
    <w:rsid w:val="00B70561"/>
    <w:rsid w:val="00B75261"/>
    <w:rsid w:val="00B7726C"/>
    <w:rsid w:val="00B8099F"/>
    <w:rsid w:val="00B80C6E"/>
    <w:rsid w:val="00B8198E"/>
    <w:rsid w:val="00B93480"/>
    <w:rsid w:val="00BB676E"/>
    <w:rsid w:val="00BC31B2"/>
    <w:rsid w:val="00BD461D"/>
    <w:rsid w:val="00BD6B2A"/>
    <w:rsid w:val="00BE2A16"/>
    <w:rsid w:val="00BE38C6"/>
    <w:rsid w:val="00BE5733"/>
    <w:rsid w:val="00BF0AD8"/>
    <w:rsid w:val="00BF0B80"/>
    <w:rsid w:val="00BF52E4"/>
    <w:rsid w:val="00BF7E5B"/>
    <w:rsid w:val="00C00844"/>
    <w:rsid w:val="00C014EB"/>
    <w:rsid w:val="00C0528A"/>
    <w:rsid w:val="00C124BC"/>
    <w:rsid w:val="00C15AD9"/>
    <w:rsid w:val="00C17514"/>
    <w:rsid w:val="00C21085"/>
    <w:rsid w:val="00C234E7"/>
    <w:rsid w:val="00C268C1"/>
    <w:rsid w:val="00C27D9D"/>
    <w:rsid w:val="00C33A67"/>
    <w:rsid w:val="00C36989"/>
    <w:rsid w:val="00C37643"/>
    <w:rsid w:val="00C47181"/>
    <w:rsid w:val="00C5316B"/>
    <w:rsid w:val="00C53A56"/>
    <w:rsid w:val="00C65EBC"/>
    <w:rsid w:val="00C77D7A"/>
    <w:rsid w:val="00C9440C"/>
    <w:rsid w:val="00C97167"/>
    <w:rsid w:val="00CA223F"/>
    <w:rsid w:val="00CA4B11"/>
    <w:rsid w:val="00CB274B"/>
    <w:rsid w:val="00CC23A1"/>
    <w:rsid w:val="00CC2A4E"/>
    <w:rsid w:val="00CC434B"/>
    <w:rsid w:val="00CC485C"/>
    <w:rsid w:val="00CD30E0"/>
    <w:rsid w:val="00CD6260"/>
    <w:rsid w:val="00CE089D"/>
    <w:rsid w:val="00CE2609"/>
    <w:rsid w:val="00CE399D"/>
    <w:rsid w:val="00CF22B1"/>
    <w:rsid w:val="00CF6B85"/>
    <w:rsid w:val="00D00D25"/>
    <w:rsid w:val="00D0488E"/>
    <w:rsid w:val="00D129D8"/>
    <w:rsid w:val="00D13F97"/>
    <w:rsid w:val="00D30224"/>
    <w:rsid w:val="00D3289C"/>
    <w:rsid w:val="00D369B9"/>
    <w:rsid w:val="00D433C9"/>
    <w:rsid w:val="00D46280"/>
    <w:rsid w:val="00D47A8D"/>
    <w:rsid w:val="00D5476B"/>
    <w:rsid w:val="00D61A4F"/>
    <w:rsid w:val="00D6321D"/>
    <w:rsid w:val="00D63DAD"/>
    <w:rsid w:val="00D66DA6"/>
    <w:rsid w:val="00D70E8C"/>
    <w:rsid w:val="00D72C03"/>
    <w:rsid w:val="00D757A5"/>
    <w:rsid w:val="00D82B2F"/>
    <w:rsid w:val="00D867D0"/>
    <w:rsid w:val="00D96180"/>
    <w:rsid w:val="00DB231D"/>
    <w:rsid w:val="00DC0EAE"/>
    <w:rsid w:val="00DC6290"/>
    <w:rsid w:val="00DC6AB5"/>
    <w:rsid w:val="00DD44F8"/>
    <w:rsid w:val="00DD6DB3"/>
    <w:rsid w:val="00DE0638"/>
    <w:rsid w:val="00DF066C"/>
    <w:rsid w:val="00DF6F5A"/>
    <w:rsid w:val="00E0044B"/>
    <w:rsid w:val="00E03D3C"/>
    <w:rsid w:val="00E1092C"/>
    <w:rsid w:val="00E142D3"/>
    <w:rsid w:val="00E2460F"/>
    <w:rsid w:val="00E469D2"/>
    <w:rsid w:val="00E576EB"/>
    <w:rsid w:val="00E72BBF"/>
    <w:rsid w:val="00E96C07"/>
    <w:rsid w:val="00EA47B7"/>
    <w:rsid w:val="00EA684A"/>
    <w:rsid w:val="00EA7311"/>
    <w:rsid w:val="00EB3677"/>
    <w:rsid w:val="00EC254D"/>
    <w:rsid w:val="00EC32C4"/>
    <w:rsid w:val="00EC7AD1"/>
    <w:rsid w:val="00EC7D22"/>
    <w:rsid w:val="00EE49D8"/>
    <w:rsid w:val="00EE5076"/>
    <w:rsid w:val="00EF58F0"/>
    <w:rsid w:val="00EF59A3"/>
    <w:rsid w:val="00F03246"/>
    <w:rsid w:val="00F04CB7"/>
    <w:rsid w:val="00F255BB"/>
    <w:rsid w:val="00F34223"/>
    <w:rsid w:val="00F34CCC"/>
    <w:rsid w:val="00F44908"/>
    <w:rsid w:val="00F4764D"/>
    <w:rsid w:val="00F553F3"/>
    <w:rsid w:val="00F63242"/>
    <w:rsid w:val="00F643A4"/>
    <w:rsid w:val="00F74CF9"/>
    <w:rsid w:val="00F8342C"/>
    <w:rsid w:val="00FA5E1B"/>
    <w:rsid w:val="00FB1B59"/>
    <w:rsid w:val="00FB2C41"/>
    <w:rsid w:val="00FB3087"/>
    <w:rsid w:val="00FB38EF"/>
    <w:rsid w:val="00FC1EAD"/>
    <w:rsid w:val="00FC6319"/>
    <w:rsid w:val="00FC655F"/>
    <w:rsid w:val="00FD1265"/>
    <w:rsid w:val="00FD245C"/>
    <w:rsid w:val="00FD4B50"/>
    <w:rsid w:val="00FE7369"/>
    <w:rsid w:val="00FF16A7"/>
    <w:rsid w:val="00FF4B09"/>
    <w:rsid w:val="00FF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00E6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853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469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469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58CB"/>
  </w:style>
  <w:style w:type="paragraph" w:styleId="a4">
    <w:name w:val="footer"/>
    <w:basedOn w:val="a"/>
    <w:link w:val="Char0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58CB"/>
  </w:style>
  <w:style w:type="paragraph" w:styleId="a5">
    <w:name w:val="Body Text"/>
    <w:basedOn w:val="a"/>
    <w:link w:val="Char1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har1">
    <w:name w:val="نص أساسي Char"/>
    <w:basedOn w:val="a0"/>
    <w:link w:val="a5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1Char">
    <w:name w:val="عنوان 1 Char"/>
    <w:basedOn w:val="a0"/>
    <w:link w:val="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a7">
    <w:name w:val="Balloon Text"/>
    <w:basedOn w:val="a"/>
    <w:link w:val="Char2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0F3EEF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242F53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Char">
    <w:name w:val="عنوان 3 Char"/>
    <w:basedOn w:val="a0"/>
    <w:link w:val="3"/>
    <w:uiPriority w:val="9"/>
    <w:semiHidden/>
    <w:rsid w:val="00E469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E469D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8">
    <w:name w:val="Normal (Web)"/>
    <w:basedOn w:val="a"/>
    <w:uiPriority w:val="99"/>
    <w:semiHidden/>
    <w:unhideWhenUsed/>
    <w:rsid w:val="00C1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عنوان 2 Char"/>
    <w:basedOn w:val="a0"/>
    <w:link w:val="2"/>
    <w:uiPriority w:val="9"/>
    <w:semiHidden/>
    <w:rsid w:val="0078530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20">
    <w:name w:val="Body Text 2"/>
    <w:basedOn w:val="a"/>
    <w:link w:val="2Char0"/>
    <w:uiPriority w:val="99"/>
    <w:semiHidden/>
    <w:unhideWhenUsed/>
    <w:rsid w:val="009D009D"/>
    <w:pPr>
      <w:spacing w:line="480" w:lineRule="auto"/>
    </w:pPr>
  </w:style>
  <w:style w:type="character" w:customStyle="1" w:styleId="2Char0">
    <w:name w:val="نص أساسي 2 Char"/>
    <w:basedOn w:val="a0"/>
    <w:link w:val="20"/>
    <w:uiPriority w:val="99"/>
    <w:semiHidden/>
    <w:rsid w:val="009D009D"/>
  </w:style>
  <w:style w:type="paragraph" w:customStyle="1" w:styleId="Default">
    <w:name w:val="Default"/>
    <w:rsid w:val="00684C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Strong"/>
    <w:basedOn w:val="a0"/>
    <w:uiPriority w:val="22"/>
    <w:qFormat/>
    <w:rsid w:val="0019564C"/>
    <w:rPr>
      <w:b/>
      <w:bCs/>
    </w:rPr>
  </w:style>
  <w:style w:type="character" w:styleId="Hyperlink">
    <w:name w:val="Hyperlink"/>
    <w:basedOn w:val="a0"/>
    <w:uiPriority w:val="99"/>
    <w:semiHidden/>
    <w:unhideWhenUsed/>
    <w:rsid w:val="001956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853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469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469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58CB"/>
  </w:style>
  <w:style w:type="paragraph" w:styleId="a4">
    <w:name w:val="footer"/>
    <w:basedOn w:val="a"/>
    <w:link w:val="Char0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58CB"/>
  </w:style>
  <w:style w:type="paragraph" w:styleId="a5">
    <w:name w:val="Body Text"/>
    <w:basedOn w:val="a"/>
    <w:link w:val="Char1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har1">
    <w:name w:val="نص أساسي Char"/>
    <w:basedOn w:val="a0"/>
    <w:link w:val="a5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1Char">
    <w:name w:val="عنوان 1 Char"/>
    <w:basedOn w:val="a0"/>
    <w:link w:val="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a7">
    <w:name w:val="Balloon Text"/>
    <w:basedOn w:val="a"/>
    <w:link w:val="Char2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0F3EEF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242F53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Char">
    <w:name w:val="عنوان 3 Char"/>
    <w:basedOn w:val="a0"/>
    <w:link w:val="3"/>
    <w:uiPriority w:val="9"/>
    <w:semiHidden/>
    <w:rsid w:val="00E469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E469D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8">
    <w:name w:val="Normal (Web)"/>
    <w:basedOn w:val="a"/>
    <w:uiPriority w:val="99"/>
    <w:semiHidden/>
    <w:unhideWhenUsed/>
    <w:rsid w:val="00C1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عنوان 2 Char"/>
    <w:basedOn w:val="a0"/>
    <w:link w:val="2"/>
    <w:uiPriority w:val="9"/>
    <w:semiHidden/>
    <w:rsid w:val="0078530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20">
    <w:name w:val="Body Text 2"/>
    <w:basedOn w:val="a"/>
    <w:link w:val="2Char0"/>
    <w:uiPriority w:val="99"/>
    <w:semiHidden/>
    <w:unhideWhenUsed/>
    <w:rsid w:val="009D009D"/>
    <w:pPr>
      <w:spacing w:line="480" w:lineRule="auto"/>
    </w:pPr>
  </w:style>
  <w:style w:type="character" w:customStyle="1" w:styleId="2Char0">
    <w:name w:val="نص أساسي 2 Char"/>
    <w:basedOn w:val="a0"/>
    <w:link w:val="20"/>
    <w:uiPriority w:val="99"/>
    <w:semiHidden/>
    <w:rsid w:val="009D009D"/>
  </w:style>
  <w:style w:type="paragraph" w:customStyle="1" w:styleId="Default">
    <w:name w:val="Default"/>
    <w:rsid w:val="00684C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Strong"/>
    <w:basedOn w:val="a0"/>
    <w:uiPriority w:val="22"/>
    <w:qFormat/>
    <w:rsid w:val="0019564C"/>
    <w:rPr>
      <w:b/>
      <w:bCs/>
    </w:rPr>
  </w:style>
  <w:style w:type="character" w:styleId="Hyperlink">
    <w:name w:val="Hyperlink"/>
    <w:basedOn w:val="a0"/>
    <w:uiPriority w:val="99"/>
    <w:semiHidden/>
    <w:unhideWhenUsed/>
    <w:rsid w:val="001956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92090">
          <w:blockQuote w:val="1"/>
          <w:marLeft w:val="0"/>
          <w:marRight w:val="0"/>
          <w:marTop w:val="15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44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793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28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5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0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3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24593">
          <w:blockQuote w:val="1"/>
          <w:marLeft w:val="0"/>
          <w:marRight w:val="0"/>
          <w:marTop w:val="15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https://www.metallurgyfordummies.com/what-is-sputter-deposition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emf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3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5.png"/><Relationship Id="rId2" Type="http://schemas.openxmlformats.org/officeDocument/2006/relationships/image" Target="media/image1.png"/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00855-3AA9-4F62-B4FE-5577F99F0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3302</TotalTime>
  <Pages>7</Pages>
  <Words>998</Words>
  <Characters>5695</Characters>
  <Application>Microsoft Office Word</Application>
  <DocSecurity>0</DocSecurity>
  <Lines>47</Lines>
  <Paragraphs>13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QUSAY</dc:creator>
  <cp:lastModifiedBy>Aseel</cp:lastModifiedBy>
  <cp:revision>756</cp:revision>
  <cp:lastPrinted>2025-01-20T19:11:00Z</cp:lastPrinted>
  <dcterms:created xsi:type="dcterms:W3CDTF">2024-12-24T16:32:00Z</dcterms:created>
  <dcterms:modified xsi:type="dcterms:W3CDTF">2025-02-27T16:07:00Z</dcterms:modified>
</cp:coreProperties>
</file>