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2249" w14:textId="77777777" w:rsidR="00B47F2A" w:rsidRDefault="00B47F2A" w:rsidP="00B47F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b/>
          <w:bCs/>
          <w:sz w:val="26"/>
          <w:szCs w:val="26"/>
        </w:rPr>
      </w:pPr>
      <w:r w:rsidRPr="00B47F2A">
        <w:rPr>
          <w:rFonts w:ascii="Cambria" w:hAnsi="Cambria" w:cs="AdvP932A"/>
          <w:b/>
          <w:bCs/>
          <w:sz w:val="26"/>
          <w:szCs w:val="26"/>
        </w:rPr>
        <w:t xml:space="preserve">2. Enteric Gram-negative rods: </w:t>
      </w:r>
      <w:r w:rsidRPr="00B47F2A">
        <w:rPr>
          <w:rFonts w:ascii="Cambria" w:hAnsi="Cambria" w:cs="AdvP932A"/>
          <w:b/>
          <w:bCs/>
          <w:i/>
          <w:iCs/>
          <w:sz w:val="26"/>
          <w:szCs w:val="26"/>
        </w:rPr>
        <w:t>Escherichia coli</w:t>
      </w:r>
    </w:p>
    <w:p w14:paraId="68B019FD" w14:textId="40DE2223" w:rsidR="00B47F2A" w:rsidRPr="00B47F2A" w:rsidRDefault="00B47F2A" w:rsidP="00B47F2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b/>
          <w:bCs/>
          <w:sz w:val="26"/>
          <w:szCs w:val="26"/>
        </w:rPr>
      </w:pPr>
      <w:r>
        <w:rPr>
          <w:rFonts w:ascii="Cambria" w:hAnsi="Cambria" w:cs="AdvP932A"/>
          <w:b/>
          <w:bCs/>
          <w:sz w:val="26"/>
          <w:szCs w:val="26"/>
        </w:rPr>
        <w:t>- The general characteristics of Enterobacteriaceae</w:t>
      </w:r>
    </w:p>
    <w:p w14:paraId="74F4EFA6" w14:textId="77777777" w:rsidR="00B47F2A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CF32D4">
        <w:rPr>
          <w:rFonts w:ascii="Cambria" w:hAnsi="Cambria" w:cs="AdvP932A"/>
          <w:b/>
          <w:bCs/>
          <w:sz w:val="26"/>
          <w:szCs w:val="26"/>
        </w:rPr>
        <w:t>Gram-negative</w:t>
      </w:r>
      <w:r w:rsidRPr="00CF32D4">
        <w:rPr>
          <w:rFonts w:ascii="Cambria" w:hAnsi="Cambria" w:cs="AdvP932A"/>
          <w:sz w:val="26"/>
          <w:szCs w:val="26"/>
        </w:rPr>
        <w:t xml:space="preserve"> bacilli</w:t>
      </w:r>
      <w:r>
        <w:rPr>
          <w:rFonts w:ascii="Cambria" w:hAnsi="Cambria" w:cs="AdvP932A"/>
          <w:sz w:val="26"/>
          <w:szCs w:val="26"/>
        </w:rPr>
        <w:t>.</w:t>
      </w:r>
    </w:p>
    <w:p w14:paraId="739A9FA6" w14:textId="77777777" w:rsidR="00B47F2A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CF32D4">
        <w:rPr>
          <w:rFonts w:ascii="Cambria" w:hAnsi="Cambria" w:cs="AdvP932A"/>
          <w:sz w:val="26"/>
          <w:szCs w:val="26"/>
        </w:rPr>
        <w:t xml:space="preserve">Found as commensals in the intestinal tract of mammals. </w:t>
      </w:r>
    </w:p>
    <w:p w14:paraId="0DEB9653" w14:textId="77777777" w:rsidR="00B47F2A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CF32D4">
        <w:rPr>
          <w:rFonts w:ascii="Cambria" w:hAnsi="Cambria" w:cs="AdvP932A"/>
          <w:sz w:val="26"/>
          <w:szCs w:val="26"/>
        </w:rPr>
        <w:t xml:space="preserve">They are also referred to as </w:t>
      </w:r>
      <w:r w:rsidRPr="00CF32D4">
        <w:rPr>
          <w:rFonts w:ascii="Cambria" w:hAnsi="Cambria" w:cs="AdvP932A"/>
          <w:b/>
          <w:bCs/>
          <w:sz w:val="26"/>
          <w:szCs w:val="26"/>
        </w:rPr>
        <w:t>coliforms</w:t>
      </w:r>
      <w:r w:rsidRPr="00CF32D4">
        <w:rPr>
          <w:rFonts w:ascii="Cambria" w:hAnsi="Cambria" w:cs="AdvP932A"/>
          <w:sz w:val="26"/>
          <w:szCs w:val="26"/>
        </w:rPr>
        <w:t xml:space="preserve"> or </w:t>
      </w:r>
      <w:r w:rsidRPr="00CF32D4">
        <w:rPr>
          <w:rFonts w:ascii="Cambria" w:hAnsi="Cambria" w:cs="AdvP932A"/>
          <w:b/>
          <w:bCs/>
          <w:sz w:val="26"/>
          <w:szCs w:val="26"/>
        </w:rPr>
        <w:t>enteric</w:t>
      </w:r>
      <w:r w:rsidRPr="00CF32D4">
        <w:rPr>
          <w:rFonts w:ascii="Cambria" w:hAnsi="Cambria" w:cs="AdvP932A"/>
          <w:sz w:val="26"/>
          <w:szCs w:val="26"/>
        </w:rPr>
        <w:t xml:space="preserve"> bacteria.</w:t>
      </w:r>
    </w:p>
    <w:p w14:paraId="21F29ABD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Aerobic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and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facultative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anaerobic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growth</w:t>
      </w:r>
      <w:r>
        <w:rPr>
          <w:rFonts w:ascii="Cambria" w:hAnsi="Cambria" w:cs="AdvP932A"/>
          <w:color w:val="000000"/>
          <w:sz w:val="26"/>
          <w:szCs w:val="26"/>
        </w:rPr>
        <w:t>.</w:t>
      </w:r>
    </w:p>
    <w:p w14:paraId="7326FB0E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color w:val="000000"/>
          <w:sz w:val="26"/>
          <w:szCs w:val="26"/>
        </w:rPr>
        <w:t>O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ptimal growth normally at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37 C˚</w:t>
      </w:r>
      <w:r>
        <w:rPr>
          <w:rFonts w:ascii="Cambria" w:hAnsi="Cambria" w:cs="AdvP932A"/>
          <w:color w:val="000000"/>
          <w:sz w:val="26"/>
          <w:szCs w:val="26"/>
        </w:rPr>
        <w:t>.</w:t>
      </w:r>
    </w:p>
    <w:p w14:paraId="397A4358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color w:val="000000"/>
          <w:sz w:val="26"/>
          <w:szCs w:val="26"/>
        </w:rPr>
        <w:t>G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row readily on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simple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media</w:t>
      </w:r>
      <w:r>
        <w:rPr>
          <w:rFonts w:ascii="Cambria" w:hAnsi="Cambria" w:cs="AdvP932A"/>
          <w:color w:val="000000"/>
          <w:sz w:val="26"/>
          <w:szCs w:val="26"/>
        </w:rPr>
        <w:t>.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</w:t>
      </w:r>
    </w:p>
    <w:p w14:paraId="6A911139" w14:textId="261DA93B" w:rsidR="00B47F2A" w:rsidRPr="00B47F2A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>F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erment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wide range of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carbohydrates</w:t>
      </w:r>
      <w:r>
        <w:rPr>
          <w:rFonts w:ascii="Cambria" w:hAnsi="Cambria" w:cs="AdvP932A"/>
          <w:color w:val="000000"/>
          <w:sz w:val="26"/>
          <w:szCs w:val="26"/>
        </w:rPr>
        <w:t>.</w:t>
      </w:r>
    </w:p>
    <w:p w14:paraId="10C3E158" w14:textId="48729C32" w:rsidR="00B47F2A" w:rsidRPr="00B47F2A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>According to the Lactose fermantation they are classified into:</w:t>
      </w:r>
    </w:p>
    <w:p w14:paraId="31478410" w14:textId="4BDD4C32" w:rsidR="00B47F2A" w:rsidRPr="00CF32D4" w:rsidRDefault="00B47F2A" w:rsidP="00B47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Cambria" w:hAnsi="Cambria" w:cs="AdvP9322"/>
          <w:i/>
          <w:iCs/>
          <w:color w:val="000000"/>
          <w:sz w:val="26"/>
          <w:szCs w:val="26"/>
        </w:rPr>
      </w:pPr>
      <w:r w:rsidRPr="00B47F2A">
        <w:rPr>
          <w:rFonts w:ascii="Cambria" w:hAnsi="Cambria" w:cs="AdvP932A"/>
          <w:b/>
          <w:bCs/>
          <w:color w:val="C00000"/>
          <w:sz w:val="28"/>
          <w:szCs w:val="28"/>
          <w:u w:val="single"/>
        </w:rPr>
        <w:t>Lactose fermenter</w:t>
      </w:r>
      <w:r w:rsidRPr="00B47F2A">
        <w:rPr>
          <w:rFonts w:ascii="Cambria" w:hAnsi="Cambria" w:cs="AdvP932A"/>
          <w:b/>
          <w:bCs/>
          <w:color w:val="C00000"/>
          <w:sz w:val="28"/>
          <w:szCs w:val="28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Fermentation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of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lactose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to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produce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pink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colonies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on MacConkey’s agar is characteristic of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Escherichia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,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Enterobacter</w:t>
      </w:r>
      <w:r w:rsidRPr="00CF32D4">
        <w:rPr>
          <w:rFonts w:ascii="Cambria" w:hAnsi="Cambria" w:cs="AdvP9322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and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Klebsiella</w:t>
      </w:r>
      <w:r w:rsidRPr="00CF32D4">
        <w:rPr>
          <w:rFonts w:ascii="Cambria" w:hAnsi="Cambria" w:cs="AdvP932A"/>
          <w:color w:val="000000"/>
          <w:sz w:val="26"/>
          <w:szCs w:val="26"/>
        </w:rPr>
        <w:t>.</w:t>
      </w:r>
    </w:p>
    <w:p w14:paraId="1FA2318E" w14:textId="732C92F7" w:rsidR="00B47F2A" w:rsidRPr="00BF2DF6" w:rsidRDefault="00B47F2A" w:rsidP="00B47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Cambria" w:hAnsi="Cambria" w:cs="AdvP9322"/>
          <w:i/>
          <w:iCs/>
          <w:color w:val="000000"/>
          <w:sz w:val="26"/>
          <w:szCs w:val="26"/>
        </w:rPr>
      </w:pPr>
      <w:r w:rsidRPr="00B47F2A">
        <w:rPr>
          <w:rFonts w:ascii="Cambria" w:hAnsi="Cambria" w:cs="AdvP932A"/>
          <w:b/>
          <w:bCs/>
          <w:color w:val="C00000"/>
          <w:sz w:val="28"/>
          <w:szCs w:val="28"/>
          <w:u w:val="single"/>
        </w:rPr>
        <w:t>Non-lactose fermenter</w:t>
      </w:r>
      <w:r w:rsidRPr="00B47F2A">
        <w:rPr>
          <w:rFonts w:ascii="Cambria" w:hAnsi="Cambria" w:cs="AdvP9322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Salmonella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,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Shigella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,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Serratia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,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Proteus</w:t>
      </w:r>
      <w:r w:rsidRPr="00CF32D4">
        <w:rPr>
          <w:rFonts w:ascii="Cambria" w:hAnsi="Cambria" w:cs="AdvP9322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and </w:t>
      </w:r>
      <w:r w:rsidRPr="00CF32D4">
        <w:rPr>
          <w:rFonts w:ascii="Cambria" w:hAnsi="Cambria" w:cs="AdvP9322"/>
          <w:b/>
          <w:bCs/>
          <w:i/>
          <w:iCs/>
          <w:color w:val="000000"/>
          <w:sz w:val="26"/>
          <w:szCs w:val="26"/>
        </w:rPr>
        <w:t>Yersinia</w:t>
      </w:r>
      <w:r w:rsidRPr="00CF32D4">
        <w:rPr>
          <w:rFonts w:ascii="Cambria" w:hAnsi="Cambria" w:cs="AdvP9322"/>
          <w:color w:val="000000"/>
          <w:sz w:val="26"/>
          <w:szCs w:val="26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do not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ferment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lactose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and form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pale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</w:t>
      </w:r>
      <w:r>
        <w:rPr>
          <w:rFonts w:ascii="Cambria" w:hAnsi="Cambria" w:hint="cs"/>
          <w:color w:val="000000"/>
          <w:sz w:val="26"/>
          <w:szCs w:val="26"/>
          <w:rtl/>
          <w:lang w:bidi="ar-IQ"/>
        </w:rPr>
        <w:t xml:space="preserve">شاحب </w:t>
      </w:r>
      <w:r>
        <w:rPr>
          <w:rFonts w:ascii="Cambria" w:hAnsi="Cambria"/>
          <w:color w:val="000000"/>
          <w:sz w:val="26"/>
          <w:szCs w:val="26"/>
          <w:lang w:bidi="ar-IQ"/>
        </w:rPr>
        <w:t xml:space="preserve">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colonies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on MacConkey’s agar. </w:t>
      </w:r>
    </w:p>
    <w:p w14:paraId="2C53E2F6" w14:textId="77777777" w:rsidR="00B47F2A" w:rsidRPr="00BF2DF6" w:rsidRDefault="00B47F2A" w:rsidP="00B47F2A">
      <w:pPr>
        <w:pStyle w:val="ListParagraph"/>
        <w:numPr>
          <w:ilvl w:val="0"/>
          <w:numId w:val="16"/>
        </w:numPr>
        <w:spacing w:after="0" w:line="276" w:lineRule="auto"/>
        <w:ind w:left="1418"/>
        <w:rPr>
          <w:rFonts w:ascii="Cambria" w:hAnsi="Cambria"/>
          <w:sz w:val="26"/>
          <w:szCs w:val="26"/>
        </w:rPr>
      </w:pPr>
      <w:r w:rsidRPr="00B47F2A">
        <w:rPr>
          <w:rFonts w:ascii="Cambria" w:hAnsi="Cambria" w:cs="AdvP932A"/>
          <w:b/>
          <w:bCs/>
          <w:color w:val="C00000"/>
          <w:sz w:val="28"/>
          <w:szCs w:val="28"/>
          <w:u w:val="single"/>
        </w:rPr>
        <w:t>Late Lactose fermenters</w:t>
      </w:r>
      <w:r w:rsidRPr="00396339">
        <w:rPr>
          <w:rFonts w:ascii="Cambria" w:hAnsi="Cambria"/>
          <w:sz w:val="26"/>
          <w:szCs w:val="26"/>
        </w:rPr>
        <w:t xml:space="preserve">, </w:t>
      </w:r>
      <w:r w:rsidRPr="00396339">
        <w:rPr>
          <w:rFonts w:ascii="Cambria" w:hAnsi="Cambria"/>
          <w:i/>
          <w:iCs/>
          <w:sz w:val="26"/>
          <w:szCs w:val="26"/>
        </w:rPr>
        <w:t>Shigella sonnei</w:t>
      </w:r>
      <w:r>
        <w:rPr>
          <w:rFonts w:ascii="Cambria" w:hAnsi="Cambria"/>
          <w:sz w:val="26"/>
          <w:szCs w:val="26"/>
        </w:rPr>
        <w:t>.</w:t>
      </w:r>
    </w:p>
    <w:p w14:paraId="2936D10F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>O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xidase</w:t>
      </w:r>
      <w:r w:rsidRPr="00CF32D4">
        <w:rPr>
          <w:rFonts w:ascii="Cambria" w:hAnsi="Cambria" w:cs="AdvP932A"/>
          <w:color w:val="000000"/>
          <w:sz w:val="26"/>
          <w:szCs w:val="26"/>
        </w:rPr>
        <w:t>-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negative</w:t>
      </w:r>
      <w:r>
        <w:rPr>
          <w:rFonts w:ascii="Cambria" w:hAnsi="Cambria" w:cs="AdvP932A"/>
          <w:color w:val="000000"/>
          <w:sz w:val="26"/>
          <w:szCs w:val="26"/>
        </w:rPr>
        <w:t>.</w:t>
      </w:r>
    </w:p>
    <w:p w14:paraId="36FEF02F" w14:textId="77777777" w:rsidR="00B47F2A" w:rsidRPr="00BF2DF6" w:rsidRDefault="00B47F2A" w:rsidP="00B47F2A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 w:cs="AdvP932A"/>
          <w:color w:val="000000"/>
          <w:sz w:val="26"/>
          <w:szCs w:val="26"/>
        </w:rPr>
        <w:t>S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ome are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motile</w:t>
      </w: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 (</w:t>
      </w:r>
      <w:r w:rsidRPr="00396339">
        <w:rPr>
          <w:rFonts w:ascii="Cambria" w:hAnsi="Cambria"/>
          <w:sz w:val="26"/>
          <w:szCs w:val="26"/>
        </w:rPr>
        <w:t xml:space="preserve">Motile except </w:t>
      </w:r>
      <w:r w:rsidRPr="00396339">
        <w:rPr>
          <w:rFonts w:ascii="Cambria" w:hAnsi="Cambria"/>
          <w:i/>
          <w:iCs/>
          <w:sz w:val="26"/>
          <w:szCs w:val="26"/>
        </w:rPr>
        <w:t>Shigella</w:t>
      </w:r>
      <w:r w:rsidRPr="00396339">
        <w:rPr>
          <w:rFonts w:ascii="Cambria" w:hAnsi="Cambria"/>
          <w:sz w:val="26"/>
          <w:szCs w:val="26"/>
        </w:rPr>
        <w:t xml:space="preserve"> and </w:t>
      </w:r>
      <w:r w:rsidRPr="00396339">
        <w:rPr>
          <w:rFonts w:ascii="Cambria" w:hAnsi="Cambria"/>
          <w:i/>
          <w:iCs/>
          <w:sz w:val="26"/>
          <w:szCs w:val="26"/>
        </w:rPr>
        <w:t>Klebsiella</w:t>
      </w:r>
      <w:r w:rsidRPr="00396339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).</w:t>
      </w:r>
      <w:r w:rsidRPr="00BF2DF6">
        <w:rPr>
          <w:rFonts w:ascii="Cambria" w:hAnsi="Cambria" w:cs="AdvP932A"/>
          <w:b/>
          <w:bCs/>
          <w:color w:val="000000"/>
          <w:sz w:val="26"/>
          <w:szCs w:val="26"/>
        </w:rPr>
        <w:t xml:space="preserve"> </w:t>
      </w:r>
    </w:p>
    <w:p w14:paraId="6D511CB4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>B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ile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tolerant and grow readily on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bile</w:t>
      </w:r>
      <w:r w:rsidRPr="00CF32D4">
        <w:rPr>
          <w:rFonts w:ascii="Cambria" w:hAnsi="Cambria" w:cs="AdvP932A"/>
          <w:color w:val="000000"/>
          <w:sz w:val="26"/>
          <w:szCs w:val="26"/>
        </w:rPr>
        <w:t>-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salt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containing media, e.g. </w:t>
      </w:r>
      <w:r w:rsidRPr="00CF32D4">
        <w:rPr>
          <w:rFonts w:ascii="Cambria" w:hAnsi="Cambria" w:cs="AdvP932A"/>
          <w:b/>
          <w:bCs/>
          <w:color w:val="000000"/>
          <w:sz w:val="26"/>
          <w:szCs w:val="26"/>
        </w:rPr>
        <w:t>MacConkey’s</w:t>
      </w:r>
      <w:r w:rsidRPr="00CF32D4">
        <w:rPr>
          <w:rFonts w:ascii="Cambria" w:hAnsi="Cambria" w:cs="AdvP932A"/>
          <w:color w:val="000000"/>
          <w:sz w:val="26"/>
          <w:szCs w:val="26"/>
        </w:rPr>
        <w:t xml:space="preserve"> agar.</w:t>
      </w:r>
    </w:p>
    <w:p w14:paraId="5BC7193A" w14:textId="77777777" w:rsidR="00B47F2A" w:rsidRPr="00CF32D4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Some </w:t>
      </w:r>
      <w:r w:rsidRPr="00CF32D4">
        <w:rPr>
          <w:rFonts w:ascii="Cambria" w:hAnsi="Cambria" w:cs="AdvP932A"/>
          <w:color w:val="000000"/>
          <w:sz w:val="26"/>
          <w:szCs w:val="26"/>
        </w:rPr>
        <w:t>of them produce</w:t>
      </w: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 urease. </w:t>
      </w:r>
      <w:r w:rsidRPr="009B2F43">
        <w:rPr>
          <w:rFonts w:ascii="Cambria" w:hAnsi="Cambria" w:cs="AdvP932A"/>
          <w:color w:val="000000"/>
          <w:sz w:val="26"/>
          <w:szCs w:val="26"/>
        </w:rPr>
        <w:t>(which splits urea with release of ammonia)</w:t>
      </w:r>
      <w:r>
        <w:rPr>
          <w:rFonts w:ascii="Cambria" w:hAnsi="Cambria" w:cs="AdvP932A"/>
          <w:color w:val="000000"/>
          <w:sz w:val="26"/>
          <w:szCs w:val="26"/>
        </w:rPr>
        <w:t>.</w:t>
      </w:r>
    </w:p>
    <w:p w14:paraId="001FBF62" w14:textId="77777777" w:rsidR="00B47F2A" w:rsidRPr="001B08EB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Some </w:t>
      </w:r>
      <w:r w:rsidRPr="00CF32D4">
        <w:rPr>
          <w:rFonts w:ascii="Cambria" w:hAnsi="Cambria" w:cs="AdvP932A"/>
          <w:color w:val="000000"/>
          <w:sz w:val="26"/>
          <w:szCs w:val="26"/>
        </w:rPr>
        <w:t>of them produce</w:t>
      </w: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 Hydrogene sulphide. </w:t>
      </w:r>
    </w:p>
    <w:p w14:paraId="5CFDC900" w14:textId="77777777" w:rsidR="00B47F2A" w:rsidRPr="001B08EB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F1BC7" wp14:editId="0E0978F6">
            <wp:simplePos x="0" y="0"/>
            <wp:positionH relativeFrom="margin">
              <wp:align>right</wp:align>
            </wp:positionH>
            <wp:positionV relativeFrom="paragraph">
              <wp:posOffset>10341</wp:posOffset>
            </wp:positionV>
            <wp:extent cx="645160" cy="645160"/>
            <wp:effectExtent l="0" t="0" r="2540" b="2540"/>
            <wp:wrapThrough wrapText="bothSides">
              <wp:wrapPolygon edited="0">
                <wp:start x="7016" y="0"/>
                <wp:lineTo x="0" y="2551"/>
                <wp:lineTo x="0" y="10843"/>
                <wp:lineTo x="8291" y="10843"/>
                <wp:lineTo x="10843" y="21047"/>
                <wp:lineTo x="14669" y="21047"/>
                <wp:lineTo x="21047" y="19134"/>
                <wp:lineTo x="21047" y="10843"/>
                <wp:lineTo x="11480" y="0"/>
                <wp:lineTo x="7016" y="0"/>
              </wp:wrapPolygon>
            </wp:wrapThrough>
            <wp:docPr id="3" name="صورة 3" descr="L-Tryptophan Chemical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-Tryptophan Chemical Stru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Some </w:t>
      </w:r>
      <w:r w:rsidRPr="001B08EB">
        <w:rPr>
          <w:rFonts w:ascii="Cambria" w:hAnsi="Cambria" w:cs="AdvP932A"/>
          <w:color w:val="000000"/>
          <w:sz w:val="26"/>
          <w:szCs w:val="26"/>
        </w:rPr>
        <w:t xml:space="preserve">of  them </w:t>
      </w:r>
      <w:r>
        <w:rPr>
          <w:rFonts w:ascii="Cambria" w:hAnsi="Cambria" w:cs="AdvP932A"/>
          <w:b/>
          <w:bCs/>
          <w:color w:val="000000"/>
          <w:sz w:val="26"/>
          <w:szCs w:val="26"/>
        </w:rPr>
        <w:t>decarboxylase amino-acids.</w:t>
      </w:r>
    </w:p>
    <w:p w14:paraId="0F14D9E6" w14:textId="77777777" w:rsidR="00B47F2A" w:rsidRPr="00EC2537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1B08EB">
        <w:rPr>
          <w:rFonts w:ascii="Cambria" w:hAnsi="Cambria" w:cs="AdvP932A"/>
          <w:b/>
          <w:bCs/>
          <w:sz w:val="26"/>
          <w:szCs w:val="26"/>
        </w:rPr>
        <w:t>Some</w:t>
      </w:r>
      <w:r w:rsidRPr="001B08EB">
        <w:rPr>
          <w:rFonts w:ascii="Cambria" w:hAnsi="Cambria" w:cs="AdvP932A"/>
          <w:sz w:val="26"/>
          <w:szCs w:val="26"/>
        </w:rPr>
        <w:t xml:space="preserve"> of them </w:t>
      </w:r>
      <w:r w:rsidRPr="001B08EB">
        <w:rPr>
          <w:rFonts w:ascii="Cambria" w:hAnsi="Cambria" w:cs="AdvP932A"/>
          <w:b/>
          <w:bCs/>
          <w:sz w:val="26"/>
          <w:szCs w:val="26"/>
        </w:rPr>
        <w:t>derive</w:t>
      </w:r>
      <w:r w:rsidRPr="001B08EB">
        <w:rPr>
          <w:rFonts w:ascii="Cambria" w:hAnsi="Cambria" w:cs="AdvP932A"/>
          <w:sz w:val="26"/>
          <w:szCs w:val="26"/>
        </w:rPr>
        <w:t xml:space="preserve"> the </w:t>
      </w:r>
      <w:r w:rsidRPr="001B08EB">
        <w:rPr>
          <w:rFonts w:ascii="Cambria" w:hAnsi="Cambria" w:cs="AdvP932A"/>
          <w:b/>
          <w:bCs/>
          <w:sz w:val="26"/>
          <w:szCs w:val="26"/>
        </w:rPr>
        <w:t>indole ring</w:t>
      </w:r>
      <w:r w:rsidRPr="001B08EB">
        <w:rPr>
          <w:rFonts w:ascii="Cambria" w:hAnsi="Cambria" w:cs="AdvP932A"/>
          <w:sz w:val="26"/>
          <w:szCs w:val="26"/>
        </w:rPr>
        <w:t xml:space="preserve"> from the amino acid</w:t>
      </w:r>
      <w:r>
        <w:rPr>
          <w:rFonts w:ascii="Cambria" w:hAnsi="Cambria" w:cs="Times New Roman"/>
          <w:sz w:val="26"/>
          <w:szCs w:val="26"/>
        </w:rPr>
        <w:t xml:space="preserve"> tryptophan</w:t>
      </w:r>
      <w:r w:rsidRPr="00B906BD">
        <w:rPr>
          <w:noProof/>
        </w:rPr>
        <w:t xml:space="preserve"> </w:t>
      </w:r>
      <w:r>
        <w:rPr>
          <w:rFonts w:ascii="Cambria" w:hAnsi="Cambria" w:cs="Times New Roman"/>
          <w:sz w:val="26"/>
          <w:szCs w:val="26"/>
        </w:rPr>
        <w:t xml:space="preserve">. </w:t>
      </w:r>
    </w:p>
    <w:p w14:paraId="2DF806B3" w14:textId="77777777" w:rsidR="00B47F2A" w:rsidRPr="00EC2537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sz w:val="26"/>
          <w:szCs w:val="26"/>
        </w:rPr>
        <w:t>None-spore forming.</w:t>
      </w:r>
    </w:p>
    <w:p w14:paraId="1F25D912" w14:textId="77777777" w:rsidR="00B47F2A" w:rsidRPr="00EC2537" w:rsidRDefault="00B47F2A" w:rsidP="00B47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>
        <w:rPr>
          <w:rFonts w:ascii="Cambria" w:hAnsi="Cambria" w:cs="AdvP932A"/>
          <w:b/>
          <w:bCs/>
          <w:sz w:val="26"/>
          <w:szCs w:val="26"/>
        </w:rPr>
        <w:t>None acid fast.</w:t>
      </w:r>
    </w:p>
    <w:p w14:paraId="0A054B6D" w14:textId="77777777" w:rsidR="00B47F2A" w:rsidRPr="00396339" w:rsidRDefault="00B47F2A" w:rsidP="00B47F2A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6"/>
          <w:szCs w:val="26"/>
        </w:rPr>
      </w:pPr>
      <w:r w:rsidRPr="00EC2537">
        <w:rPr>
          <w:rFonts w:ascii="Cambria" w:hAnsi="Cambria"/>
          <w:b/>
          <w:bCs/>
          <w:sz w:val="26"/>
          <w:szCs w:val="26"/>
        </w:rPr>
        <w:t>Ferment</w:t>
      </w:r>
      <w:r w:rsidRPr="00396339">
        <w:rPr>
          <w:rFonts w:ascii="Cambria" w:hAnsi="Cambria"/>
          <w:sz w:val="26"/>
          <w:szCs w:val="26"/>
        </w:rPr>
        <w:t xml:space="preserve"> glucose with </w:t>
      </w:r>
      <w:r w:rsidRPr="00EC2537">
        <w:rPr>
          <w:rFonts w:ascii="Cambria" w:hAnsi="Cambria"/>
          <w:b/>
          <w:bCs/>
          <w:sz w:val="26"/>
          <w:szCs w:val="26"/>
        </w:rPr>
        <w:t>acid</w:t>
      </w:r>
      <w:r w:rsidRPr="00396339">
        <w:rPr>
          <w:rFonts w:ascii="Cambria" w:hAnsi="Cambria"/>
          <w:sz w:val="26"/>
          <w:szCs w:val="26"/>
        </w:rPr>
        <w:t xml:space="preserve"> production </w:t>
      </w:r>
    </w:p>
    <w:p w14:paraId="082B5DCE" w14:textId="77777777" w:rsidR="00B47F2A" w:rsidRPr="00BF2DF6" w:rsidRDefault="00B47F2A" w:rsidP="00B47F2A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6"/>
          <w:szCs w:val="26"/>
        </w:rPr>
      </w:pPr>
      <w:r w:rsidRPr="00EC2537">
        <w:rPr>
          <w:rFonts w:ascii="Cambria" w:hAnsi="Cambria"/>
          <w:b/>
          <w:bCs/>
          <w:sz w:val="26"/>
          <w:szCs w:val="26"/>
        </w:rPr>
        <w:t>Reduce</w:t>
      </w:r>
      <w:r w:rsidRPr="00396339">
        <w:rPr>
          <w:rFonts w:ascii="Cambria" w:hAnsi="Cambria"/>
          <w:sz w:val="26"/>
          <w:szCs w:val="26"/>
        </w:rPr>
        <w:t xml:space="preserve"> </w:t>
      </w:r>
      <w:r w:rsidRPr="00EC2537">
        <w:rPr>
          <w:rFonts w:ascii="Cambria" w:hAnsi="Cambria"/>
          <w:b/>
          <w:bCs/>
          <w:sz w:val="26"/>
          <w:szCs w:val="26"/>
        </w:rPr>
        <w:t>nitrates</w:t>
      </w:r>
      <w:r w:rsidRPr="00396339">
        <w:rPr>
          <w:rFonts w:ascii="Cambria" w:hAnsi="Cambria"/>
          <w:sz w:val="26"/>
          <w:szCs w:val="26"/>
        </w:rPr>
        <w:t xml:space="preserve"> into </w:t>
      </w:r>
      <w:r w:rsidRPr="00EC2537">
        <w:rPr>
          <w:rFonts w:ascii="Cambria" w:hAnsi="Cambria"/>
          <w:b/>
          <w:bCs/>
          <w:sz w:val="26"/>
          <w:szCs w:val="26"/>
        </w:rPr>
        <w:t>nitrites</w:t>
      </w:r>
    </w:p>
    <w:p w14:paraId="02BA6D13" w14:textId="77777777" w:rsidR="00B47F2A" w:rsidRPr="00396339" w:rsidRDefault="00B47F2A" w:rsidP="00B47F2A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 xml:space="preserve">Non-capsulated except </w:t>
      </w:r>
      <w:r w:rsidRPr="00396339">
        <w:rPr>
          <w:rFonts w:ascii="Cambria" w:hAnsi="Cambria"/>
          <w:i/>
          <w:iCs/>
          <w:sz w:val="26"/>
          <w:szCs w:val="26"/>
        </w:rPr>
        <w:t>Klebsiella</w:t>
      </w:r>
    </w:p>
    <w:p w14:paraId="44F71F16" w14:textId="77777777" w:rsidR="00B47F2A" w:rsidRPr="00396339" w:rsidRDefault="00B47F2A" w:rsidP="00B47F2A">
      <w:pPr>
        <w:pStyle w:val="ListParagraph"/>
        <w:numPr>
          <w:ilvl w:val="0"/>
          <w:numId w:val="15"/>
        </w:numPr>
        <w:spacing w:after="0" w:line="276" w:lineRule="auto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Non-fastidious</w:t>
      </w:r>
    </w:p>
    <w:p w14:paraId="0BBDDB3A" w14:textId="77777777" w:rsidR="00B47F2A" w:rsidRDefault="00B47F2A" w:rsidP="00B47F2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mbria" w:hAnsi="Cambria" w:cstheme="majorBidi"/>
          <w:color w:val="000000"/>
          <w:sz w:val="26"/>
          <w:szCs w:val="26"/>
        </w:rPr>
      </w:pPr>
      <w:r w:rsidRPr="001B08EB">
        <w:rPr>
          <w:rFonts w:ascii="Cambria" w:hAnsi="Cambria" w:cstheme="majorBidi"/>
          <w:color w:val="000000"/>
          <w:sz w:val="26"/>
          <w:szCs w:val="26"/>
        </w:rPr>
        <w:t xml:space="preserve">Enterobacteriaceae possess a variety of </w:t>
      </w:r>
      <w:r w:rsidRPr="001B08EB">
        <w:rPr>
          <w:rFonts w:ascii="Cambria" w:hAnsi="Cambria" w:cstheme="majorBidi"/>
          <w:b/>
          <w:bCs/>
          <w:color w:val="000000"/>
          <w:sz w:val="26"/>
          <w:szCs w:val="26"/>
        </w:rPr>
        <w:t>antigens</w:t>
      </w:r>
      <w:r w:rsidRPr="001B08EB">
        <w:rPr>
          <w:rFonts w:ascii="Cambria" w:hAnsi="Cambria" w:cstheme="majorBidi"/>
          <w:color w:val="000000"/>
          <w:sz w:val="26"/>
          <w:szCs w:val="26"/>
        </w:rPr>
        <w:t xml:space="preserve">: </w:t>
      </w:r>
    </w:p>
    <w:p w14:paraId="0D8FE5C3" w14:textId="24E642C4" w:rsidR="00B47F2A" w:rsidRPr="001B08EB" w:rsidRDefault="00B47F2A" w:rsidP="00B47F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1B08EB">
        <w:rPr>
          <w:rFonts w:ascii="Cambria" w:hAnsi="Cambria" w:cstheme="majorBidi"/>
          <w:b/>
          <w:bCs/>
          <w:color w:val="000000"/>
          <w:sz w:val="26"/>
          <w:szCs w:val="26"/>
        </w:rPr>
        <w:t>lipopolysaccharide</w:t>
      </w:r>
      <w:r w:rsidRPr="001B08EB">
        <w:rPr>
          <w:rFonts w:ascii="Cambria" w:hAnsi="Cambria" w:cstheme="majorBidi"/>
          <w:color w:val="000000"/>
          <w:sz w:val="26"/>
          <w:szCs w:val="26"/>
        </w:rPr>
        <w:t xml:space="preserve"> </w:t>
      </w:r>
      <w:r>
        <w:rPr>
          <w:rFonts w:ascii="Cambria" w:hAnsi="Cambria" w:cstheme="majorBidi"/>
          <w:color w:val="000000"/>
          <w:sz w:val="26"/>
          <w:szCs w:val="26"/>
        </w:rPr>
        <w:t>somatic antigen</w:t>
      </w:r>
      <w:r w:rsidRPr="001B08EB">
        <w:rPr>
          <w:rFonts w:ascii="Cambria" w:hAnsi="Cambria" w:cstheme="majorBidi"/>
          <w:color w:val="000000"/>
          <w:sz w:val="26"/>
          <w:szCs w:val="26"/>
        </w:rPr>
        <w:t xml:space="preserve">(‘O’), </w:t>
      </w:r>
    </w:p>
    <w:p w14:paraId="646E2B53" w14:textId="6E3119F7" w:rsidR="00B47F2A" w:rsidRPr="001B08EB" w:rsidRDefault="00B47F2A" w:rsidP="00B47F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sz w:val="26"/>
          <w:szCs w:val="26"/>
        </w:rPr>
      </w:pPr>
      <w:r w:rsidRPr="001B08EB">
        <w:rPr>
          <w:rFonts w:ascii="Cambria" w:hAnsi="Cambria" w:cstheme="majorBidi"/>
          <w:b/>
          <w:bCs/>
          <w:color w:val="000000"/>
          <w:sz w:val="26"/>
          <w:szCs w:val="26"/>
        </w:rPr>
        <w:t>flagellar</w:t>
      </w:r>
      <w:r w:rsidRPr="001B08EB">
        <w:rPr>
          <w:rFonts w:ascii="Cambria" w:hAnsi="Cambria" w:cstheme="majorBidi"/>
          <w:color w:val="000000"/>
          <w:sz w:val="26"/>
          <w:szCs w:val="26"/>
        </w:rPr>
        <w:t xml:space="preserve"> </w:t>
      </w:r>
      <w:r>
        <w:rPr>
          <w:rFonts w:ascii="Cambria" w:hAnsi="Cambria" w:cstheme="majorBidi"/>
          <w:color w:val="000000"/>
          <w:sz w:val="26"/>
          <w:szCs w:val="26"/>
        </w:rPr>
        <w:t>antigen</w:t>
      </w:r>
      <w:r w:rsidRPr="001B08EB">
        <w:rPr>
          <w:rFonts w:ascii="Cambria" w:hAnsi="Cambria" w:cstheme="majorBidi"/>
          <w:color w:val="000000"/>
          <w:sz w:val="26"/>
          <w:szCs w:val="26"/>
        </w:rPr>
        <w:t xml:space="preserve">(‘H’) </w:t>
      </w:r>
    </w:p>
    <w:p w14:paraId="31BCAC1A" w14:textId="5E15376F" w:rsidR="00B47F2A" w:rsidRDefault="00B47F2A" w:rsidP="009974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b/>
          <w:bCs/>
          <w:color w:val="000000"/>
          <w:sz w:val="26"/>
          <w:szCs w:val="26"/>
        </w:rPr>
      </w:pPr>
      <w:r w:rsidRPr="00B47F2A">
        <w:rPr>
          <w:rFonts w:ascii="Cambria" w:hAnsi="Cambria" w:cstheme="majorBidi"/>
          <w:b/>
          <w:bCs/>
          <w:color w:val="000000"/>
          <w:sz w:val="26"/>
          <w:szCs w:val="26"/>
        </w:rPr>
        <w:lastRenderedPageBreak/>
        <w:t>capsular</w:t>
      </w:r>
      <w:r w:rsidRPr="00B47F2A">
        <w:rPr>
          <w:rFonts w:ascii="Cambria" w:hAnsi="Cambria" w:cstheme="majorBidi"/>
          <w:color w:val="000000"/>
          <w:sz w:val="26"/>
          <w:szCs w:val="26"/>
        </w:rPr>
        <w:t xml:space="preserve"> </w:t>
      </w:r>
      <w:r w:rsidRPr="00B47F2A">
        <w:rPr>
          <w:rFonts w:ascii="Cambria" w:hAnsi="Cambria" w:cstheme="majorBidi"/>
          <w:b/>
          <w:bCs/>
          <w:color w:val="000000"/>
          <w:sz w:val="26"/>
          <w:szCs w:val="26"/>
        </w:rPr>
        <w:t>polysaccharide</w:t>
      </w:r>
      <w:r w:rsidRPr="00B47F2A">
        <w:rPr>
          <w:rFonts w:ascii="Cambria" w:hAnsi="Cambria" w:cstheme="majorBidi"/>
          <w:color w:val="000000"/>
          <w:sz w:val="26"/>
          <w:szCs w:val="26"/>
        </w:rPr>
        <w:t xml:space="preserve"> (‘K’) antigens. </w:t>
      </w:r>
    </w:p>
    <w:p w14:paraId="52AD3FEE" w14:textId="77777777" w:rsidR="00B47F2A" w:rsidRPr="00396339" w:rsidRDefault="00B47F2A" w:rsidP="00B47F2A">
      <w:pPr>
        <w:spacing w:before="240" w:after="0" w:line="276" w:lineRule="auto"/>
        <w:rPr>
          <w:rFonts w:ascii="Cambria" w:hAnsi="Cambria" w:cstheme="majorBidi"/>
          <w:b/>
          <w:bCs/>
          <w:color w:val="C00000"/>
          <w:sz w:val="26"/>
          <w:szCs w:val="26"/>
        </w:rPr>
      </w:pPr>
      <w:r w:rsidRPr="00396339">
        <w:rPr>
          <w:rFonts w:ascii="Cambria" w:hAnsi="Cambria" w:cstheme="majorBidi"/>
          <w:b/>
          <w:bCs/>
          <w:i/>
          <w:iCs/>
          <w:color w:val="C00000"/>
          <w:sz w:val="26"/>
          <w:szCs w:val="26"/>
        </w:rPr>
        <w:t xml:space="preserve">Escherichia coli </w:t>
      </w:r>
    </w:p>
    <w:p w14:paraId="5B7A5D09" w14:textId="77777777" w:rsidR="00B47F2A" w:rsidRPr="00396339" w:rsidRDefault="00B47F2A" w:rsidP="00B47F2A">
      <w:p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Morphology</w:t>
      </w:r>
    </w:p>
    <w:p w14:paraId="004FF85E" w14:textId="6A0C2E8B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sz w:val="26"/>
          <w:szCs w:val="26"/>
        </w:rPr>
        <w:t xml:space="preserve"> is </w:t>
      </w:r>
      <w:r>
        <w:rPr>
          <w:rFonts w:ascii="Cambria" w:hAnsi="Cambria" w:cstheme="majorBidi"/>
          <w:sz w:val="26"/>
          <w:szCs w:val="26"/>
        </w:rPr>
        <w:t>G</w:t>
      </w:r>
      <w:r w:rsidRPr="00396339">
        <w:rPr>
          <w:rFonts w:ascii="Cambria" w:hAnsi="Cambria" w:cstheme="majorBidi"/>
          <w:sz w:val="26"/>
          <w:szCs w:val="26"/>
        </w:rPr>
        <w:t>ram-negative (-ve) rod-shaped bacteria.</w:t>
      </w:r>
    </w:p>
    <w:p w14:paraId="16F7D650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It is 1-3 x 0.4-0.7 µm in size and 0.6 to 0.7 µm in volume.</w:t>
      </w:r>
    </w:p>
    <w:p w14:paraId="3CE57C54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It is arranged singly or in pairs.</w:t>
      </w:r>
    </w:p>
    <w:p w14:paraId="4ADF6C60" w14:textId="485EC2A1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It is motile due to </w:t>
      </w:r>
      <w:r w:rsidRPr="00B47F2A">
        <w:rPr>
          <w:rFonts w:ascii="Cambria" w:hAnsi="Cambria" w:cstheme="majorBidi"/>
          <w:b/>
          <w:bCs/>
          <w:color w:val="C00000"/>
          <w:sz w:val="26"/>
          <w:szCs w:val="26"/>
          <w:u w:val="single"/>
        </w:rPr>
        <w:t>peritrichous</w:t>
      </w:r>
      <w:r w:rsidRPr="00B47F2A">
        <w:rPr>
          <w:rFonts w:ascii="Cambria" w:hAnsi="Cambria" w:cstheme="majorBidi"/>
          <w:color w:val="C00000"/>
          <w:sz w:val="26"/>
          <w:szCs w:val="26"/>
        </w:rPr>
        <w:t> </w:t>
      </w:r>
      <w:r w:rsidRPr="00396339">
        <w:rPr>
          <w:rFonts w:ascii="Cambria" w:hAnsi="Cambria" w:cstheme="majorBidi"/>
          <w:sz w:val="26"/>
          <w:szCs w:val="26"/>
        </w:rPr>
        <w:t>flagella</w:t>
      </w:r>
      <w:r>
        <w:rPr>
          <w:rFonts w:ascii="Cambria" w:hAnsi="Cambria" w:cstheme="majorBidi"/>
          <w:color w:val="C00000"/>
          <w:sz w:val="26"/>
          <w:szCs w:val="26"/>
        </w:rPr>
        <w:t xml:space="preserve"> (see classification of flagella )</w:t>
      </w:r>
      <w:r w:rsidRPr="00396339">
        <w:rPr>
          <w:rFonts w:ascii="Cambria" w:hAnsi="Cambria" w:cstheme="majorBidi"/>
          <w:sz w:val="26"/>
          <w:szCs w:val="26"/>
        </w:rPr>
        <w:t>.</w:t>
      </w:r>
    </w:p>
    <w:p w14:paraId="784D8453" w14:textId="447C1B3B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Some </w:t>
      </w: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strains</w:t>
      </w:r>
      <w:r w:rsidRPr="00B47F2A">
        <w:rPr>
          <w:rFonts w:ascii="Cambria" w:hAnsi="Cambria" w:cstheme="majorBidi"/>
          <w:color w:val="C00000"/>
          <w:sz w:val="26"/>
          <w:szCs w:val="26"/>
        </w:rPr>
        <w:t xml:space="preserve"> </w:t>
      </w:r>
      <w:r w:rsidRPr="00396339">
        <w:rPr>
          <w:rFonts w:ascii="Cambria" w:hAnsi="Cambria" w:cstheme="majorBidi"/>
          <w:sz w:val="26"/>
          <w:szCs w:val="26"/>
        </w:rPr>
        <w:t xml:space="preserve">are </w:t>
      </w: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non-motile</w:t>
      </w:r>
      <w:r w:rsidRPr="00396339">
        <w:rPr>
          <w:rFonts w:ascii="Cambria" w:hAnsi="Cambria" w:cstheme="majorBidi"/>
          <w:sz w:val="26"/>
          <w:szCs w:val="26"/>
        </w:rPr>
        <w:t>.</w:t>
      </w:r>
      <w:r>
        <w:rPr>
          <w:rFonts w:ascii="Cambria" w:hAnsi="Cambria" w:cstheme="majorBidi" w:hint="cs"/>
          <w:sz w:val="26"/>
          <w:szCs w:val="26"/>
          <w:rtl/>
          <w:lang w:bidi="ar-IQ"/>
        </w:rPr>
        <w:t xml:space="preserve">هذا استثناء نادر </w:t>
      </w:r>
    </w:p>
    <w:p w14:paraId="50DA621B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Some strains</w:t>
      </w:r>
      <w:r w:rsidRPr="00B47F2A">
        <w:rPr>
          <w:rFonts w:ascii="Cambria" w:hAnsi="Cambria" w:cstheme="majorBidi"/>
          <w:color w:val="C00000"/>
          <w:sz w:val="26"/>
          <w:szCs w:val="26"/>
        </w:rPr>
        <w:t xml:space="preserve"> </w:t>
      </w:r>
      <w:r w:rsidRPr="00396339">
        <w:rPr>
          <w:rFonts w:ascii="Cambria" w:hAnsi="Cambria" w:cstheme="majorBidi"/>
          <w:sz w:val="26"/>
          <w:szCs w:val="26"/>
        </w:rPr>
        <w:t xml:space="preserve">may be </w:t>
      </w: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fimbriated</w:t>
      </w:r>
      <w:r w:rsidRPr="00396339">
        <w:rPr>
          <w:rFonts w:ascii="Cambria" w:hAnsi="Cambria" w:cstheme="majorBidi"/>
          <w:sz w:val="26"/>
          <w:szCs w:val="26"/>
        </w:rPr>
        <w:t>. The fimbriae are of type 1 (hemagglutinating &amp; mannose-sensitive) and are present in both motile and non-motile strains.</w:t>
      </w:r>
    </w:p>
    <w:p w14:paraId="64F28CAF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Some strains</w:t>
      </w:r>
      <w:r w:rsidRPr="00B47F2A">
        <w:rPr>
          <w:rFonts w:ascii="Cambria" w:hAnsi="Cambria" w:cstheme="majorBidi"/>
          <w:color w:val="C00000"/>
          <w:sz w:val="26"/>
          <w:szCs w:val="26"/>
        </w:rPr>
        <w:t xml:space="preserve"> </w:t>
      </w:r>
      <w:r w:rsidRPr="00396339">
        <w:rPr>
          <w:rFonts w:ascii="Cambria" w:hAnsi="Cambria" w:cstheme="majorBidi"/>
          <w:sz w:val="26"/>
          <w:szCs w:val="26"/>
        </w:rPr>
        <w:t>of </w:t>
      </w:r>
      <w:r w:rsidRPr="00396339">
        <w:rPr>
          <w:rFonts w:ascii="Cambria" w:hAnsi="Cambria" w:cstheme="majorBidi"/>
          <w:i/>
          <w:iCs/>
          <w:sz w:val="26"/>
          <w:szCs w:val="26"/>
        </w:rPr>
        <w:t>E. coli</w:t>
      </w:r>
      <w:r w:rsidRPr="00396339">
        <w:rPr>
          <w:rFonts w:ascii="Cambria" w:hAnsi="Cambria" w:cstheme="majorBidi"/>
          <w:sz w:val="26"/>
          <w:szCs w:val="26"/>
        </w:rPr>
        <w:t xml:space="preserve"> isolated from extra-intestinal infections have a </w:t>
      </w:r>
      <w:r w:rsidRPr="00B47F2A">
        <w:rPr>
          <w:rFonts w:ascii="Cambria" w:hAnsi="Cambria" w:cstheme="majorBidi"/>
          <w:b/>
          <w:bCs/>
          <w:color w:val="C00000"/>
          <w:sz w:val="26"/>
          <w:szCs w:val="26"/>
        </w:rPr>
        <w:t>polysaccharide</w:t>
      </w:r>
      <w:r w:rsidRPr="00B47F2A">
        <w:rPr>
          <w:rFonts w:ascii="Cambria" w:hAnsi="Cambria" w:cstheme="majorBidi"/>
          <w:color w:val="C00000"/>
          <w:sz w:val="26"/>
          <w:szCs w:val="26"/>
        </w:rPr>
        <w:t xml:space="preserve"> capsule</w:t>
      </w:r>
      <w:r w:rsidRPr="00396339">
        <w:rPr>
          <w:rFonts w:ascii="Cambria" w:hAnsi="Cambria" w:cstheme="majorBidi"/>
          <w:sz w:val="26"/>
          <w:szCs w:val="26"/>
        </w:rPr>
        <w:t>.</w:t>
      </w:r>
    </w:p>
    <w:p w14:paraId="480BFE79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They are non-sporing.</w:t>
      </w:r>
    </w:p>
    <w:p w14:paraId="0F2E4D30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They have a thin cell wall with only 1 or 2 layers of peptidoglycan.</w:t>
      </w:r>
    </w:p>
    <w:p w14:paraId="7E53ED1F" w14:textId="77777777" w:rsidR="00B47F2A" w:rsidRPr="00396339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They are facultative anaerobes.</w:t>
      </w:r>
    </w:p>
    <w:p w14:paraId="74BCB16C" w14:textId="77777777" w:rsidR="00B47F2A" w:rsidRPr="00BF2DF6" w:rsidRDefault="00B47F2A" w:rsidP="00B47F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Growth occurs over a wide range of temperatures from 15-45°C.</w:t>
      </w:r>
    </w:p>
    <w:p w14:paraId="05EF837C" w14:textId="77777777" w:rsidR="00B47F2A" w:rsidRDefault="00B47F2A" w:rsidP="00B47F2A">
      <w:p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>
        <w:rPr>
          <w:rFonts w:ascii="Cambria" w:hAnsi="Cambria" w:cstheme="majorBidi"/>
          <w:b/>
          <w:bCs/>
          <w:sz w:val="26"/>
          <w:szCs w:val="26"/>
        </w:rPr>
        <w:t xml:space="preserve">Antigenic Structure and </w:t>
      </w:r>
      <w:r w:rsidRPr="00BF2DF6">
        <w:rPr>
          <w:rFonts w:ascii="Cambria" w:hAnsi="Cambria" w:cstheme="majorBidi"/>
          <w:b/>
          <w:bCs/>
          <w:sz w:val="26"/>
          <w:szCs w:val="26"/>
        </w:rPr>
        <w:t>Pathogenicity</w:t>
      </w:r>
    </w:p>
    <w:p w14:paraId="5093DA47" w14:textId="77777777" w:rsidR="00B47F2A" w:rsidRDefault="00B47F2A" w:rsidP="00B47F2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color w:val="000000"/>
          <w:sz w:val="26"/>
          <w:szCs w:val="26"/>
        </w:rPr>
      </w:pPr>
      <w:r w:rsidRPr="00396339">
        <w:rPr>
          <w:rFonts w:ascii="Cambria" w:hAnsi="Cambria" w:cs="AdvP932A"/>
          <w:color w:val="000000"/>
          <w:sz w:val="26"/>
          <w:szCs w:val="26"/>
        </w:rPr>
        <w:t xml:space="preserve">Specific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fimbriae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>
        <w:rPr>
          <w:rFonts w:ascii="Cambria" w:hAnsi="Cambria" w:cs="AdvP932A"/>
          <w:color w:val="000000"/>
          <w:sz w:val="26"/>
          <w:szCs w:val="26"/>
        </w:rPr>
        <w:t>(</w:t>
      </w:r>
      <w:r w:rsidRPr="00396339">
        <w:rPr>
          <w:rFonts w:ascii="Cambria" w:hAnsi="Cambria" w:cstheme="majorBidi"/>
          <w:b/>
          <w:bCs/>
          <w:sz w:val="26"/>
          <w:szCs w:val="26"/>
        </w:rPr>
        <w:t>adhesins</w:t>
      </w:r>
      <w:r>
        <w:rPr>
          <w:rFonts w:ascii="Cambria" w:hAnsi="Cambria" w:cstheme="majorBidi"/>
          <w:sz w:val="26"/>
          <w:szCs w:val="26"/>
        </w:rPr>
        <w:t xml:space="preserve">) 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facilitate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adherence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to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mucosal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surfaces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and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colonization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of the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intestinal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and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urinary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tracts.</w:t>
      </w:r>
    </w:p>
    <w:p w14:paraId="5329B267" w14:textId="77777777" w:rsidR="00B47F2A" w:rsidRDefault="00B47F2A" w:rsidP="00B47F2A">
      <w:pPr>
        <w:pStyle w:val="ListParagraph"/>
        <w:numPr>
          <w:ilvl w:val="0"/>
          <w:numId w:val="13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sz w:val="26"/>
          <w:szCs w:val="26"/>
        </w:rPr>
        <w:t> possesses 4 antigens; H, O, K and F.</w:t>
      </w:r>
    </w:p>
    <w:p w14:paraId="01AE06BE" w14:textId="77777777" w:rsidR="00B47F2A" w:rsidRPr="00BF2DF6" w:rsidRDefault="00B47F2A" w:rsidP="00B47F2A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 w:rsidRPr="00BF2DF6">
        <w:rPr>
          <w:rFonts w:ascii="Cambria" w:hAnsi="Cambria" w:cstheme="majorBidi"/>
          <w:b/>
          <w:bCs/>
          <w:sz w:val="26"/>
          <w:szCs w:val="26"/>
        </w:rPr>
        <w:t xml:space="preserve">Flagellar </w:t>
      </w:r>
      <w:r>
        <w:rPr>
          <w:rFonts w:ascii="Cambria" w:hAnsi="Cambria" w:cstheme="majorBidi"/>
          <w:b/>
          <w:bCs/>
          <w:sz w:val="26"/>
          <w:szCs w:val="26"/>
        </w:rPr>
        <w:t>or (</w:t>
      </w:r>
      <w:r w:rsidRPr="00BF2DF6">
        <w:rPr>
          <w:rFonts w:ascii="Cambria" w:hAnsi="Cambria" w:cstheme="majorBidi"/>
          <w:b/>
          <w:bCs/>
          <w:sz w:val="26"/>
          <w:szCs w:val="26"/>
        </w:rPr>
        <w:t>H</w:t>
      </w:r>
      <w:r>
        <w:rPr>
          <w:rFonts w:ascii="Cambria" w:hAnsi="Cambria" w:cstheme="majorBidi"/>
          <w:b/>
          <w:bCs/>
          <w:sz w:val="26"/>
          <w:szCs w:val="26"/>
        </w:rPr>
        <w:t>)</w:t>
      </w:r>
      <w:r w:rsidRPr="00BF2DF6">
        <w:rPr>
          <w:rFonts w:ascii="Cambria" w:hAnsi="Cambria" w:cstheme="majorBidi"/>
          <w:b/>
          <w:bCs/>
          <w:sz w:val="26"/>
          <w:szCs w:val="26"/>
        </w:rPr>
        <w:t xml:space="preserve"> Antigen </w:t>
      </w:r>
    </w:p>
    <w:p w14:paraId="0C455B07" w14:textId="77777777" w:rsidR="00B47F2A" w:rsidRPr="00396339" w:rsidRDefault="00B47F2A" w:rsidP="00B47F2A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Heat and alcohol labile </w:t>
      </w:r>
      <w:r w:rsidRPr="00D52D7C">
        <w:rPr>
          <w:rFonts w:ascii="Cambria" w:hAnsi="Cambria" w:cstheme="majorBidi"/>
          <w:b/>
          <w:bCs/>
          <w:sz w:val="26"/>
          <w:szCs w:val="26"/>
        </w:rPr>
        <w:t>protein</w:t>
      </w:r>
    </w:p>
    <w:p w14:paraId="5BC1D144" w14:textId="77777777" w:rsidR="00B47F2A" w:rsidRPr="00396339" w:rsidRDefault="00B47F2A" w:rsidP="00B47F2A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Present on the flagella</w:t>
      </w:r>
    </w:p>
    <w:p w14:paraId="3586179A" w14:textId="77777777" w:rsidR="00B47F2A" w:rsidRPr="00396339" w:rsidRDefault="00B47F2A" w:rsidP="00B47F2A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Genus specific</w:t>
      </w:r>
    </w:p>
    <w:p w14:paraId="74444DCD" w14:textId="77777777" w:rsidR="00B47F2A" w:rsidRPr="00396339" w:rsidRDefault="00B47F2A" w:rsidP="00B47F2A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Present as monophasic</w:t>
      </w:r>
    </w:p>
    <w:p w14:paraId="7B69B006" w14:textId="77777777" w:rsidR="00B47F2A" w:rsidRPr="00D52D7C" w:rsidRDefault="00B47F2A" w:rsidP="00B47F2A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cstheme="majorBidi"/>
          <w:sz w:val="26"/>
          <w:szCs w:val="26"/>
          <w:highlight w:val="yellow"/>
        </w:rPr>
      </w:pPr>
      <w:r w:rsidRPr="00D52D7C">
        <w:rPr>
          <w:rFonts w:ascii="Cambria" w:hAnsi="Cambria" w:cstheme="majorBidi"/>
          <w:sz w:val="26"/>
          <w:szCs w:val="26"/>
          <w:highlight w:val="yellow"/>
        </w:rPr>
        <w:t>75 ‘H’ antigens have been recognized</w:t>
      </w:r>
    </w:p>
    <w:p w14:paraId="2092CE71" w14:textId="77777777" w:rsidR="00B47F2A" w:rsidRPr="00396339" w:rsidRDefault="00B47F2A" w:rsidP="00B47F2A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 xml:space="preserve">Somatic or </w:t>
      </w:r>
      <w:r>
        <w:rPr>
          <w:rFonts w:ascii="Cambria" w:hAnsi="Cambria" w:cstheme="majorBidi"/>
          <w:b/>
          <w:bCs/>
          <w:sz w:val="26"/>
          <w:szCs w:val="26"/>
        </w:rPr>
        <w:t xml:space="preserve">(O) </w:t>
      </w:r>
      <w:r w:rsidRPr="00396339">
        <w:rPr>
          <w:rFonts w:ascii="Cambria" w:hAnsi="Cambria" w:cstheme="majorBidi"/>
          <w:b/>
          <w:bCs/>
          <w:sz w:val="26"/>
          <w:szCs w:val="26"/>
        </w:rPr>
        <w:t>Antigen</w:t>
      </w:r>
    </w:p>
    <w:p w14:paraId="3B068D0F" w14:textId="7E61A4D8" w:rsidR="00B47F2A" w:rsidRPr="00396339" w:rsidRDefault="00B47F2A" w:rsidP="00B47F2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D52D7C">
        <w:rPr>
          <w:rFonts w:ascii="Cambria" w:hAnsi="Cambria" w:cstheme="majorBidi"/>
          <w:b/>
          <w:bCs/>
          <w:sz w:val="26"/>
          <w:szCs w:val="26"/>
        </w:rPr>
        <w:t>Heat stable</w:t>
      </w:r>
      <w:r w:rsidRPr="00396339">
        <w:rPr>
          <w:rFonts w:ascii="Cambria" w:hAnsi="Cambria" w:cstheme="majorBidi"/>
          <w:sz w:val="26"/>
          <w:szCs w:val="26"/>
        </w:rPr>
        <w:t xml:space="preserve">, resistant to </w:t>
      </w:r>
      <w:r w:rsidRPr="00D52D7C">
        <w:rPr>
          <w:rFonts w:ascii="Cambria" w:hAnsi="Cambria" w:cstheme="majorBidi"/>
          <w:b/>
          <w:bCs/>
          <w:sz w:val="26"/>
          <w:szCs w:val="26"/>
        </w:rPr>
        <w:t>boiling</w:t>
      </w:r>
      <w:r w:rsidR="00D52D7C">
        <w:rPr>
          <w:rFonts w:ascii="Cambria" w:hAnsi="Cambria" w:cstheme="majorBidi"/>
          <w:sz w:val="26"/>
          <w:szCs w:val="26"/>
        </w:rPr>
        <w:t>.</w:t>
      </w:r>
    </w:p>
    <w:p w14:paraId="055E4149" w14:textId="77777777" w:rsidR="00B47F2A" w:rsidRPr="00396339" w:rsidRDefault="00B47F2A" w:rsidP="00B47F2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Occur on the surface of the outer membrane</w:t>
      </w:r>
    </w:p>
    <w:p w14:paraId="0BFB2FEA" w14:textId="77777777" w:rsidR="00B47F2A" w:rsidRPr="00396339" w:rsidRDefault="00B47F2A" w:rsidP="00B47F2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An integral part of the cell wall</w:t>
      </w:r>
    </w:p>
    <w:p w14:paraId="3E69E5CC" w14:textId="77777777" w:rsidR="00B47F2A" w:rsidRPr="00D52D7C" w:rsidRDefault="00B47F2A" w:rsidP="00B47F2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theme="majorBidi"/>
          <w:sz w:val="26"/>
          <w:szCs w:val="26"/>
          <w:highlight w:val="yellow"/>
        </w:rPr>
      </w:pPr>
      <w:r w:rsidRPr="00D52D7C">
        <w:rPr>
          <w:rFonts w:ascii="Cambria" w:hAnsi="Cambria" w:cstheme="majorBidi"/>
          <w:sz w:val="26"/>
          <w:szCs w:val="26"/>
          <w:highlight w:val="yellow"/>
        </w:rPr>
        <w:t>173 ‘O’ antigens have been recognized</w:t>
      </w:r>
    </w:p>
    <w:p w14:paraId="7FA18904" w14:textId="77777777" w:rsidR="00B47F2A" w:rsidRPr="00396339" w:rsidRDefault="00B47F2A" w:rsidP="00B47F2A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 xml:space="preserve">Capsular or </w:t>
      </w:r>
      <w:r>
        <w:rPr>
          <w:rFonts w:ascii="Cambria" w:hAnsi="Cambria" w:cstheme="majorBidi"/>
          <w:b/>
          <w:bCs/>
          <w:sz w:val="26"/>
          <w:szCs w:val="26"/>
        </w:rPr>
        <w:t>(</w:t>
      </w:r>
      <w:r w:rsidRPr="00396339">
        <w:rPr>
          <w:rFonts w:ascii="Cambria" w:hAnsi="Cambria" w:cstheme="majorBidi"/>
          <w:b/>
          <w:bCs/>
          <w:sz w:val="26"/>
          <w:szCs w:val="26"/>
        </w:rPr>
        <w:t>K</w:t>
      </w:r>
      <w:r>
        <w:rPr>
          <w:rFonts w:ascii="Cambria" w:hAnsi="Cambria" w:cstheme="majorBidi"/>
          <w:b/>
          <w:bCs/>
          <w:sz w:val="26"/>
          <w:szCs w:val="26"/>
        </w:rPr>
        <w:t>)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 Antigen</w:t>
      </w:r>
    </w:p>
    <w:p w14:paraId="73124A59" w14:textId="77777777" w:rsidR="00B47F2A" w:rsidRPr="00396339" w:rsidRDefault="00B47F2A" w:rsidP="00B47F2A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Heat labile</w:t>
      </w:r>
    </w:p>
    <w:p w14:paraId="1FBB27C1" w14:textId="49A9E0AD" w:rsidR="00B47F2A" w:rsidRPr="00396339" w:rsidRDefault="00B47F2A" w:rsidP="00B47F2A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lastRenderedPageBreak/>
        <w:t xml:space="preserve">Acidic polysaccharide </w:t>
      </w:r>
      <w:r w:rsidR="00D52D7C">
        <w:rPr>
          <w:rFonts w:ascii="Cambria" w:hAnsi="Cambria" w:cstheme="majorBidi"/>
          <w:sz w:val="26"/>
          <w:szCs w:val="26"/>
        </w:rPr>
        <w:t>(</w:t>
      </w:r>
      <w:r w:rsidR="00121564" w:rsidRPr="00121564">
        <w:rPr>
          <w:rFonts w:ascii="Cambria" w:hAnsi="Cambria" w:cstheme="majorBidi"/>
          <w:sz w:val="24"/>
          <w:szCs w:val="24"/>
          <w:u w:val="single"/>
        </w:rPr>
        <w:t>polysaccharides that contain carboxyl groups, phosphate groups and/or sulfuric ester groups</w:t>
      </w:r>
      <w:r w:rsidR="00121564">
        <w:rPr>
          <w:rFonts w:ascii="Cambria" w:hAnsi="Cambria" w:cstheme="majorBidi"/>
          <w:sz w:val="26"/>
          <w:szCs w:val="26"/>
        </w:rPr>
        <w:t xml:space="preserve">) </w:t>
      </w:r>
      <w:r w:rsidRPr="00396339">
        <w:rPr>
          <w:rFonts w:ascii="Cambria" w:hAnsi="Cambria" w:cstheme="majorBidi"/>
          <w:sz w:val="26"/>
          <w:szCs w:val="26"/>
        </w:rPr>
        <w:t>antigen presents in the envelope</w:t>
      </w:r>
    </w:p>
    <w:p w14:paraId="69F0CE7C" w14:textId="77777777" w:rsidR="00B47F2A" w:rsidRPr="00396339" w:rsidRDefault="00B47F2A" w:rsidP="00B47F2A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Boiling removes the K antigen</w:t>
      </w:r>
    </w:p>
    <w:p w14:paraId="562E4DCD" w14:textId="77777777" w:rsidR="00B47F2A" w:rsidRPr="00396339" w:rsidRDefault="00B47F2A" w:rsidP="00B47F2A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Inhibit phagocytosis</w:t>
      </w:r>
    </w:p>
    <w:p w14:paraId="496B9ABF" w14:textId="77777777" w:rsidR="00B47F2A" w:rsidRPr="00121564" w:rsidRDefault="00B47F2A" w:rsidP="00B47F2A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theme="majorBidi"/>
          <w:sz w:val="26"/>
          <w:szCs w:val="26"/>
          <w:highlight w:val="yellow"/>
        </w:rPr>
      </w:pPr>
      <w:r w:rsidRPr="00121564">
        <w:rPr>
          <w:rFonts w:ascii="Cambria" w:hAnsi="Cambria" w:cstheme="majorBidi"/>
          <w:sz w:val="26"/>
          <w:szCs w:val="26"/>
          <w:highlight w:val="yellow"/>
        </w:rPr>
        <w:t>103 ‘K’ antigens have been recognized</w:t>
      </w:r>
    </w:p>
    <w:p w14:paraId="401C7318" w14:textId="77777777" w:rsidR="00B47F2A" w:rsidRPr="00396339" w:rsidRDefault="00B47F2A" w:rsidP="00B47F2A">
      <w:pPr>
        <w:pStyle w:val="ListParagraph"/>
        <w:numPr>
          <w:ilvl w:val="0"/>
          <w:numId w:val="19"/>
        </w:numPr>
        <w:spacing w:after="0" w:line="276" w:lineRule="auto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 xml:space="preserve">Fimbrial or </w:t>
      </w:r>
      <w:r>
        <w:rPr>
          <w:rFonts w:ascii="Cambria" w:hAnsi="Cambria" w:cstheme="majorBidi"/>
          <w:b/>
          <w:bCs/>
          <w:sz w:val="26"/>
          <w:szCs w:val="26"/>
        </w:rPr>
        <w:t>(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F </w:t>
      </w:r>
      <w:r>
        <w:rPr>
          <w:rFonts w:ascii="Cambria" w:hAnsi="Cambria" w:cstheme="majorBidi"/>
          <w:b/>
          <w:bCs/>
          <w:sz w:val="26"/>
          <w:szCs w:val="26"/>
        </w:rPr>
        <w:t xml:space="preserve">) </w:t>
      </w:r>
      <w:r w:rsidRPr="00396339">
        <w:rPr>
          <w:rFonts w:ascii="Cambria" w:hAnsi="Cambria" w:cstheme="majorBidi"/>
          <w:b/>
          <w:bCs/>
          <w:sz w:val="26"/>
          <w:szCs w:val="26"/>
        </w:rPr>
        <w:t>Antigen</w:t>
      </w:r>
    </w:p>
    <w:p w14:paraId="1E78342A" w14:textId="77777777" w:rsidR="00B47F2A" w:rsidRPr="00396339" w:rsidRDefault="00B47F2A" w:rsidP="00B47F2A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Heat labile proteins</w:t>
      </w:r>
    </w:p>
    <w:p w14:paraId="0475FDF0" w14:textId="77777777" w:rsidR="00B47F2A" w:rsidRPr="00396339" w:rsidRDefault="00B47F2A" w:rsidP="00B47F2A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>Present in the fimbriae</w:t>
      </w:r>
    </w:p>
    <w:p w14:paraId="3D9B8906" w14:textId="77777777" w:rsidR="00B47F2A" w:rsidRPr="00121564" w:rsidRDefault="00B47F2A" w:rsidP="00B47F2A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theme="majorBidi"/>
          <w:sz w:val="26"/>
          <w:szCs w:val="26"/>
          <w:highlight w:val="yellow"/>
        </w:rPr>
      </w:pPr>
      <w:r w:rsidRPr="00121564">
        <w:rPr>
          <w:rFonts w:ascii="Cambria" w:hAnsi="Cambria" w:cstheme="majorBidi"/>
          <w:sz w:val="26"/>
          <w:szCs w:val="26"/>
          <w:highlight w:val="yellow"/>
        </w:rPr>
        <w:t>K88, K99 antigens</w:t>
      </w:r>
    </w:p>
    <w:p w14:paraId="12E484CC" w14:textId="77777777" w:rsidR="00B47F2A" w:rsidRPr="00BA336C" w:rsidRDefault="00B47F2A" w:rsidP="00B47F2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dvP932A"/>
          <w:color w:val="000000"/>
          <w:sz w:val="26"/>
          <w:szCs w:val="26"/>
          <w:rtl/>
        </w:rPr>
      </w:pPr>
      <w:r w:rsidRPr="00396339">
        <w:rPr>
          <w:rFonts w:ascii="Cambria" w:hAnsi="Cambria" w:cs="AdvP932A"/>
          <w:color w:val="000000"/>
          <w:sz w:val="26"/>
          <w:szCs w:val="26"/>
        </w:rPr>
        <w:t xml:space="preserve">The </w:t>
      </w:r>
      <w:r w:rsidRPr="00BF2DF6">
        <w:rPr>
          <w:rFonts w:ascii="Cambria" w:hAnsi="Cambria" w:cs="AdvP932A"/>
          <w:b/>
          <w:bCs/>
          <w:color w:val="000000"/>
          <w:sz w:val="26"/>
          <w:szCs w:val="26"/>
          <w:u w:val="single"/>
        </w:rPr>
        <w:t>heat stable</w:t>
      </w:r>
      <w:r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lipopolysaccharide</w:t>
      </w:r>
      <w:r w:rsidRPr="009C3EE3">
        <w:rPr>
          <w:rFonts w:ascii="Cambria" w:hAnsi="Cambria" w:cstheme="majorBidi"/>
          <w:b/>
          <w:bCs/>
          <w:sz w:val="26"/>
          <w:szCs w:val="26"/>
        </w:rPr>
        <w:t xml:space="preserve"> </w:t>
      </w:r>
      <w:r w:rsidRPr="00396339">
        <w:rPr>
          <w:rFonts w:ascii="Cambria" w:hAnsi="Cambria" w:cs="AdvP932A"/>
          <w:color w:val="000000"/>
          <w:sz w:val="26"/>
          <w:szCs w:val="26"/>
        </w:rPr>
        <w:t>(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endotoxin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) </w:t>
      </w:r>
      <w:r>
        <w:rPr>
          <w:rFonts w:ascii="Cambria" w:hAnsi="Cambria" w:cs="AdvP932A"/>
          <w:color w:val="000000"/>
          <w:sz w:val="26"/>
          <w:szCs w:val="26"/>
        </w:rPr>
        <w:t>“</w:t>
      </w:r>
      <w:r w:rsidRPr="00B906BD">
        <w:rPr>
          <w:rFonts w:ascii="Cambria" w:hAnsi="Cambria" w:cs="AdvP932A"/>
          <w:color w:val="000000"/>
          <w:sz w:val="24"/>
          <w:szCs w:val="24"/>
          <w:u w:val="single"/>
        </w:rPr>
        <w:t>in the cell wall is liberated when Gram-negative bacteria lyse</w:t>
      </w:r>
      <w:r>
        <w:rPr>
          <w:rFonts w:ascii="Cambria" w:hAnsi="Cambria" w:cs="AdvP932A"/>
          <w:color w:val="000000"/>
          <w:sz w:val="26"/>
          <w:szCs w:val="26"/>
        </w:rPr>
        <w:t>”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, resulting in production of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inflammatory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mediators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and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complement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906BD">
        <w:rPr>
          <w:rFonts w:ascii="Cambria" w:hAnsi="Cambria" w:cs="AdvP932A"/>
          <w:b/>
          <w:bCs/>
          <w:color w:val="000000"/>
          <w:sz w:val="26"/>
          <w:szCs w:val="26"/>
        </w:rPr>
        <w:t>activation</w:t>
      </w:r>
      <w:r>
        <w:rPr>
          <w:rFonts w:ascii="Cambria" w:hAnsi="Cambria" w:cs="AdvP932A"/>
          <w:b/>
          <w:bCs/>
          <w:color w:val="000000"/>
          <w:sz w:val="26"/>
          <w:szCs w:val="26"/>
        </w:rPr>
        <w:t xml:space="preserve"> “ </w:t>
      </w:r>
      <w:r w:rsidRPr="00B906BD">
        <w:rPr>
          <w:rFonts w:ascii="Cambria" w:hAnsi="Cambria" w:cs="AdvP932A"/>
          <w:color w:val="000000"/>
          <w:sz w:val="24"/>
          <w:szCs w:val="24"/>
          <w:u w:val="single"/>
        </w:rPr>
        <w:t>plasma proteins that can be activated directly by pathogens or indirectly by pathogen-bound antibody</w:t>
      </w:r>
      <w:r>
        <w:rPr>
          <w:rFonts w:ascii="Cambria" w:hAnsi="Cambria" w:cs="AdvP932A"/>
          <w:color w:val="000000"/>
          <w:sz w:val="24"/>
          <w:szCs w:val="24"/>
          <w:u w:val="single"/>
        </w:rPr>
        <w:t>”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. This results in </w:t>
      </w:r>
      <w:r w:rsidRPr="00BA336C">
        <w:rPr>
          <w:rFonts w:ascii="Cambria" w:hAnsi="Cambria" w:cs="AdvP932A"/>
          <w:b/>
          <w:bCs/>
          <w:color w:val="000000"/>
          <w:sz w:val="26"/>
          <w:szCs w:val="26"/>
        </w:rPr>
        <w:t>endotoxic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A336C">
        <w:rPr>
          <w:rFonts w:ascii="Cambria" w:hAnsi="Cambria" w:cs="AdvP932A"/>
          <w:b/>
          <w:bCs/>
          <w:color w:val="000000"/>
          <w:sz w:val="26"/>
          <w:szCs w:val="26"/>
        </w:rPr>
        <w:t>shock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and </w:t>
      </w:r>
      <w:r w:rsidRPr="00BA336C">
        <w:rPr>
          <w:rFonts w:ascii="Cambria" w:hAnsi="Cambria" w:cs="AdvP932A"/>
          <w:b/>
          <w:bCs/>
          <w:color w:val="000000"/>
          <w:sz w:val="26"/>
          <w:szCs w:val="26"/>
        </w:rPr>
        <w:t>intravascular</w:t>
      </w:r>
      <w:r w:rsidRPr="00396339">
        <w:rPr>
          <w:rFonts w:ascii="Cambria" w:hAnsi="Cambria" w:cs="AdvP932A"/>
          <w:color w:val="000000"/>
          <w:sz w:val="26"/>
          <w:szCs w:val="26"/>
        </w:rPr>
        <w:t xml:space="preserve"> </w:t>
      </w:r>
      <w:r w:rsidRPr="00BA336C">
        <w:rPr>
          <w:rFonts w:ascii="Cambria" w:hAnsi="Cambria" w:cs="AdvP932A"/>
          <w:b/>
          <w:bCs/>
          <w:color w:val="000000"/>
          <w:sz w:val="26"/>
          <w:szCs w:val="26"/>
        </w:rPr>
        <w:t>coagulopathy</w:t>
      </w:r>
      <w:r w:rsidRPr="00396339">
        <w:rPr>
          <w:rFonts w:ascii="Cambria" w:hAnsi="Cambria" w:cs="AdvP932A"/>
          <w:color w:val="000000"/>
          <w:sz w:val="26"/>
          <w:szCs w:val="26"/>
        </w:rPr>
        <w:t>.</w:t>
      </w:r>
    </w:p>
    <w:p w14:paraId="63C742E0" w14:textId="77777777" w:rsidR="00B47F2A" w:rsidRPr="00396339" w:rsidRDefault="00B47F2A" w:rsidP="00B47F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mbria" w:hAnsi="Cambria" w:cstheme="majorBidi"/>
          <w:sz w:val="26"/>
          <w:szCs w:val="26"/>
        </w:rPr>
      </w:pPr>
      <w:r w:rsidRPr="00BA336C">
        <w:rPr>
          <w:rFonts w:ascii="Cambria" w:hAnsi="Cambria" w:cstheme="majorBidi"/>
          <w:b/>
          <w:bCs/>
          <w:sz w:val="26"/>
          <w:szCs w:val="26"/>
        </w:rPr>
        <w:t>Different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BA336C">
        <w:rPr>
          <w:rFonts w:ascii="Cambria" w:hAnsi="Cambria" w:cstheme="majorBidi"/>
          <w:b/>
          <w:bCs/>
          <w:sz w:val="26"/>
          <w:szCs w:val="26"/>
        </w:rPr>
        <w:t>protein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BA336C">
        <w:rPr>
          <w:rFonts w:ascii="Cambria" w:hAnsi="Cambria" w:cstheme="majorBidi"/>
          <w:b/>
          <w:bCs/>
          <w:sz w:val="26"/>
          <w:szCs w:val="26"/>
        </w:rPr>
        <w:t>toxins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>
        <w:rPr>
          <w:rFonts w:ascii="Cambria" w:hAnsi="Cambria" w:cstheme="majorBidi"/>
          <w:sz w:val="26"/>
          <w:szCs w:val="26"/>
        </w:rPr>
        <w:t>(</w:t>
      </w:r>
      <w:r w:rsidRPr="00396339">
        <w:rPr>
          <w:rFonts w:ascii="Cambria" w:hAnsi="Cambria" w:cstheme="majorBidi"/>
          <w:b/>
          <w:bCs/>
          <w:sz w:val="26"/>
          <w:szCs w:val="26"/>
        </w:rPr>
        <w:t>exotoxins</w:t>
      </w:r>
      <w:r>
        <w:rPr>
          <w:rFonts w:ascii="Cambria" w:hAnsi="Cambria" w:cs="AdvP932A"/>
          <w:color w:val="000000"/>
          <w:sz w:val="26"/>
          <w:szCs w:val="26"/>
        </w:rPr>
        <w:t xml:space="preserve">) </w:t>
      </w:r>
      <w:r w:rsidRPr="00396339">
        <w:rPr>
          <w:rFonts w:ascii="Cambria" w:hAnsi="Cambria" w:cstheme="majorBidi"/>
          <w:sz w:val="26"/>
          <w:szCs w:val="26"/>
        </w:rPr>
        <w:t xml:space="preserve">produced by </w:t>
      </w:r>
      <w:r w:rsidRPr="00396339">
        <w:rPr>
          <w:rFonts w:ascii="Cambria" w:hAnsi="Cambria" w:cstheme="majorBidi"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sz w:val="26"/>
          <w:szCs w:val="26"/>
        </w:rPr>
        <w:t>.</w:t>
      </w:r>
    </w:p>
    <w:p w14:paraId="58854A75" w14:textId="7A181E64" w:rsidR="00B47F2A" w:rsidRPr="009C3EE3" w:rsidRDefault="00B47F2A" w:rsidP="008E626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rPr>
          <w:rFonts w:ascii="Cambria" w:hAnsi="Cambria" w:cstheme="majorBidi"/>
          <w:sz w:val="26"/>
          <w:szCs w:val="26"/>
          <w:rtl/>
        </w:rPr>
      </w:pPr>
      <w:r w:rsidRPr="009C3EE3">
        <w:rPr>
          <w:rFonts w:ascii="Cambria" w:hAnsi="Cambria" w:cstheme="majorBidi"/>
          <w:b/>
          <w:bCs/>
          <w:sz w:val="26"/>
          <w:szCs w:val="26"/>
        </w:rPr>
        <w:t>Verocytotoxin</w:t>
      </w:r>
      <w:r w:rsidRPr="008E6261">
        <w:rPr>
          <w:rFonts w:ascii="Cambria" w:hAnsi="Cambria" w:cstheme="majorBidi"/>
          <w:b/>
          <w:bCs/>
          <w:sz w:val="26"/>
          <w:szCs w:val="26"/>
        </w:rPr>
        <w:t>-</w:t>
      </w:r>
      <w:r w:rsidRPr="009C3EE3">
        <w:rPr>
          <w:rFonts w:ascii="Cambria" w:hAnsi="Cambria" w:cstheme="majorBidi"/>
          <w:b/>
          <w:bCs/>
          <w:sz w:val="26"/>
          <w:szCs w:val="26"/>
        </w:rPr>
        <w:t>producing</w:t>
      </w:r>
      <w:r w:rsidRPr="008E6261">
        <w:rPr>
          <w:rFonts w:ascii="Cambria" w:hAnsi="Cambria" w:cstheme="majorBidi"/>
          <w:b/>
          <w:bCs/>
          <w:sz w:val="26"/>
          <w:szCs w:val="26"/>
        </w:rPr>
        <w:t xml:space="preserve"> E. coli (VTEC), also known as (</w:t>
      </w:r>
      <w:r w:rsidRPr="00A26B9D">
        <w:rPr>
          <w:rFonts w:ascii="Cambria" w:hAnsi="Cambria" w:cstheme="majorBidi"/>
          <w:b/>
          <w:bCs/>
          <w:sz w:val="26"/>
          <w:szCs w:val="26"/>
        </w:rPr>
        <w:t>Shiga toxin-producing</w:t>
      </w:r>
      <w:r w:rsidRPr="00396339">
        <w:rPr>
          <w:rFonts w:ascii="Cambria" w:hAnsi="Cambria" w:cstheme="majorBidi"/>
          <w:b/>
          <w:bCs/>
          <w:color w:val="C00000"/>
          <w:sz w:val="26"/>
          <w:szCs w:val="26"/>
        </w:rPr>
        <w:t> </w:t>
      </w:r>
      <w:r w:rsidRPr="00A26B9D">
        <w:rPr>
          <w:rFonts w:ascii="Cambria" w:hAnsi="Cambria" w:cstheme="majorBidi"/>
          <w:b/>
          <w:bCs/>
          <w:i/>
          <w:iCs/>
          <w:sz w:val="26"/>
          <w:szCs w:val="26"/>
        </w:rPr>
        <w:t>E. coli</w:t>
      </w:r>
      <w:r w:rsidRPr="009C3EE3">
        <w:rPr>
          <w:rFonts w:ascii="Cambria" w:hAnsi="Cambria" w:cstheme="majorBidi"/>
          <w:sz w:val="26"/>
          <w:szCs w:val="26"/>
        </w:rPr>
        <w:t xml:space="preserve"> </w:t>
      </w:r>
      <w:r>
        <w:rPr>
          <w:rFonts w:ascii="Cambria" w:hAnsi="Cambria" w:cstheme="majorBidi"/>
          <w:sz w:val="26"/>
          <w:szCs w:val="26"/>
        </w:rPr>
        <w:t>)(</w:t>
      </w:r>
      <w:r w:rsidRPr="00A26B9D">
        <w:rPr>
          <w:rFonts w:ascii="Cambria" w:hAnsi="Cambria" w:cstheme="majorBidi"/>
          <w:b/>
          <w:bCs/>
          <w:sz w:val="26"/>
          <w:szCs w:val="26"/>
        </w:rPr>
        <w:t>STEC</w:t>
      </w:r>
      <w:r>
        <w:rPr>
          <w:rFonts w:ascii="Cambria" w:hAnsi="Cambria" w:cstheme="majorBidi"/>
          <w:sz w:val="26"/>
          <w:szCs w:val="26"/>
        </w:rPr>
        <w:t xml:space="preserve">) </w:t>
      </w:r>
      <w:r w:rsidRPr="009C3EE3">
        <w:rPr>
          <w:rFonts w:ascii="Cambria" w:hAnsi="Cambria" w:cstheme="majorBidi"/>
          <w:sz w:val="26"/>
          <w:szCs w:val="26"/>
        </w:rPr>
        <w:t xml:space="preserve">particularly the </w:t>
      </w:r>
      <w:r w:rsidRPr="009C3EE3">
        <w:rPr>
          <w:rFonts w:ascii="Cambria" w:hAnsi="Cambria" w:cstheme="majorBidi"/>
          <w:b/>
          <w:bCs/>
          <w:sz w:val="26"/>
          <w:szCs w:val="26"/>
        </w:rPr>
        <w:t>O157:H7</w:t>
      </w:r>
      <w:r w:rsidRPr="009C3EE3">
        <w:rPr>
          <w:rFonts w:ascii="Cambria" w:hAnsi="Cambria" w:cstheme="majorBidi"/>
          <w:sz w:val="26"/>
          <w:szCs w:val="26"/>
        </w:rPr>
        <w:t xml:space="preserve"> serotype, are an </w:t>
      </w:r>
      <w:r w:rsidRPr="009C3EE3">
        <w:rPr>
          <w:rFonts w:ascii="Cambria" w:hAnsi="Cambria" w:cstheme="majorBidi"/>
          <w:b/>
          <w:bCs/>
          <w:sz w:val="26"/>
          <w:szCs w:val="26"/>
        </w:rPr>
        <w:t>important</w:t>
      </w:r>
      <w:r w:rsidRPr="009C3EE3">
        <w:rPr>
          <w:rFonts w:ascii="Cambria" w:hAnsi="Cambria" w:cstheme="majorBidi"/>
          <w:sz w:val="26"/>
          <w:szCs w:val="26"/>
        </w:rPr>
        <w:t xml:space="preserve"> cause of </w:t>
      </w:r>
      <w:r w:rsidRPr="009C3EE3">
        <w:rPr>
          <w:rFonts w:ascii="Cambria" w:hAnsi="Cambria" w:cstheme="majorBidi"/>
          <w:b/>
          <w:bCs/>
          <w:sz w:val="26"/>
          <w:szCs w:val="26"/>
        </w:rPr>
        <w:t>diarrhoea</w:t>
      </w:r>
      <w:r w:rsidRPr="009C3EE3">
        <w:rPr>
          <w:rFonts w:ascii="Cambria" w:hAnsi="Cambria" w:cstheme="majorBidi"/>
          <w:sz w:val="26"/>
          <w:szCs w:val="26"/>
        </w:rPr>
        <w:t xml:space="preserve"> and </w:t>
      </w:r>
      <w:r w:rsidRPr="009C3EE3">
        <w:rPr>
          <w:rFonts w:ascii="Cambria" w:hAnsi="Cambria" w:cstheme="majorBidi"/>
          <w:b/>
          <w:bCs/>
          <w:sz w:val="26"/>
          <w:szCs w:val="26"/>
        </w:rPr>
        <w:t>hemolytic</w:t>
      </w:r>
      <w:r w:rsidRPr="009C3EE3">
        <w:rPr>
          <w:rFonts w:ascii="Cambria" w:hAnsi="Cambria" w:cstheme="majorBidi"/>
          <w:sz w:val="26"/>
          <w:szCs w:val="26"/>
        </w:rPr>
        <w:t xml:space="preserve"> </w:t>
      </w:r>
      <w:r w:rsidRPr="009C3EE3">
        <w:rPr>
          <w:rFonts w:ascii="Cambria" w:hAnsi="Cambria" w:cstheme="majorBidi"/>
          <w:b/>
          <w:bCs/>
          <w:sz w:val="26"/>
          <w:szCs w:val="26"/>
        </w:rPr>
        <w:t>uremic</w:t>
      </w:r>
      <w:r w:rsidRPr="009C3EE3">
        <w:rPr>
          <w:rFonts w:ascii="Cambria" w:hAnsi="Cambria" w:cstheme="majorBidi"/>
          <w:sz w:val="26"/>
          <w:szCs w:val="26"/>
        </w:rPr>
        <w:t xml:space="preserve"> </w:t>
      </w:r>
      <w:r w:rsidRPr="009C3EE3">
        <w:rPr>
          <w:rFonts w:ascii="Cambria" w:hAnsi="Cambria" w:cstheme="majorBidi"/>
          <w:b/>
          <w:bCs/>
          <w:sz w:val="26"/>
          <w:szCs w:val="26"/>
        </w:rPr>
        <w:t>syndrome</w:t>
      </w:r>
      <w:r w:rsidRPr="009C3EE3">
        <w:rPr>
          <w:rFonts w:ascii="Cambria" w:hAnsi="Cambria" w:cstheme="majorBidi"/>
          <w:sz w:val="26"/>
          <w:szCs w:val="26"/>
        </w:rPr>
        <w:t xml:space="preserve"> (HUS). </w:t>
      </w:r>
    </w:p>
    <w:p w14:paraId="15D07774" w14:textId="07864C2F" w:rsidR="00B47F2A" w:rsidRDefault="00B47F2A" w:rsidP="00B47F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theme="majorBidi"/>
          <w:sz w:val="26"/>
          <w:szCs w:val="26"/>
        </w:rPr>
      </w:pPr>
      <w:r w:rsidRPr="00EC2537">
        <w:rPr>
          <w:rFonts w:ascii="Cambria" w:hAnsi="Cambria" w:cstheme="majorBidi"/>
          <w:b/>
          <w:bCs/>
          <w:sz w:val="26"/>
          <w:szCs w:val="26"/>
        </w:rPr>
        <w:t>Enteropathogenic</w:t>
      </w:r>
      <w:r w:rsidRPr="00396339">
        <w:rPr>
          <w:rFonts w:ascii="Cambria" w:hAnsi="Cambria" w:cstheme="majorBidi"/>
          <w:sz w:val="26"/>
          <w:szCs w:val="26"/>
        </w:rPr>
        <w:t xml:space="preserve"> (</w:t>
      </w:r>
      <w:r w:rsidRPr="00EC2537">
        <w:rPr>
          <w:rFonts w:ascii="Cambria" w:hAnsi="Cambria" w:cstheme="majorBidi"/>
          <w:sz w:val="26"/>
          <w:szCs w:val="26"/>
          <w:u w:val="single"/>
        </w:rPr>
        <w:t>EPEC</w:t>
      </w:r>
      <w:r w:rsidRPr="00396339">
        <w:rPr>
          <w:rFonts w:ascii="Cambria" w:hAnsi="Cambria" w:cstheme="majorBidi"/>
          <w:sz w:val="26"/>
          <w:szCs w:val="26"/>
        </w:rPr>
        <w:t xml:space="preserve">): cause of </w:t>
      </w:r>
      <w:r w:rsidRPr="00EC2537">
        <w:rPr>
          <w:rFonts w:ascii="Cambria" w:hAnsi="Cambria" w:cstheme="majorBidi"/>
          <w:b/>
          <w:bCs/>
          <w:sz w:val="26"/>
          <w:szCs w:val="26"/>
        </w:rPr>
        <w:t>infantile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EC2537">
        <w:rPr>
          <w:rFonts w:ascii="Cambria" w:hAnsi="Cambria" w:cstheme="majorBidi"/>
          <w:b/>
          <w:bCs/>
          <w:sz w:val="26"/>
          <w:szCs w:val="26"/>
        </w:rPr>
        <w:t>diarrhoea</w:t>
      </w:r>
      <w:r w:rsidR="008E6261">
        <w:rPr>
          <w:rFonts w:ascii="Cambria" w:hAnsi="Cambria" w:cstheme="majorBidi"/>
          <w:sz w:val="26"/>
          <w:szCs w:val="26"/>
        </w:rPr>
        <w:t xml:space="preserve">, </w:t>
      </w:r>
      <w:r w:rsidR="008E6261" w:rsidRPr="008E6261">
        <w:rPr>
          <w:rFonts w:ascii="Cambria" w:hAnsi="Cambria" w:cstheme="majorBidi"/>
          <w:b/>
          <w:bCs/>
          <w:sz w:val="26"/>
          <w:szCs w:val="26"/>
        </w:rPr>
        <w:t>non-invasive</w:t>
      </w:r>
      <w:r w:rsidR="008E6261">
        <w:rPr>
          <w:rFonts w:ascii="Cambria" w:hAnsi="Cambria" w:cstheme="majorBidi"/>
          <w:sz w:val="26"/>
          <w:szCs w:val="26"/>
        </w:rPr>
        <w:t>.</w:t>
      </w:r>
    </w:p>
    <w:p w14:paraId="408CEE7B" w14:textId="77777777" w:rsidR="00B47F2A" w:rsidRPr="009C3EE3" w:rsidRDefault="00B47F2A" w:rsidP="00B47F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theme="majorBidi"/>
          <w:sz w:val="26"/>
          <w:szCs w:val="26"/>
        </w:rPr>
      </w:pPr>
      <w:r w:rsidRPr="00EC2537">
        <w:rPr>
          <w:rFonts w:ascii="Cambria" w:hAnsi="Cambria" w:cstheme="majorBidi"/>
          <w:b/>
          <w:bCs/>
          <w:sz w:val="26"/>
          <w:szCs w:val="26"/>
        </w:rPr>
        <w:t>Enterotoxigenic</w:t>
      </w:r>
      <w:r w:rsidRPr="00396339">
        <w:rPr>
          <w:rFonts w:ascii="Cambria" w:hAnsi="Cambria" w:cstheme="majorBidi"/>
          <w:sz w:val="26"/>
          <w:szCs w:val="26"/>
        </w:rPr>
        <w:t xml:space="preserve"> (</w:t>
      </w:r>
      <w:r w:rsidRPr="00EC2537">
        <w:rPr>
          <w:rFonts w:ascii="Cambria" w:hAnsi="Cambria" w:cstheme="majorBidi"/>
          <w:sz w:val="26"/>
          <w:szCs w:val="26"/>
          <w:u w:val="single"/>
        </w:rPr>
        <w:t>ETEC</w:t>
      </w:r>
      <w:r w:rsidRPr="00396339">
        <w:rPr>
          <w:rFonts w:ascii="Cambria" w:hAnsi="Cambria" w:cstheme="majorBidi"/>
          <w:sz w:val="26"/>
          <w:szCs w:val="26"/>
        </w:rPr>
        <w:t xml:space="preserve">): </w:t>
      </w:r>
      <w:r w:rsidRPr="00EC2537">
        <w:rPr>
          <w:rFonts w:ascii="Cambria" w:hAnsi="Cambria" w:cstheme="majorBidi"/>
          <w:b/>
          <w:bCs/>
          <w:sz w:val="26"/>
          <w:szCs w:val="26"/>
        </w:rPr>
        <w:t>travelers’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EC2537">
        <w:rPr>
          <w:rFonts w:ascii="Cambria" w:hAnsi="Cambria" w:cstheme="majorBidi"/>
          <w:b/>
          <w:bCs/>
          <w:sz w:val="26"/>
          <w:szCs w:val="26"/>
        </w:rPr>
        <w:t>diarrhoea</w:t>
      </w:r>
      <w:r w:rsidRPr="00396339">
        <w:rPr>
          <w:rFonts w:ascii="Cambria" w:hAnsi="Cambria" w:cstheme="majorBidi"/>
          <w:sz w:val="26"/>
          <w:szCs w:val="26"/>
        </w:rPr>
        <w:t xml:space="preserve">, </w:t>
      </w:r>
      <w:r w:rsidRPr="00EC2537">
        <w:rPr>
          <w:rFonts w:ascii="Cambria" w:hAnsi="Cambria" w:cstheme="majorBidi"/>
          <w:b/>
          <w:bCs/>
          <w:sz w:val="26"/>
          <w:szCs w:val="26"/>
        </w:rPr>
        <w:t>non</w:t>
      </w:r>
      <w:r w:rsidRPr="00396339">
        <w:rPr>
          <w:rFonts w:ascii="Cambria" w:hAnsi="Cambria" w:cstheme="majorBidi"/>
          <w:sz w:val="26"/>
          <w:szCs w:val="26"/>
        </w:rPr>
        <w:t>-</w:t>
      </w:r>
      <w:r w:rsidRPr="00EC2537">
        <w:rPr>
          <w:rFonts w:ascii="Cambria" w:hAnsi="Cambria" w:cstheme="majorBidi"/>
          <w:b/>
          <w:bCs/>
          <w:sz w:val="26"/>
          <w:szCs w:val="26"/>
        </w:rPr>
        <w:t>invasive</w:t>
      </w:r>
      <w:r w:rsidRPr="00396339">
        <w:rPr>
          <w:rFonts w:ascii="Cambria" w:hAnsi="Cambria" w:cs="AdvPi1"/>
          <w:sz w:val="26"/>
          <w:szCs w:val="26"/>
        </w:rPr>
        <w:t>.</w:t>
      </w:r>
    </w:p>
    <w:p w14:paraId="3F99869C" w14:textId="77777777" w:rsidR="00B47F2A" w:rsidRDefault="00B47F2A" w:rsidP="00B47F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theme="majorBidi"/>
          <w:sz w:val="26"/>
          <w:szCs w:val="26"/>
        </w:rPr>
      </w:pPr>
      <w:r w:rsidRPr="00EC2537">
        <w:rPr>
          <w:rFonts w:ascii="Cambria" w:hAnsi="Cambria" w:cstheme="majorBidi"/>
          <w:b/>
          <w:bCs/>
          <w:sz w:val="26"/>
          <w:szCs w:val="26"/>
        </w:rPr>
        <w:t>Enteroinvasive</w:t>
      </w:r>
      <w:r w:rsidRPr="00396339">
        <w:rPr>
          <w:rFonts w:ascii="Cambria" w:hAnsi="Cambria" w:cstheme="majorBidi"/>
          <w:sz w:val="26"/>
          <w:szCs w:val="26"/>
        </w:rPr>
        <w:t xml:space="preserve"> (</w:t>
      </w:r>
      <w:r w:rsidRPr="00EC2537">
        <w:rPr>
          <w:rFonts w:ascii="Cambria" w:hAnsi="Cambria" w:cstheme="majorBidi"/>
          <w:sz w:val="26"/>
          <w:szCs w:val="26"/>
          <w:u w:val="single"/>
        </w:rPr>
        <w:t>EIEC</w:t>
      </w:r>
      <w:r w:rsidRPr="00396339">
        <w:rPr>
          <w:rFonts w:ascii="Cambria" w:hAnsi="Cambria" w:cstheme="majorBidi"/>
          <w:sz w:val="26"/>
          <w:szCs w:val="26"/>
        </w:rPr>
        <w:t xml:space="preserve">): causes </w:t>
      </w:r>
      <w:r w:rsidRPr="00EC2537">
        <w:rPr>
          <w:rFonts w:ascii="Cambria" w:hAnsi="Cambria" w:cstheme="majorBidi"/>
          <w:b/>
          <w:bCs/>
          <w:sz w:val="26"/>
          <w:szCs w:val="26"/>
        </w:rPr>
        <w:t>dysentery</w:t>
      </w:r>
      <w:r w:rsidRPr="00396339">
        <w:rPr>
          <w:rFonts w:ascii="Cambria" w:hAnsi="Cambria" w:cstheme="majorBidi"/>
          <w:sz w:val="26"/>
          <w:szCs w:val="26"/>
        </w:rPr>
        <w:t>-</w:t>
      </w:r>
      <w:r w:rsidRPr="00EC2537">
        <w:rPr>
          <w:rFonts w:ascii="Cambria" w:hAnsi="Cambria" w:cstheme="majorBidi"/>
          <w:b/>
          <w:bCs/>
          <w:sz w:val="26"/>
          <w:szCs w:val="26"/>
        </w:rPr>
        <w:t>like</w:t>
      </w:r>
      <w:r>
        <w:rPr>
          <w:rFonts w:ascii="Cambria" w:hAnsi="Cambria" w:cstheme="majorBidi"/>
          <w:sz w:val="26"/>
          <w:szCs w:val="26"/>
        </w:rPr>
        <w:t xml:space="preserve"> illness.</w:t>
      </w:r>
    </w:p>
    <w:p w14:paraId="69908F4B" w14:textId="77777777" w:rsidR="00B47F2A" w:rsidRDefault="00B47F2A" w:rsidP="00B47F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Cambria" w:hAnsi="Cambria" w:cstheme="majorBidi"/>
          <w:sz w:val="26"/>
          <w:szCs w:val="26"/>
        </w:rPr>
      </w:pPr>
      <w:r w:rsidRPr="00EC2537">
        <w:rPr>
          <w:rFonts w:ascii="Cambria" w:hAnsi="Cambria" w:cstheme="majorBidi"/>
          <w:b/>
          <w:bCs/>
          <w:sz w:val="26"/>
          <w:szCs w:val="26"/>
        </w:rPr>
        <w:t>Enteroaggregative</w:t>
      </w:r>
      <w:r w:rsidRPr="00396339">
        <w:rPr>
          <w:rFonts w:ascii="Cambria" w:hAnsi="Cambria" w:cstheme="majorBidi"/>
          <w:sz w:val="26"/>
          <w:szCs w:val="26"/>
        </w:rPr>
        <w:t xml:space="preserve"> (</w:t>
      </w:r>
      <w:r w:rsidRPr="00EC2537">
        <w:rPr>
          <w:rFonts w:ascii="Cambria" w:hAnsi="Cambria" w:cstheme="majorBidi"/>
          <w:sz w:val="26"/>
          <w:szCs w:val="26"/>
          <w:u w:val="single"/>
        </w:rPr>
        <w:t>EAEC</w:t>
      </w:r>
      <w:r w:rsidRPr="00396339">
        <w:rPr>
          <w:rFonts w:ascii="Cambria" w:hAnsi="Cambria" w:cstheme="majorBidi"/>
          <w:sz w:val="26"/>
          <w:szCs w:val="26"/>
        </w:rPr>
        <w:t xml:space="preserve">): </w:t>
      </w:r>
      <w:r w:rsidRPr="00EC2537">
        <w:rPr>
          <w:rFonts w:ascii="Cambria" w:hAnsi="Cambria" w:cstheme="majorBidi"/>
          <w:b/>
          <w:bCs/>
          <w:sz w:val="26"/>
          <w:szCs w:val="26"/>
        </w:rPr>
        <w:t>watery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EC2537">
        <w:rPr>
          <w:rFonts w:ascii="Cambria" w:hAnsi="Cambria" w:cstheme="majorBidi"/>
          <w:b/>
          <w:bCs/>
          <w:sz w:val="26"/>
          <w:szCs w:val="26"/>
        </w:rPr>
        <w:t>diarrhoea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EC2537">
        <w:rPr>
          <w:rFonts w:ascii="Cambria" w:hAnsi="Cambria" w:cstheme="majorBidi"/>
          <w:b/>
          <w:bCs/>
          <w:sz w:val="26"/>
          <w:szCs w:val="26"/>
          <w:u w:val="single"/>
        </w:rPr>
        <w:t>without</w:t>
      </w:r>
      <w:r w:rsidRPr="00396339">
        <w:rPr>
          <w:rFonts w:ascii="Cambria" w:hAnsi="Cambria" w:cstheme="majorBidi"/>
          <w:sz w:val="26"/>
          <w:szCs w:val="26"/>
        </w:rPr>
        <w:t xml:space="preserve"> fever.</w:t>
      </w:r>
    </w:p>
    <w:p w14:paraId="4DCB0C83" w14:textId="2B1D749F" w:rsidR="00700CE4" w:rsidRDefault="00700CE4" w:rsidP="00700CE4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mbria" w:hAnsi="Cambria" w:cstheme="majorBidi"/>
          <w:b/>
          <w:bCs/>
          <w:sz w:val="26"/>
          <w:szCs w:val="26"/>
          <w:rtl/>
          <w:lang w:bidi="ar-IQ"/>
        </w:rPr>
      </w:pPr>
      <w:r w:rsidRPr="00700CE4">
        <w:rPr>
          <w:rFonts w:ascii="Cambria" w:hAnsi="Cambria" w:cstheme="majorBidi" w:hint="cs"/>
          <w:b/>
          <w:bCs/>
          <w:sz w:val="26"/>
          <w:szCs w:val="26"/>
          <w:rtl/>
          <w:lang w:bidi="ar-IQ"/>
        </w:rPr>
        <w:t>تم حذف التفاصيل الخاصة بكل نوع</w:t>
      </w:r>
    </w:p>
    <w:p w14:paraId="7F9166E9" w14:textId="2EED897F" w:rsidR="00B47F2A" w:rsidRPr="00396339" w:rsidRDefault="00B47F2A" w:rsidP="00B47F2A">
      <w:pPr>
        <w:spacing w:after="0" w:line="276" w:lineRule="auto"/>
        <w:rPr>
          <w:rFonts w:ascii="Cambria" w:hAnsi="Cambria" w:cstheme="majorBidi"/>
          <w:b/>
          <w:bCs/>
          <w:i/>
          <w:i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Pathogenicity of </w:t>
      </w: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E. coli</w:t>
      </w:r>
    </w:p>
    <w:p w14:paraId="0825F5A1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9C3EE3">
        <w:rPr>
          <w:rFonts w:ascii="Cambria" w:hAnsi="Cambria" w:cstheme="majorBidi"/>
          <w:b/>
          <w:bCs/>
          <w:sz w:val="26"/>
          <w:szCs w:val="26"/>
        </w:rPr>
        <w:t>Most</w:t>
      </w:r>
      <w:r w:rsidRPr="00396339">
        <w:rPr>
          <w:rFonts w:ascii="Cambria" w:hAnsi="Cambria" w:cstheme="majorBidi"/>
          <w:sz w:val="26"/>
          <w:szCs w:val="26"/>
        </w:rPr>
        <w:t xml:space="preserve"> infections (with the </w:t>
      </w:r>
      <w:r w:rsidRPr="009C3EE3">
        <w:rPr>
          <w:rFonts w:ascii="Cambria" w:hAnsi="Cambria" w:cstheme="majorBidi"/>
          <w:b/>
          <w:bCs/>
          <w:sz w:val="26"/>
          <w:szCs w:val="26"/>
        </w:rPr>
        <w:t>exception</w:t>
      </w:r>
      <w:r w:rsidRPr="00396339">
        <w:rPr>
          <w:rFonts w:ascii="Cambria" w:hAnsi="Cambria" w:cstheme="majorBidi"/>
          <w:sz w:val="26"/>
          <w:szCs w:val="26"/>
        </w:rPr>
        <w:t xml:space="preserve"> of </w:t>
      </w:r>
      <w:r w:rsidRPr="009C3EE3">
        <w:rPr>
          <w:rFonts w:ascii="Cambria" w:hAnsi="Cambria" w:cstheme="majorBidi"/>
          <w:b/>
          <w:bCs/>
          <w:sz w:val="26"/>
          <w:szCs w:val="26"/>
        </w:rPr>
        <w:t>neonatal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9C3EE3">
        <w:rPr>
          <w:rFonts w:ascii="Cambria" w:hAnsi="Cambria" w:cstheme="majorBidi"/>
          <w:b/>
          <w:bCs/>
          <w:sz w:val="26"/>
          <w:szCs w:val="26"/>
        </w:rPr>
        <w:t>meningitis</w:t>
      </w:r>
      <w:r w:rsidRPr="00396339">
        <w:rPr>
          <w:rFonts w:ascii="Cambria" w:hAnsi="Cambria" w:cstheme="majorBidi"/>
          <w:sz w:val="26"/>
          <w:szCs w:val="26"/>
        </w:rPr>
        <w:t xml:space="preserve"> and </w:t>
      </w:r>
      <w:r w:rsidRPr="009C3EE3">
        <w:rPr>
          <w:rFonts w:ascii="Cambria" w:hAnsi="Cambria" w:cstheme="majorBidi"/>
          <w:b/>
          <w:bCs/>
          <w:sz w:val="26"/>
          <w:szCs w:val="26"/>
        </w:rPr>
        <w:t>gastroenteritis</w:t>
      </w:r>
      <w:r w:rsidRPr="00396339">
        <w:rPr>
          <w:rFonts w:ascii="Cambria" w:hAnsi="Cambria" w:cstheme="majorBidi"/>
          <w:sz w:val="26"/>
          <w:szCs w:val="26"/>
        </w:rPr>
        <w:t xml:space="preserve">) are </w:t>
      </w:r>
      <w:r w:rsidRPr="009C3EE3">
        <w:rPr>
          <w:rFonts w:ascii="Cambria" w:hAnsi="Cambria" w:cstheme="majorBidi"/>
          <w:b/>
          <w:bCs/>
          <w:sz w:val="26"/>
          <w:szCs w:val="26"/>
        </w:rPr>
        <w:t>endogenous</w:t>
      </w:r>
      <w:r w:rsidRPr="00396339">
        <w:rPr>
          <w:rFonts w:ascii="Cambria" w:hAnsi="Cambria" w:cstheme="majorBidi"/>
          <w:sz w:val="26"/>
          <w:szCs w:val="26"/>
        </w:rPr>
        <w:t>; that is, the </w:t>
      </w:r>
      <w:r w:rsidRPr="00396339">
        <w:rPr>
          <w:rFonts w:ascii="Cambria" w:hAnsi="Cambria" w:cstheme="majorBidi"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sz w:val="26"/>
          <w:szCs w:val="26"/>
        </w:rPr>
        <w:t> that are part of the patient’s normal microbial flora are able to establish infection when the patient’s defenses are compromised (e.g., through trauma or immune suppression).</w:t>
      </w:r>
    </w:p>
    <w:p w14:paraId="334CD411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This organism is associated with a variety of diseases, including </w:t>
      </w:r>
      <w:r w:rsidRPr="009C3EE3">
        <w:rPr>
          <w:rFonts w:ascii="Cambria" w:hAnsi="Cambria" w:cstheme="majorBidi"/>
          <w:b/>
          <w:bCs/>
          <w:sz w:val="26"/>
          <w:szCs w:val="26"/>
        </w:rPr>
        <w:t>gastroenteritis</w:t>
      </w:r>
      <w:r w:rsidRPr="00396339">
        <w:rPr>
          <w:rFonts w:ascii="Cambria" w:hAnsi="Cambria" w:cstheme="majorBidi"/>
          <w:sz w:val="26"/>
          <w:szCs w:val="26"/>
        </w:rPr>
        <w:t xml:space="preserve"> and </w:t>
      </w:r>
      <w:r w:rsidRPr="009C3EE3">
        <w:rPr>
          <w:rFonts w:ascii="Cambria" w:hAnsi="Cambria" w:cstheme="majorBidi"/>
          <w:b/>
          <w:bCs/>
          <w:sz w:val="26"/>
          <w:szCs w:val="26"/>
        </w:rPr>
        <w:t>extra</w:t>
      </w:r>
      <w:r w:rsidRPr="00396339">
        <w:rPr>
          <w:rFonts w:ascii="Cambria" w:hAnsi="Cambria" w:cstheme="majorBidi"/>
          <w:sz w:val="26"/>
          <w:szCs w:val="26"/>
        </w:rPr>
        <w:t>-</w:t>
      </w:r>
      <w:r w:rsidRPr="009C3EE3">
        <w:rPr>
          <w:rFonts w:ascii="Cambria" w:hAnsi="Cambria" w:cstheme="majorBidi"/>
          <w:b/>
          <w:bCs/>
          <w:sz w:val="26"/>
          <w:szCs w:val="26"/>
        </w:rPr>
        <w:t>intestinal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9C3EE3">
        <w:rPr>
          <w:rFonts w:ascii="Cambria" w:hAnsi="Cambria" w:cstheme="majorBidi"/>
          <w:b/>
          <w:bCs/>
          <w:sz w:val="26"/>
          <w:szCs w:val="26"/>
        </w:rPr>
        <w:t>infections</w:t>
      </w:r>
      <w:r w:rsidRPr="00396339">
        <w:rPr>
          <w:rFonts w:ascii="Cambria" w:hAnsi="Cambria" w:cstheme="majorBidi"/>
          <w:sz w:val="26"/>
          <w:szCs w:val="26"/>
        </w:rPr>
        <w:t xml:space="preserve"> such as </w:t>
      </w:r>
      <w:r w:rsidRPr="009C3EE3">
        <w:rPr>
          <w:rFonts w:ascii="Cambria" w:hAnsi="Cambria" w:cstheme="majorBidi"/>
          <w:b/>
          <w:bCs/>
          <w:sz w:val="26"/>
          <w:szCs w:val="26"/>
        </w:rPr>
        <w:t>UTIs</w:t>
      </w:r>
      <w:r w:rsidRPr="00396339">
        <w:rPr>
          <w:rFonts w:ascii="Cambria" w:hAnsi="Cambria" w:cstheme="majorBidi"/>
          <w:sz w:val="26"/>
          <w:szCs w:val="26"/>
        </w:rPr>
        <w:t xml:space="preserve">, </w:t>
      </w:r>
      <w:r w:rsidRPr="009C3EE3">
        <w:rPr>
          <w:rFonts w:ascii="Cambria" w:hAnsi="Cambria" w:cstheme="majorBidi"/>
          <w:b/>
          <w:bCs/>
          <w:sz w:val="26"/>
          <w:szCs w:val="26"/>
        </w:rPr>
        <w:t>meningitis</w:t>
      </w:r>
      <w:r w:rsidRPr="00396339">
        <w:rPr>
          <w:rFonts w:ascii="Cambria" w:hAnsi="Cambria" w:cstheme="majorBidi"/>
          <w:sz w:val="26"/>
          <w:szCs w:val="26"/>
        </w:rPr>
        <w:t xml:space="preserve">, and </w:t>
      </w:r>
      <w:r w:rsidRPr="009C3EE3">
        <w:rPr>
          <w:rFonts w:ascii="Cambria" w:hAnsi="Cambria" w:cstheme="majorBidi"/>
          <w:b/>
          <w:bCs/>
          <w:sz w:val="26"/>
          <w:szCs w:val="26"/>
        </w:rPr>
        <w:t>sepsis</w:t>
      </w:r>
      <w:r w:rsidRPr="00396339">
        <w:rPr>
          <w:rFonts w:ascii="Cambria" w:hAnsi="Cambria" w:cstheme="majorBidi"/>
          <w:sz w:val="26"/>
          <w:szCs w:val="26"/>
        </w:rPr>
        <w:t>.</w:t>
      </w:r>
    </w:p>
    <w:p w14:paraId="4EB68283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 xml:space="preserve">Clinical Feature of </w:t>
      </w: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E. coli</w:t>
      </w:r>
    </w:p>
    <w:p w14:paraId="4AB9C397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color w:val="C00000"/>
          <w:sz w:val="26"/>
          <w:szCs w:val="26"/>
        </w:rPr>
      </w:pPr>
      <w:r>
        <w:rPr>
          <w:rFonts w:ascii="Cambria" w:hAnsi="Cambria" w:cstheme="majorBidi"/>
          <w:b/>
          <w:bCs/>
          <w:color w:val="C00000"/>
          <w:sz w:val="26"/>
          <w:szCs w:val="26"/>
        </w:rPr>
        <w:t xml:space="preserve">1. </w:t>
      </w:r>
      <w:r w:rsidRPr="00396339">
        <w:rPr>
          <w:rFonts w:ascii="Cambria" w:hAnsi="Cambria" w:cstheme="majorBidi"/>
          <w:b/>
          <w:bCs/>
          <w:color w:val="C00000"/>
          <w:sz w:val="26"/>
          <w:szCs w:val="26"/>
        </w:rPr>
        <w:t>Gastroenteritis</w:t>
      </w:r>
    </w:p>
    <w:p w14:paraId="5624DB7D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color w:val="C00000"/>
          <w:sz w:val="26"/>
          <w:szCs w:val="26"/>
        </w:rPr>
      </w:pPr>
      <w:r>
        <w:rPr>
          <w:rFonts w:ascii="Cambria" w:hAnsi="Cambria" w:cstheme="majorBidi"/>
          <w:b/>
          <w:bCs/>
          <w:color w:val="C00000"/>
          <w:sz w:val="26"/>
          <w:szCs w:val="26"/>
        </w:rPr>
        <w:t xml:space="preserve">2. </w:t>
      </w:r>
      <w:r w:rsidRPr="00396339">
        <w:rPr>
          <w:rFonts w:ascii="Cambria" w:hAnsi="Cambria" w:cstheme="majorBidi"/>
          <w:b/>
          <w:bCs/>
          <w:color w:val="C00000"/>
          <w:sz w:val="26"/>
          <w:szCs w:val="26"/>
        </w:rPr>
        <w:t>Urinary Tract Infection</w:t>
      </w:r>
    </w:p>
    <w:p w14:paraId="5F053688" w14:textId="77777777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color w:val="C00000"/>
          <w:sz w:val="26"/>
          <w:szCs w:val="26"/>
          <w:rtl/>
          <w:lang w:bidi="ar-IQ"/>
        </w:rPr>
      </w:pPr>
      <w:r>
        <w:rPr>
          <w:rFonts w:ascii="Cambria" w:hAnsi="Cambria" w:cstheme="majorBidi"/>
          <w:b/>
          <w:bCs/>
          <w:color w:val="C00000"/>
          <w:sz w:val="26"/>
          <w:szCs w:val="26"/>
        </w:rPr>
        <w:t xml:space="preserve">3. </w:t>
      </w:r>
      <w:r w:rsidRPr="00396339">
        <w:rPr>
          <w:rFonts w:ascii="Cambria" w:hAnsi="Cambria" w:cstheme="majorBidi"/>
          <w:b/>
          <w:bCs/>
          <w:color w:val="C00000"/>
          <w:sz w:val="26"/>
          <w:szCs w:val="26"/>
        </w:rPr>
        <w:t>Sepsis</w:t>
      </w:r>
    </w:p>
    <w:p w14:paraId="6609DD5D" w14:textId="77777777" w:rsidR="00B47F2A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color w:val="C00000"/>
          <w:sz w:val="26"/>
          <w:szCs w:val="26"/>
        </w:rPr>
      </w:pPr>
      <w:r>
        <w:rPr>
          <w:rFonts w:ascii="Cambria" w:hAnsi="Cambria" w:cstheme="majorBidi"/>
          <w:b/>
          <w:bCs/>
          <w:color w:val="C00000"/>
          <w:sz w:val="26"/>
          <w:szCs w:val="26"/>
        </w:rPr>
        <w:t>4. Meningitis</w:t>
      </w:r>
    </w:p>
    <w:p w14:paraId="5EA20FB5" w14:textId="3B7CB612" w:rsidR="00D52D7C" w:rsidRPr="0034455B" w:rsidRDefault="00D52D7C" w:rsidP="00B47F2A">
      <w:pPr>
        <w:spacing w:after="0" w:line="276" w:lineRule="auto"/>
        <w:jc w:val="both"/>
        <w:rPr>
          <w:rFonts w:ascii="Cambria" w:hAnsi="Cambria" w:cstheme="majorBidi"/>
          <w:b/>
          <w:bCs/>
          <w:color w:val="C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D733C08" wp14:editId="45BE186C">
            <wp:extent cx="6010275" cy="4117592"/>
            <wp:effectExtent l="0" t="0" r="0" b="0"/>
            <wp:docPr id="1546794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742" cy="412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3073" w14:textId="460434B9" w:rsidR="00B47F2A" w:rsidRPr="00396339" w:rsidRDefault="00B47F2A" w:rsidP="00B47F2A">
      <w:pPr>
        <w:spacing w:after="0" w:line="276" w:lineRule="auto"/>
        <w:jc w:val="both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Laboratory Diagnosis</w:t>
      </w:r>
    </w:p>
    <w:p w14:paraId="3B156253" w14:textId="3D18067D" w:rsidR="00B47F2A" w:rsidRPr="0034455B" w:rsidRDefault="00725968" w:rsidP="00B47F2A">
      <w:pPr>
        <w:spacing w:after="0" w:line="276" w:lineRule="auto"/>
        <w:ind w:firstLine="360"/>
        <w:jc w:val="center"/>
        <w:rPr>
          <w:rFonts w:ascii="Cambria" w:hAnsi="Cambria"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5DBDC9D7" wp14:editId="3D424058">
            <wp:extent cx="4174435" cy="1740240"/>
            <wp:effectExtent l="0" t="0" r="0" b="0"/>
            <wp:docPr id="998807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073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2933" cy="17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F2A" w:rsidRPr="0034455B">
        <w:rPr>
          <w:rFonts w:ascii="Cambria" w:hAnsi="Cambria"/>
          <w:noProof/>
          <w:sz w:val="26"/>
          <w:szCs w:val="26"/>
        </w:rPr>
        <w:t xml:space="preserve"> </w:t>
      </w:r>
    </w:p>
    <w:p w14:paraId="3E69ECFC" w14:textId="77777777" w:rsidR="00B47F2A" w:rsidRPr="00396339" w:rsidRDefault="00B47F2A" w:rsidP="00B47F2A">
      <w:pPr>
        <w:spacing w:after="0" w:line="276" w:lineRule="auto"/>
        <w:ind w:firstLine="360"/>
        <w:jc w:val="center"/>
        <w:rPr>
          <w:rFonts w:ascii="Cambria" w:hAnsi="Cambria"/>
          <w:b/>
          <w:bCs/>
          <w:sz w:val="26"/>
          <w:szCs w:val="26"/>
        </w:rPr>
      </w:pPr>
      <w:r w:rsidRPr="00396339">
        <w:rPr>
          <w:rFonts w:ascii="Cambria" w:hAnsi="Cambria"/>
          <w:b/>
          <w:bCs/>
          <w:i/>
          <w:iCs/>
          <w:sz w:val="26"/>
          <w:szCs w:val="26"/>
        </w:rPr>
        <w:t>E. coli</w:t>
      </w:r>
      <w:r w:rsidRPr="00396339">
        <w:rPr>
          <w:rFonts w:ascii="Cambria" w:hAnsi="Cambria"/>
          <w:b/>
          <w:bCs/>
          <w:sz w:val="26"/>
          <w:szCs w:val="26"/>
        </w:rPr>
        <w:t xml:space="preserve"> on Blood Agar</w:t>
      </w:r>
    </w:p>
    <w:p w14:paraId="7F27CB9A" w14:textId="77777777" w:rsidR="00F616C9" w:rsidRDefault="00F616C9" w:rsidP="00F616C9">
      <w:pPr>
        <w:spacing w:after="0" w:line="276" w:lineRule="auto"/>
        <w:rPr>
          <w:rFonts w:ascii="Cambria" w:hAnsi="Cambria"/>
          <w:sz w:val="26"/>
          <w:szCs w:val="26"/>
        </w:rPr>
      </w:pPr>
      <w:r w:rsidRPr="00F616C9">
        <w:rPr>
          <w:rFonts w:ascii="Cambria" w:hAnsi="Cambria"/>
          <w:sz w:val="26"/>
          <w:szCs w:val="26"/>
        </w:rPr>
        <w:t>1. Colonies are big, circular, gray, and moist.</w:t>
      </w:r>
      <w:r w:rsidRPr="00F616C9">
        <w:rPr>
          <w:rFonts w:ascii="Cambria" w:hAnsi="Cambria"/>
          <w:sz w:val="26"/>
          <w:szCs w:val="26"/>
        </w:rPr>
        <w:br/>
        <w:t>2. Non-hemolytic colonies (gamma-hemolysis) (Above Figure) OR Beta (β)hemolytic (Below Figure) colonies are formed.</w:t>
      </w:r>
    </w:p>
    <w:p w14:paraId="00B5496E" w14:textId="6B9322F5" w:rsidR="00B47F2A" w:rsidRPr="00396339" w:rsidRDefault="00F616C9" w:rsidP="00F616C9">
      <w:pPr>
        <w:spacing w:after="0"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3. </w:t>
      </w:r>
      <w:r w:rsidR="00B47F2A" w:rsidRPr="00396339">
        <w:rPr>
          <w:rFonts w:ascii="Cambria" w:hAnsi="Cambria"/>
          <w:sz w:val="26"/>
          <w:szCs w:val="26"/>
        </w:rPr>
        <w:t>Many pathogenic strain</w:t>
      </w:r>
      <w:r w:rsidR="00B47F2A">
        <w:rPr>
          <w:rFonts w:ascii="Cambria" w:hAnsi="Cambria"/>
          <w:sz w:val="26"/>
          <w:szCs w:val="26"/>
        </w:rPr>
        <w:t>s are haemolytic on blood agar.</w:t>
      </w:r>
    </w:p>
    <w:p w14:paraId="45CEB82F" w14:textId="77777777" w:rsidR="00B47F2A" w:rsidRPr="00396339" w:rsidRDefault="00B47F2A" w:rsidP="00B47F2A">
      <w:pPr>
        <w:spacing w:after="0" w:line="276" w:lineRule="auto"/>
        <w:jc w:val="center"/>
        <w:rPr>
          <w:rFonts w:ascii="Cambria" w:hAnsi="Cambria" w:cstheme="majorBidi"/>
          <w:sz w:val="26"/>
          <w:szCs w:val="26"/>
        </w:rPr>
      </w:pPr>
    </w:p>
    <w:p w14:paraId="267CB7E5" w14:textId="7CE8E697" w:rsidR="00B47F2A" w:rsidRPr="00396339" w:rsidRDefault="00F616C9" w:rsidP="00700CE4">
      <w:pPr>
        <w:spacing w:after="0" w:line="276" w:lineRule="auto"/>
        <w:jc w:val="center"/>
        <w:rPr>
          <w:rFonts w:ascii="Cambria" w:hAnsi="Cambria" w:cstheme="majorBidi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B1A0709" wp14:editId="2A0AB519">
            <wp:extent cx="2159257" cy="1796994"/>
            <wp:effectExtent l="0" t="0" r="0" b="0"/>
            <wp:docPr id="756191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09" cy="1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A2D0" w14:textId="466DB9CC" w:rsidR="00B47F2A" w:rsidRPr="00396339" w:rsidRDefault="00B47F2A" w:rsidP="00B47F2A">
      <w:pPr>
        <w:spacing w:after="0" w:line="276" w:lineRule="auto"/>
        <w:jc w:val="center"/>
        <w:rPr>
          <w:rFonts w:ascii="Cambria" w:hAnsi="Cambria" w:cstheme="majorBidi"/>
          <w:sz w:val="26"/>
          <w:szCs w:val="26"/>
        </w:rPr>
      </w:pPr>
    </w:p>
    <w:p w14:paraId="4F1DB823" w14:textId="77777777" w:rsidR="00B47F2A" w:rsidRPr="00396339" w:rsidRDefault="00B47F2A" w:rsidP="00B47F2A">
      <w:pPr>
        <w:spacing w:after="0" w:line="276" w:lineRule="auto"/>
        <w:jc w:val="center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 on MacConkey Agar</w:t>
      </w:r>
    </w:p>
    <w:p w14:paraId="7AF04109" w14:textId="77777777" w:rsidR="00B47F2A" w:rsidRPr="00396339" w:rsidRDefault="00B47F2A" w:rsidP="00B47F2A">
      <w:p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1. Colonies are </w:t>
      </w:r>
      <w:r w:rsidRPr="004E6A7E">
        <w:rPr>
          <w:rFonts w:ascii="Cambria" w:hAnsi="Cambria" w:cstheme="majorBidi"/>
          <w:b/>
          <w:bCs/>
          <w:sz w:val="26"/>
          <w:szCs w:val="26"/>
        </w:rPr>
        <w:t>circular</w:t>
      </w:r>
      <w:r w:rsidRPr="00396339">
        <w:rPr>
          <w:rFonts w:ascii="Cambria" w:hAnsi="Cambria" w:cstheme="majorBidi"/>
          <w:sz w:val="26"/>
          <w:szCs w:val="26"/>
        </w:rPr>
        <w:t xml:space="preserve">, </w:t>
      </w:r>
      <w:r w:rsidRPr="004E6A7E">
        <w:rPr>
          <w:rFonts w:ascii="Cambria" w:hAnsi="Cambria" w:cstheme="majorBidi"/>
          <w:b/>
          <w:bCs/>
          <w:sz w:val="26"/>
          <w:szCs w:val="26"/>
        </w:rPr>
        <w:t>moist</w:t>
      </w:r>
      <w:r w:rsidRPr="00396339">
        <w:rPr>
          <w:rFonts w:ascii="Cambria" w:hAnsi="Cambria" w:cstheme="majorBidi"/>
          <w:sz w:val="26"/>
          <w:szCs w:val="26"/>
        </w:rPr>
        <w:t xml:space="preserve">, </w:t>
      </w:r>
      <w:r w:rsidRPr="004E6A7E">
        <w:rPr>
          <w:rFonts w:ascii="Cambria" w:hAnsi="Cambria" w:cstheme="majorBidi"/>
          <w:b/>
          <w:bCs/>
          <w:sz w:val="26"/>
          <w:szCs w:val="26"/>
        </w:rPr>
        <w:t>smooth</w:t>
      </w:r>
      <w:r w:rsidRPr="00396339">
        <w:rPr>
          <w:rFonts w:ascii="Cambria" w:hAnsi="Cambria" w:cstheme="majorBidi"/>
          <w:sz w:val="26"/>
          <w:szCs w:val="26"/>
        </w:rPr>
        <w:t xml:space="preserve">, and of </w:t>
      </w:r>
      <w:r w:rsidRPr="004E6A7E">
        <w:rPr>
          <w:rFonts w:ascii="Cambria" w:hAnsi="Cambria" w:cstheme="majorBidi"/>
          <w:b/>
          <w:bCs/>
          <w:sz w:val="26"/>
          <w:szCs w:val="26"/>
        </w:rPr>
        <w:t>entire</w:t>
      </w:r>
      <w:r w:rsidRPr="00396339">
        <w:rPr>
          <w:rFonts w:ascii="Cambria" w:hAnsi="Cambria" w:cstheme="majorBidi"/>
          <w:sz w:val="26"/>
          <w:szCs w:val="26"/>
        </w:rPr>
        <w:t xml:space="preserve"> margin.</w:t>
      </w:r>
    </w:p>
    <w:p w14:paraId="6DFBE65C" w14:textId="77777777" w:rsidR="00B47F2A" w:rsidRPr="00396339" w:rsidRDefault="00B47F2A" w:rsidP="00B47F2A">
      <w:p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2. Colonies appear </w:t>
      </w:r>
      <w:r w:rsidRPr="004E6A7E">
        <w:rPr>
          <w:rFonts w:ascii="Cambria" w:hAnsi="Cambria" w:cstheme="majorBidi"/>
          <w:b/>
          <w:bCs/>
          <w:sz w:val="26"/>
          <w:szCs w:val="26"/>
        </w:rPr>
        <w:t>flat</w:t>
      </w:r>
      <w:r w:rsidRPr="00396339">
        <w:rPr>
          <w:rFonts w:ascii="Cambria" w:hAnsi="Cambria" w:cstheme="majorBidi"/>
          <w:sz w:val="26"/>
          <w:szCs w:val="26"/>
        </w:rPr>
        <w:t xml:space="preserve"> and </w:t>
      </w:r>
      <w:r w:rsidRPr="004E6A7E">
        <w:rPr>
          <w:rFonts w:ascii="Cambria" w:hAnsi="Cambria" w:cstheme="majorBidi"/>
          <w:b/>
          <w:bCs/>
          <w:sz w:val="26"/>
          <w:szCs w:val="26"/>
        </w:rPr>
        <w:t>pink</w:t>
      </w:r>
      <w:r w:rsidRPr="00396339">
        <w:rPr>
          <w:rFonts w:ascii="Cambria" w:hAnsi="Cambria" w:cstheme="majorBidi"/>
          <w:sz w:val="26"/>
          <w:szCs w:val="26"/>
        </w:rPr>
        <w:t>.</w:t>
      </w:r>
    </w:p>
    <w:p w14:paraId="73C14D6E" w14:textId="77777777" w:rsidR="00B47F2A" w:rsidRPr="00396339" w:rsidRDefault="00B47F2A" w:rsidP="00B47F2A">
      <w:p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3. They are </w:t>
      </w:r>
      <w:r w:rsidRPr="004E6A7E">
        <w:rPr>
          <w:rFonts w:ascii="Cambria" w:hAnsi="Cambria" w:cstheme="majorBidi"/>
          <w:b/>
          <w:bCs/>
          <w:sz w:val="26"/>
          <w:szCs w:val="26"/>
        </w:rPr>
        <w:t>lactose</w:t>
      </w:r>
      <w:r w:rsidRPr="00396339">
        <w:rPr>
          <w:rFonts w:ascii="Cambria" w:hAnsi="Cambria" w:cstheme="majorBidi"/>
          <w:sz w:val="26"/>
          <w:szCs w:val="26"/>
        </w:rPr>
        <w:t xml:space="preserve"> fermenting colonies.</w:t>
      </w:r>
    </w:p>
    <w:p w14:paraId="59C47875" w14:textId="77777777" w:rsidR="00B47F2A" w:rsidRPr="00396339" w:rsidRDefault="00B47F2A" w:rsidP="00B47F2A">
      <w:pPr>
        <w:spacing w:after="0" w:line="276" w:lineRule="auto"/>
        <w:rPr>
          <w:rFonts w:ascii="Cambria" w:hAnsi="Cambria" w:cstheme="majorBidi"/>
          <w:sz w:val="26"/>
          <w:szCs w:val="26"/>
        </w:rPr>
      </w:pPr>
    </w:p>
    <w:p w14:paraId="614E1850" w14:textId="15DC7B2A" w:rsidR="00B47F2A" w:rsidRPr="00396339" w:rsidRDefault="00B47F2A" w:rsidP="00B47F2A">
      <w:pPr>
        <w:spacing w:after="0" w:line="276" w:lineRule="auto"/>
        <w:jc w:val="center"/>
        <w:rPr>
          <w:rFonts w:ascii="Cambria" w:hAnsi="Cambria" w:cstheme="majorBidi"/>
          <w:sz w:val="26"/>
          <w:szCs w:val="26"/>
        </w:rPr>
      </w:pPr>
    </w:p>
    <w:p w14:paraId="3080FD33" w14:textId="77777777" w:rsidR="00B47F2A" w:rsidRPr="00396339" w:rsidRDefault="00B47F2A" w:rsidP="00B47F2A">
      <w:pPr>
        <w:spacing w:after="0" w:line="276" w:lineRule="auto"/>
        <w:jc w:val="center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noProof/>
          <w:sz w:val="26"/>
          <w:szCs w:val="26"/>
        </w:rPr>
        <w:drawing>
          <wp:inline distT="0" distB="0" distL="0" distR="0" wp14:anchorId="383B4ACE" wp14:editId="55B1A384">
            <wp:extent cx="2572926" cy="1727200"/>
            <wp:effectExtent l="0" t="0" r="0" b="6350"/>
            <wp:docPr id="69" name="صورة 69" descr="E coli on EMB A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 coli on EMB Ag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75" cy="173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4C64" w14:textId="77777777" w:rsidR="00B47F2A" w:rsidRPr="008008C9" w:rsidRDefault="00B47F2A" w:rsidP="00B47F2A">
      <w:pPr>
        <w:spacing w:after="0" w:line="276" w:lineRule="auto"/>
        <w:jc w:val="center"/>
        <w:rPr>
          <w:rFonts w:ascii="Cambria" w:hAnsi="Cambria" w:cstheme="majorBidi"/>
          <w:b/>
          <w:bCs/>
          <w:sz w:val="26"/>
          <w:szCs w:val="26"/>
        </w:rPr>
      </w:pP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E. coli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 on </w:t>
      </w:r>
      <w:r>
        <w:rPr>
          <w:rFonts w:ascii="Cambria" w:hAnsi="Cambria" w:cstheme="majorBidi"/>
          <w:b/>
          <w:bCs/>
          <w:sz w:val="26"/>
          <w:szCs w:val="26"/>
        </w:rPr>
        <w:t>Eosin Methylene Blue (EMB) Agar</w:t>
      </w:r>
    </w:p>
    <w:p w14:paraId="0B458162" w14:textId="77777777" w:rsidR="00B47F2A" w:rsidRDefault="00B47F2A" w:rsidP="00B47F2A">
      <w:pPr>
        <w:spacing w:after="0" w:line="276" w:lineRule="auto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1. </w:t>
      </w:r>
      <w:r w:rsidRPr="008008C9">
        <w:rPr>
          <w:rFonts w:ascii="Cambria" w:hAnsi="Cambria" w:cstheme="majorBidi"/>
          <w:b/>
          <w:bCs/>
          <w:sz w:val="26"/>
          <w:szCs w:val="26"/>
        </w:rPr>
        <w:t>Green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8008C9">
        <w:rPr>
          <w:rFonts w:ascii="Cambria" w:hAnsi="Cambria" w:cstheme="majorBidi"/>
          <w:b/>
          <w:bCs/>
          <w:sz w:val="26"/>
          <w:szCs w:val="26"/>
        </w:rPr>
        <w:t>Metallic</w:t>
      </w:r>
      <w:r w:rsidRPr="00396339">
        <w:rPr>
          <w:rFonts w:ascii="Cambria" w:hAnsi="Cambria" w:cstheme="majorBidi"/>
          <w:sz w:val="26"/>
          <w:szCs w:val="26"/>
        </w:rPr>
        <w:t xml:space="preserve"> sheen colonies are formed.</w:t>
      </w:r>
    </w:p>
    <w:p w14:paraId="69F41241" w14:textId="67AA4897" w:rsidR="00700CE4" w:rsidRPr="00700CE4" w:rsidRDefault="00700CE4" w:rsidP="00700CE4">
      <w:pPr>
        <w:spacing w:after="0" w:line="276" w:lineRule="auto"/>
        <w:jc w:val="center"/>
        <w:rPr>
          <w:rFonts w:ascii="Cambria" w:hAnsi="Cambria" w:cstheme="majorBidi"/>
          <w:b/>
          <w:bCs/>
          <w:sz w:val="26"/>
          <w:szCs w:val="26"/>
          <w:rtl/>
          <w:lang w:bidi="ar-IQ"/>
        </w:rPr>
      </w:pPr>
      <w:r w:rsidRPr="00700CE4">
        <w:rPr>
          <w:rFonts w:ascii="Cambria" w:hAnsi="Cambria" w:cstheme="majorBidi" w:hint="cs"/>
          <w:b/>
          <w:bCs/>
          <w:sz w:val="26"/>
          <w:szCs w:val="26"/>
          <w:rtl/>
          <w:lang w:bidi="ar-IQ"/>
        </w:rPr>
        <w:t xml:space="preserve">تم الاعتماد على </w:t>
      </w:r>
      <w:r w:rsidRPr="00700CE4">
        <w:rPr>
          <w:rFonts w:ascii="Cambria" w:hAnsi="Cambria" w:cstheme="majorBidi" w:hint="eastAsia"/>
          <w:b/>
          <w:bCs/>
          <w:sz w:val="26"/>
          <w:szCs w:val="26"/>
          <w:rtl/>
          <w:lang w:bidi="ar-IQ"/>
        </w:rPr>
        <w:t>الأوساط</w:t>
      </w:r>
      <w:r w:rsidRPr="00700CE4">
        <w:rPr>
          <w:rFonts w:ascii="Cambria" w:hAnsi="Cambria" w:cstheme="majorBidi" w:hint="cs"/>
          <w:b/>
          <w:bCs/>
          <w:sz w:val="26"/>
          <w:szCs w:val="26"/>
          <w:rtl/>
          <w:lang w:bidi="ar-IQ"/>
        </w:rPr>
        <w:t xml:space="preserve"> شائعة الاستعمال</w:t>
      </w:r>
    </w:p>
    <w:p w14:paraId="36183F87" w14:textId="77777777" w:rsidR="00B47F2A" w:rsidRPr="00396339" w:rsidRDefault="00B47F2A" w:rsidP="00700CE4">
      <w:pPr>
        <w:spacing w:after="0" w:line="276" w:lineRule="auto"/>
        <w:rPr>
          <w:rFonts w:ascii="Cambria" w:hAnsi="Cambria"/>
          <w:b/>
          <w:bCs/>
          <w:sz w:val="26"/>
          <w:szCs w:val="26"/>
        </w:rPr>
      </w:pPr>
      <w:r w:rsidRPr="00396339">
        <w:rPr>
          <w:rFonts w:ascii="Cambria" w:hAnsi="Cambria"/>
          <w:b/>
          <w:bCs/>
          <w:i/>
          <w:iCs/>
          <w:sz w:val="26"/>
          <w:szCs w:val="26"/>
        </w:rPr>
        <w:t>E. coli</w:t>
      </w:r>
      <w:r w:rsidRPr="00396339">
        <w:rPr>
          <w:rFonts w:ascii="Cambria" w:hAnsi="Cambria"/>
          <w:b/>
          <w:bCs/>
          <w:sz w:val="26"/>
          <w:szCs w:val="26"/>
        </w:rPr>
        <w:t xml:space="preserve"> Biochemical Characters,</w:t>
      </w:r>
    </w:p>
    <w:p w14:paraId="5B49E9CB" w14:textId="77777777" w:rsidR="00B47F2A" w:rsidRPr="00396339" w:rsidRDefault="00B47F2A" w:rsidP="00B47F2A">
      <w:pPr>
        <w:spacing w:after="0" w:line="276" w:lineRule="auto"/>
        <w:ind w:firstLine="360"/>
        <w:jc w:val="center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 xml:space="preserve">- </w:t>
      </w:r>
      <w:r w:rsidRPr="008008C9">
        <w:rPr>
          <w:rFonts w:ascii="Cambria" w:hAnsi="Cambria"/>
          <w:b/>
          <w:bCs/>
          <w:sz w:val="26"/>
          <w:szCs w:val="26"/>
        </w:rPr>
        <w:t>Glucose</w:t>
      </w:r>
      <w:r w:rsidRPr="00396339">
        <w:rPr>
          <w:rFonts w:ascii="Cambria" w:hAnsi="Cambria"/>
          <w:sz w:val="26"/>
          <w:szCs w:val="26"/>
        </w:rPr>
        <w:t xml:space="preserve">, </w:t>
      </w:r>
      <w:r w:rsidRPr="008008C9">
        <w:rPr>
          <w:rFonts w:ascii="Cambria" w:hAnsi="Cambria"/>
          <w:b/>
          <w:bCs/>
          <w:sz w:val="26"/>
          <w:szCs w:val="26"/>
        </w:rPr>
        <w:t>Lactose</w:t>
      </w:r>
      <w:r w:rsidRPr="00396339">
        <w:rPr>
          <w:rFonts w:ascii="Cambria" w:hAnsi="Cambria"/>
          <w:sz w:val="26"/>
          <w:szCs w:val="26"/>
        </w:rPr>
        <w:t xml:space="preserve">, </w:t>
      </w:r>
      <w:r w:rsidRPr="008008C9">
        <w:rPr>
          <w:rFonts w:ascii="Cambria" w:hAnsi="Cambria"/>
          <w:b/>
          <w:bCs/>
          <w:sz w:val="26"/>
          <w:szCs w:val="26"/>
        </w:rPr>
        <w:t>Mannitol</w:t>
      </w:r>
      <w:r w:rsidRPr="00396339">
        <w:rPr>
          <w:rFonts w:ascii="Cambria" w:hAnsi="Cambria"/>
          <w:sz w:val="26"/>
          <w:szCs w:val="26"/>
        </w:rPr>
        <w:t xml:space="preserve">, </w:t>
      </w:r>
      <w:r w:rsidRPr="008008C9">
        <w:rPr>
          <w:rFonts w:ascii="Cambria" w:hAnsi="Cambria"/>
          <w:b/>
          <w:bCs/>
          <w:sz w:val="26"/>
          <w:szCs w:val="26"/>
        </w:rPr>
        <w:t>Maltose</w:t>
      </w:r>
      <w:r w:rsidRPr="00396339">
        <w:rPr>
          <w:rFonts w:ascii="Cambria" w:hAnsi="Cambria"/>
          <w:sz w:val="26"/>
          <w:szCs w:val="26"/>
        </w:rPr>
        <w:t xml:space="preserve"> fermented with </w:t>
      </w:r>
      <w:r w:rsidRPr="008008C9">
        <w:rPr>
          <w:rFonts w:ascii="Cambria" w:hAnsi="Cambria"/>
          <w:b/>
          <w:bCs/>
          <w:sz w:val="26"/>
          <w:szCs w:val="26"/>
        </w:rPr>
        <w:t>Acid</w:t>
      </w:r>
      <w:r w:rsidRPr="00396339">
        <w:rPr>
          <w:rFonts w:ascii="Cambria" w:hAnsi="Cambria"/>
          <w:sz w:val="26"/>
          <w:szCs w:val="26"/>
        </w:rPr>
        <w:t xml:space="preserve"> and </w:t>
      </w:r>
      <w:r w:rsidRPr="008008C9">
        <w:rPr>
          <w:rFonts w:ascii="Cambria" w:hAnsi="Cambria"/>
          <w:b/>
          <w:bCs/>
          <w:sz w:val="26"/>
          <w:szCs w:val="26"/>
        </w:rPr>
        <w:t>Gas</w:t>
      </w:r>
      <w:r w:rsidRPr="00396339">
        <w:rPr>
          <w:rFonts w:ascii="Cambria" w:hAnsi="Cambria"/>
          <w:sz w:val="26"/>
          <w:szCs w:val="26"/>
        </w:rPr>
        <w:t>.</w:t>
      </w:r>
    </w:p>
    <w:p w14:paraId="3D9B0316" w14:textId="77777777" w:rsidR="00B47F2A" w:rsidRPr="00396339" w:rsidRDefault="00B47F2A" w:rsidP="00B47F2A">
      <w:pPr>
        <w:spacing w:after="0" w:line="276" w:lineRule="auto"/>
        <w:ind w:firstLine="360"/>
        <w:jc w:val="center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 xml:space="preserve"> </w:t>
      </w:r>
      <w:r w:rsidRPr="00396339">
        <w:rPr>
          <w:rFonts w:ascii="Cambria" w:hAnsi="Cambria"/>
          <w:noProof/>
          <w:sz w:val="26"/>
          <w:szCs w:val="26"/>
        </w:rPr>
        <w:drawing>
          <wp:inline distT="0" distB="0" distL="0" distR="0" wp14:anchorId="614060E7" wp14:editId="7DD27679">
            <wp:extent cx="2800350" cy="1796592"/>
            <wp:effectExtent l="0" t="0" r="0" b="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730" cy="180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43DF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lastRenderedPageBreak/>
        <w:t>- Indole (+ve)</w:t>
      </w:r>
    </w:p>
    <w:p w14:paraId="6382BCE4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Methyl Red (+ve)</w:t>
      </w:r>
    </w:p>
    <w:p w14:paraId="299572D6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Voges Proskauer (-ve)</w:t>
      </w:r>
    </w:p>
    <w:p w14:paraId="656346D2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Citrate (-ve)</w:t>
      </w:r>
    </w:p>
    <w:p w14:paraId="2CA0C048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Urease not produced.</w:t>
      </w:r>
    </w:p>
    <w:p w14:paraId="2DFD4367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H</w:t>
      </w:r>
      <w:r w:rsidRPr="00396339">
        <w:rPr>
          <w:rFonts w:ascii="Cambria" w:hAnsi="Cambria"/>
          <w:sz w:val="26"/>
          <w:szCs w:val="26"/>
          <w:vertAlign w:val="subscript"/>
        </w:rPr>
        <w:t>2</w:t>
      </w:r>
      <w:r w:rsidRPr="00396339">
        <w:rPr>
          <w:rFonts w:ascii="Cambria" w:hAnsi="Cambria"/>
          <w:sz w:val="26"/>
          <w:szCs w:val="26"/>
        </w:rPr>
        <w:t>S (-ve)</w:t>
      </w:r>
    </w:p>
    <w:p w14:paraId="680F9790" w14:textId="77777777" w:rsidR="00B47F2A" w:rsidRPr="00396339" w:rsidRDefault="00B47F2A" w:rsidP="00B47F2A">
      <w:pPr>
        <w:spacing w:after="0" w:line="276" w:lineRule="auto"/>
        <w:ind w:firstLine="360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t>- Motility test (+ve)</w:t>
      </w:r>
    </w:p>
    <w:p w14:paraId="393664A7" w14:textId="77777777" w:rsidR="00B47F2A" w:rsidRPr="00396339" w:rsidRDefault="00B47F2A" w:rsidP="00B47F2A">
      <w:pPr>
        <w:spacing w:after="0" w:line="276" w:lineRule="auto"/>
        <w:ind w:firstLine="360"/>
        <w:jc w:val="center"/>
        <w:rPr>
          <w:rFonts w:ascii="Cambria" w:hAnsi="Cambria"/>
          <w:sz w:val="26"/>
          <w:szCs w:val="26"/>
        </w:rPr>
      </w:pPr>
    </w:p>
    <w:p w14:paraId="76C01F60" w14:textId="77777777" w:rsidR="00B47F2A" w:rsidRPr="00396339" w:rsidRDefault="00B47F2A" w:rsidP="00B47F2A">
      <w:pPr>
        <w:spacing w:after="0" w:line="276" w:lineRule="auto"/>
        <w:ind w:firstLine="360"/>
        <w:jc w:val="center"/>
        <w:rPr>
          <w:rFonts w:ascii="Cambria" w:hAnsi="Cambria"/>
          <w:sz w:val="26"/>
          <w:szCs w:val="26"/>
        </w:rPr>
      </w:pPr>
      <w:r w:rsidRPr="00396339">
        <w:rPr>
          <w:rFonts w:ascii="Cambria" w:hAnsi="Cambria"/>
          <w:noProof/>
          <w:sz w:val="26"/>
          <w:szCs w:val="26"/>
        </w:rPr>
        <w:drawing>
          <wp:inline distT="0" distB="0" distL="0" distR="0" wp14:anchorId="0E180A21" wp14:editId="4B49455E">
            <wp:extent cx="3971835" cy="3150870"/>
            <wp:effectExtent l="0" t="0" r="0" b="0"/>
            <wp:docPr id="72" name="صورة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089" cy="316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0955E" w14:textId="77777777" w:rsidR="00B47F2A" w:rsidRPr="00FB2DF1" w:rsidRDefault="00B47F2A" w:rsidP="00B47F2A">
      <w:pPr>
        <w:spacing w:after="0" w:line="276" w:lineRule="auto"/>
        <w:jc w:val="both"/>
        <w:rPr>
          <w:rFonts w:ascii="Cambria" w:hAnsi="Cambria" w:cstheme="majorBidi"/>
          <w:sz w:val="26"/>
          <w:szCs w:val="26"/>
        </w:rPr>
      </w:pPr>
    </w:p>
    <w:p w14:paraId="247CB083" w14:textId="77777777" w:rsidR="00FD116F" w:rsidRDefault="00FD116F"/>
    <w:sectPr w:rsidR="00FD1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932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932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i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536D"/>
      </v:shape>
    </w:pict>
  </w:numPicBullet>
  <w:abstractNum w:abstractNumId="0" w15:restartNumberingAfterBreak="0">
    <w:nsid w:val="0529337B"/>
    <w:multiLevelType w:val="hybridMultilevel"/>
    <w:tmpl w:val="C0923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D008F"/>
    <w:multiLevelType w:val="hybridMultilevel"/>
    <w:tmpl w:val="299E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FD5"/>
    <w:multiLevelType w:val="hybridMultilevel"/>
    <w:tmpl w:val="926484DC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35D5A"/>
    <w:multiLevelType w:val="hybridMultilevel"/>
    <w:tmpl w:val="717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7DC"/>
    <w:multiLevelType w:val="hybridMultilevel"/>
    <w:tmpl w:val="F46A2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D98"/>
    <w:multiLevelType w:val="hybridMultilevel"/>
    <w:tmpl w:val="9A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699A"/>
    <w:multiLevelType w:val="hybridMultilevel"/>
    <w:tmpl w:val="27E83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65E95"/>
    <w:multiLevelType w:val="hybridMultilevel"/>
    <w:tmpl w:val="8264B8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120"/>
    <w:multiLevelType w:val="hybridMultilevel"/>
    <w:tmpl w:val="A36C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7A9D"/>
    <w:multiLevelType w:val="hybridMultilevel"/>
    <w:tmpl w:val="47A04FE6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37D7C"/>
    <w:multiLevelType w:val="hybridMultilevel"/>
    <w:tmpl w:val="A63CCBA0"/>
    <w:lvl w:ilvl="0" w:tplc="1EB422F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7E76A2"/>
    <w:multiLevelType w:val="hybridMultilevel"/>
    <w:tmpl w:val="492221B6"/>
    <w:lvl w:ilvl="0" w:tplc="BD201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2EE3"/>
    <w:multiLevelType w:val="hybridMultilevel"/>
    <w:tmpl w:val="E36ADFBA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3747D5"/>
    <w:multiLevelType w:val="hybridMultilevel"/>
    <w:tmpl w:val="1D7A5A26"/>
    <w:lvl w:ilvl="0" w:tplc="1674AA12">
      <w:start w:val="1"/>
      <w:numFmt w:val="upperLetter"/>
      <w:lvlText w:val="%1."/>
      <w:lvlJc w:val="left"/>
      <w:pPr>
        <w:ind w:left="720" w:hanging="360"/>
      </w:pPr>
      <w:rPr>
        <w:rFonts w:cs="MinionPro-Regul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491C"/>
    <w:multiLevelType w:val="hybridMultilevel"/>
    <w:tmpl w:val="0518A8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070B97"/>
    <w:multiLevelType w:val="hybridMultilevel"/>
    <w:tmpl w:val="7ECCEE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B6481"/>
    <w:multiLevelType w:val="hybridMultilevel"/>
    <w:tmpl w:val="0F9E73F4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903179"/>
    <w:multiLevelType w:val="hybridMultilevel"/>
    <w:tmpl w:val="D082C408"/>
    <w:lvl w:ilvl="0" w:tplc="1EB42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F43E0"/>
    <w:multiLevelType w:val="hybridMultilevel"/>
    <w:tmpl w:val="43B6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6107"/>
    <w:multiLevelType w:val="hybridMultilevel"/>
    <w:tmpl w:val="196CBF6E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754AEF"/>
    <w:multiLevelType w:val="hybridMultilevel"/>
    <w:tmpl w:val="14044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16A5A"/>
    <w:multiLevelType w:val="hybridMultilevel"/>
    <w:tmpl w:val="9560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2867"/>
    <w:multiLevelType w:val="hybridMultilevel"/>
    <w:tmpl w:val="5DE0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2EA6"/>
    <w:multiLevelType w:val="hybridMultilevel"/>
    <w:tmpl w:val="C8EA5878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95763D"/>
    <w:multiLevelType w:val="hybridMultilevel"/>
    <w:tmpl w:val="A2F636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C6324B"/>
    <w:multiLevelType w:val="hybridMultilevel"/>
    <w:tmpl w:val="A3FC9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7264E"/>
    <w:multiLevelType w:val="hybridMultilevel"/>
    <w:tmpl w:val="69D45088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899925">
    <w:abstractNumId w:val="6"/>
  </w:num>
  <w:num w:numId="2" w16cid:durableId="629483831">
    <w:abstractNumId w:val="10"/>
  </w:num>
  <w:num w:numId="3" w16cid:durableId="1599214636">
    <w:abstractNumId w:val="13"/>
  </w:num>
  <w:num w:numId="4" w16cid:durableId="73163484">
    <w:abstractNumId w:val="3"/>
  </w:num>
  <w:num w:numId="5" w16cid:durableId="1618637639">
    <w:abstractNumId w:val="20"/>
  </w:num>
  <w:num w:numId="6" w16cid:durableId="1197933260">
    <w:abstractNumId w:val="21"/>
  </w:num>
  <w:num w:numId="7" w16cid:durableId="2016684522">
    <w:abstractNumId w:val="8"/>
  </w:num>
  <w:num w:numId="8" w16cid:durableId="602764742">
    <w:abstractNumId w:val="1"/>
  </w:num>
  <w:num w:numId="9" w16cid:durableId="2097290072">
    <w:abstractNumId w:val="5"/>
  </w:num>
  <w:num w:numId="10" w16cid:durableId="675882164">
    <w:abstractNumId w:val="22"/>
  </w:num>
  <w:num w:numId="11" w16cid:durableId="1326587565">
    <w:abstractNumId w:val="18"/>
  </w:num>
  <w:num w:numId="12" w16cid:durableId="430902329">
    <w:abstractNumId w:val="25"/>
  </w:num>
  <w:num w:numId="13" w16cid:durableId="270668975">
    <w:abstractNumId w:val="4"/>
  </w:num>
  <w:num w:numId="14" w16cid:durableId="1006858461">
    <w:abstractNumId w:val="9"/>
  </w:num>
  <w:num w:numId="15" w16cid:durableId="455679379">
    <w:abstractNumId w:val="14"/>
  </w:num>
  <w:num w:numId="16" w16cid:durableId="1459184909">
    <w:abstractNumId w:val="24"/>
  </w:num>
  <w:num w:numId="17" w16cid:durableId="1693529302">
    <w:abstractNumId w:val="7"/>
  </w:num>
  <w:num w:numId="18" w16cid:durableId="1228613558">
    <w:abstractNumId w:val="19"/>
  </w:num>
  <w:num w:numId="19" w16cid:durableId="617759678">
    <w:abstractNumId w:val="17"/>
  </w:num>
  <w:num w:numId="20" w16cid:durableId="343046854">
    <w:abstractNumId w:val="11"/>
  </w:num>
  <w:num w:numId="21" w16cid:durableId="1424646723">
    <w:abstractNumId w:val="16"/>
  </w:num>
  <w:num w:numId="22" w16cid:durableId="1969774465">
    <w:abstractNumId w:val="26"/>
  </w:num>
  <w:num w:numId="23" w16cid:durableId="822815250">
    <w:abstractNumId w:val="2"/>
  </w:num>
  <w:num w:numId="24" w16cid:durableId="999383116">
    <w:abstractNumId w:val="12"/>
  </w:num>
  <w:num w:numId="25" w16cid:durableId="481314929">
    <w:abstractNumId w:val="23"/>
  </w:num>
  <w:num w:numId="26" w16cid:durableId="1663073944">
    <w:abstractNumId w:val="0"/>
  </w:num>
  <w:num w:numId="27" w16cid:durableId="405539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C"/>
    <w:rsid w:val="00075652"/>
    <w:rsid w:val="00121564"/>
    <w:rsid w:val="002169C9"/>
    <w:rsid w:val="00412B64"/>
    <w:rsid w:val="00556083"/>
    <w:rsid w:val="00700CE4"/>
    <w:rsid w:val="00725968"/>
    <w:rsid w:val="00774F16"/>
    <w:rsid w:val="008B49BC"/>
    <w:rsid w:val="008C416A"/>
    <w:rsid w:val="008E6261"/>
    <w:rsid w:val="00922FEA"/>
    <w:rsid w:val="009F2804"/>
    <w:rsid w:val="00A967E4"/>
    <w:rsid w:val="00B47F2A"/>
    <w:rsid w:val="00B94B56"/>
    <w:rsid w:val="00D52D7C"/>
    <w:rsid w:val="00F616C9"/>
    <w:rsid w:val="00F85D03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3984B"/>
  <w15:chartTrackingRefBased/>
  <w15:docId w15:val="{CA7183AE-8E27-4A55-87E2-581795D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F2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96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Oday Hadi</dc:creator>
  <cp:keywords/>
  <dc:description/>
  <cp:lastModifiedBy>Oday Hadi</cp:lastModifiedBy>
  <cp:revision>11</cp:revision>
  <dcterms:created xsi:type="dcterms:W3CDTF">2023-09-06T19:47:00Z</dcterms:created>
  <dcterms:modified xsi:type="dcterms:W3CDTF">2023-09-08T09:27:00Z</dcterms:modified>
</cp:coreProperties>
</file>