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62992">
      <w:pPr>
        <w:rPr>
          <w:rtl/>
        </w:rPr>
      </w:pPr>
      <w:bookmarkStart w:id="0" w:name="_GoBack"/>
      <w:bookmarkEnd w:id="0"/>
      <w:r>
        <w:rPr>
          <w:rFonts w:cs="Arial"/>
          <w:rtl/>
        </w:rPr>
        <w:t xml:space="preserve">.  ؛- المدرسة التيمورية في التصوير الاسلامي(القرن ١٤-١٥م) </w:t>
      </w:r>
    </w:p>
    <w:p w14:paraId="3C61CB88">
      <w:pPr>
        <w:rPr>
          <w:rtl/>
        </w:rPr>
      </w:pPr>
      <w:r>
        <w:rPr>
          <w:rFonts w:cs="Arial"/>
          <w:rtl/>
        </w:rPr>
        <w:t xml:space="preserve">لقد جمع تيمورلنك في عاصمته سمرقند الفنانين من مختلف الأقاليم الإسلامية في مختلف المجالات الفنية </w:t>
      </w:r>
    </w:p>
    <w:p w14:paraId="31DC7013">
      <w:pPr>
        <w:rPr>
          <w:rtl/>
        </w:rPr>
      </w:pPr>
      <w:r>
        <w:rPr>
          <w:rFonts w:cs="Arial"/>
          <w:rtl/>
        </w:rPr>
        <w:t xml:space="preserve">وقد  تصوير المخطوطات   في عصره وتعد هراة اهم مراكز التصوير في المدرسة التيمورية وكان فيها مجمع يضم الخطاطين والمزخرفين والمصورين والمجلدين. </w:t>
      </w:r>
    </w:p>
    <w:p w14:paraId="7CEDA6F2">
      <w:pPr>
        <w:rPr>
          <w:rtl/>
        </w:rPr>
      </w:pPr>
      <w:r>
        <w:rPr>
          <w:rFonts w:cs="Arial"/>
          <w:rtl/>
        </w:rPr>
        <w:t xml:space="preserve"> اهم مميزات المدرسة التيمورية في التصوير </w:t>
      </w:r>
    </w:p>
    <w:p w14:paraId="4133E935">
      <w:pPr>
        <w:rPr>
          <w:rtl/>
        </w:rPr>
      </w:pPr>
      <w:r>
        <w:rPr>
          <w:rFonts w:cs="Arial"/>
          <w:rtl/>
        </w:rPr>
        <w:t xml:space="preserve">١-رسم المناظر الطبيعيةبأزهارها المتفتحه وحشائشها. </w:t>
      </w:r>
    </w:p>
    <w:p w14:paraId="78EDDCD9">
      <w:pPr>
        <w:rPr>
          <w:rtl/>
        </w:rPr>
      </w:pPr>
      <w:r>
        <w:rPr>
          <w:rFonts w:cs="Arial"/>
          <w:rtl/>
        </w:rPr>
        <w:t xml:space="preserve">٢-صورت الجبال والمرتفعات فيها على شكل  شبيه بالاسفنج </w:t>
      </w:r>
    </w:p>
    <w:p w14:paraId="26B88CC7">
      <w:pPr>
        <w:rPr>
          <w:rtl/>
        </w:rPr>
      </w:pPr>
      <w:r>
        <w:rPr>
          <w:rFonts w:cs="Arial"/>
          <w:rtl/>
        </w:rPr>
        <w:t xml:space="preserve">٣-استخدم الفنان الألوان الساطعه. </w:t>
      </w:r>
    </w:p>
    <w:p w14:paraId="67E69565">
      <w:pPr>
        <w:rPr>
          <w:rtl/>
        </w:rPr>
      </w:pPr>
      <w:r>
        <w:rPr>
          <w:rFonts w:cs="Arial"/>
          <w:rtl/>
        </w:rPr>
        <w:t xml:space="preserve">٤-تغلب الحيوية على رسوم الأشخاص على عكس الجمود الذي كان سائدا في المدرسة المغولية. </w:t>
      </w:r>
    </w:p>
    <w:p w14:paraId="39BC2BEE">
      <w:pPr>
        <w:rPr>
          <w:rtl/>
        </w:rPr>
      </w:pPr>
      <w:r>
        <w:rPr>
          <w:rFonts w:cs="Arial"/>
          <w:rtl/>
        </w:rPr>
        <w:t xml:space="preserve">٥-التأثيرات الصينية مستمرة في هذه المدرسة وتتمثل في رسم المناظر الطبيعية ووجوه الأشخاص </w:t>
      </w:r>
    </w:p>
    <w:p w14:paraId="1A0009E0">
      <w:pPr>
        <w:rPr>
          <w:rtl/>
        </w:rPr>
      </w:pPr>
      <w:r>
        <w:rPr>
          <w:rFonts w:cs="Arial"/>
          <w:rtl/>
        </w:rPr>
        <w:t xml:space="preserve">٦-وتعد مخطوطة المعراج من الكتب المهمة التي صورت في هذه المدرسة نلاحظ الرسام يصور  النبي الكريم (ص) يعرج الى السماء تحيط  بركبه الملائكة ويتقدم الركب جبرائيل (ع)كل ذلك وسط طبيعة تغلب عليها التأثيرات الصينية </w:t>
      </w:r>
    </w:p>
    <w:p w14:paraId="697E97A0">
      <w:r>
        <w:rPr>
          <w:rFonts w:cs="Arial"/>
          <w:rtl/>
        </w:rPr>
        <w:t>كما صور جميع الملائكة بملامح صينية عدا ملامح وجه الرسول كانت تبدوا عربية وتحيط برأسه هالة تشبه الهاله حول رأس بوذا في الفن الهندي</w:t>
      </w:r>
    </w:p>
    <w:sectPr>
      <w:pgSz w:w="11906" w:h="16838"/>
      <w:pgMar w:top="1440" w:right="1440" w:bottom="1440" w:left="1440" w:header="720" w:footer="720" w:gutter="0"/>
      <w:cols w:space="720"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22F0D"/>
    <w:rsid w:val="00231072"/>
    <w:rsid w:val="004C0F92"/>
    <w:rsid w:val="006E3ADA"/>
    <w:rsid w:val="00774ED7"/>
    <w:rsid w:val="00993890"/>
    <w:rsid w:val="009A7D4D"/>
    <w:rsid w:val="00D06822"/>
    <w:rsid w:val="52757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SACC - ANAS</Company>
  <Pages>1</Pages>
  <Words>149</Words>
  <Characters>854</Characters>
  <Lines>7</Lines>
  <Paragraphs>2</Paragraphs>
  <TotalTime>5</TotalTime>
  <ScaleCrop>false</ScaleCrop>
  <LinksUpToDate>false</LinksUpToDate>
  <CharactersWithSpaces>1001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2024-06-10T16:41:00Z</dcterms:created>
  <dc:creator>DR.Ahmed Saker 2O14</dc:creator>
  <cp:lastModifiedBy>ali ihsan</cp:lastModifiedBy>
  <dcterms:modified xsi:type="dcterms:W3CDTF">2025-03-25T20:38:28Z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538FC4C8F8A048049140F577F2087786_12</vt:lpwstr>
  </property>
</Properties>
</file>