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FCAAD" w14:textId="77777777" w:rsidR="00E1092C" w:rsidRPr="00864F81" w:rsidRDefault="00386644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  <w:r w:rsidRPr="00864F81">
        <w:rPr>
          <w:caps/>
          <w:noProof/>
          <w:color w:val="808080" w:themeColor="background1" w:themeShade="8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4FE519A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13F97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4FE519A7" w:rsidR="00B06549" w:rsidRDefault="00B06549" w:rsidP="00B06549">
                        <w:pPr>
                          <w:pStyle w:val="a3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D13F97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D7CB67" w14:textId="77777777" w:rsidR="00E1092C" w:rsidRPr="00864F81" w:rsidRDefault="00E1092C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</w:p>
    <w:p w14:paraId="44A318AB" w14:textId="77777777" w:rsidR="00E1092C" w:rsidRPr="00864F81" w:rsidRDefault="00E1092C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</w:p>
    <w:p w14:paraId="35F4E6FA" w14:textId="77777777" w:rsidR="007B2851" w:rsidRDefault="007B2851" w:rsidP="00AA3ED9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83E9090" w14:textId="52A20C55" w:rsidR="00642E11" w:rsidRDefault="00AB7A4E" w:rsidP="00AA3ED9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 w:rsidRPr="007B2851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Crystal structure system ,examples and diagrams with definitions</w:t>
      </w:r>
    </w:p>
    <w:p w14:paraId="321A646A" w14:textId="31633358" w:rsidR="00D61A4F" w:rsidRPr="007B2851" w:rsidRDefault="00D61A4F" w:rsidP="00D61A4F">
      <w:pPr>
        <w:pStyle w:val="a3"/>
        <w:numPr>
          <w:ilvl w:val="0"/>
          <w:numId w:val="9"/>
        </w:numPr>
        <w:spacing w:line="360" w:lineRule="auto"/>
        <w:ind w:left="426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 w:rsidRPr="00D61A4F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Crystal structure system</w:t>
      </w:r>
    </w:p>
    <w:p w14:paraId="3932ED44" w14:textId="77777777" w:rsidR="007B2851" w:rsidRDefault="00AB7A4E" w:rsidP="001E1E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The properties of some materials are directly related to their crystal structures. </w:t>
      </w:r>
    </w:p>
    <w:p w14:paraId="45BE35BA" w14:textId="2A4C8C6D" w:rsidR="001E1E70" w:rsidRPr="001E1E70" w:rsidRDefault="007B2851" w:rsidP="007B2851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E1E70">
        <w:rPr>
          <w:rFonts w:asciiTheme="majorBidi" w:hAnsiTheme="majorBidi" w:cstheme="majorBidi"/>
          <w:color w:val="231F20"/>
          <w:sz w:val="28"/>
          <w:szCs w:val="28"/>
        </w:rPr>
        <w:t>For example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magnesium and beryllium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more brittle materials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than </w:t>
      </w:r>
      <w:r>
        <w:rPr>
          <w:rFonts w:asciiTheme="majorBidi" w:hAnsiTheme="majorBidi" w:cstheme="majorBidi"/>
          <w:color w:val="231F20"/>
          <w:sz w:val="28"/>
          <w:szCs w:val="28"/>
        </w:rPr>
        <w:t>that of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 pure and </w:t>
      </w:r>
      <w:proofErr w:type="spellStart"/>
      <w:r w:rsidRPr="001E1E70">
        <w:rPr>
          <w:rFonts w:asciiTheme="majorBidi" w:hAnsiTheme="majorBidi" w:cstheme="majorBidi"/>
          <w:color w:val="231F20"/>
          <w:sz w:val="28"/>
          <w:szCs w:val="28"/>
        </w:rPr>
        <w:t>undeformed</w:t>
      </w:r>
      <w:proofErr w:type="spellEnd"/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 metals su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ch as gold and silver that have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another crystal structure</w:t>
      </w:r>
      <w:r w:rsidRPr="001E1E70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>Furthermore, significant property differences between crystalli</w:t>
      </w:r>
      <w:r w:rsidR="001E1E70">
        <w:rPr>
          <w:rFonts w:asciiTheme="majorBidi" w:hAnsiTheme="majorBidi" w:cstheme="majorBidi"/>
          <w:color w:val="231F20"/>
          <w:sz w:val="28"/>
          <w:szCs w:val="28"/>
        </w:rPr>
        <w:t xml:space="preserve">ne and </w:t>
      </w:r>
      <w:proofErr w:type="spellStart"/>
      <w:r w:rsidR="001E1E70">
        <w:rPr>
          <w:rFonts w:asciiTheme="majorBidi" w:hAnsiTheme="majorBidi" w:cstheme="majorBidi"/>
          <w:color w:val="231F20"/>
          <w:sz w:val="28"/>
          <w:szCs w:val="28"/>
        </w:rPr>
        <w:t>noncrystalline</w:t>
      </w:r>
      <w:proofErr w:type="spellEnd"/>
      <w:r w:rsidR="001E1E70">
        <w:rPr>
          <w:rFonts w:asciiTheme="majorBidi" w:hAnsiTheme="majorBidi" w:cstheme="majorBidi"/>
          <w:color w:val="231F20"/>
          <w:sz w:val="28"/>
          <w:szCs w:val="28"/>
        </w:rPr>
        <w:t xml:space="preserve"> materials </w:t>
      </w:r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having the same composition. For example, </w:t>
      </w:r>
      <w:proofErr w:type="spellStart"/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>noncrystalline</w:t>
      </w:r>
      <w:proofErr w:type="spellEnd"/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 cer</w:t>
      </w:r>
      <w:r w:rsidR="001E1E70">
        <w:rPr>
          <w:rFonts w:asciiTheme="majorBidi" w:hAnsiTheme="majorBidi" w:cstheme="majorBidi"/>
          <w:color w:val="231F20"/>
          <w:sz w:val="28"/>
          <w:szCs w:val="28"/>
        </w:rPr>
        <w:t xml:space="preserve">amics and polymers normally are </w:t>
      </w:r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optically transparent; the same materials in crystalline (or </w:t>
      </w:r>
      <w:proofErr w:type="spellStart"/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>semicrystalline</w:t>
      </w:r>
      <w:proofErr w:type="spellEnd"/>
      <w:r w:rsidR="001E1E70">
        <w:rPr>
          <w:rFonts w:asciiTheme="majorBidi" w:hAnsiTheme="majorBidi" w:cstheme="majorBidi"/>
          <w:color w:val="231F20"/>
          <w:sz w:val="28"/>
          <w:szCs w:val="28"/>
        </w:rPr>
        <w:t xml:space="preserve">) form tend to be opaque or, at </w:t>
      </w:r>
      <w:r w:rsidR="001E1E70" w:rsidRPr="001E1E70">
        <w:rPr>
          <w:rFonts w:asciiTheme="majorBidi" w:hAnsiTheme="majorBidi" w:cstheme="majorBidi"/>
          <w:color w:val="231F20"/>
          <w:sz w:val="28"/>
          <w:szCs w:val="28"/>
        </w:rPr>
        <w:t>best, translucent.</w:t>
      </w:r>
    </w:p>
    <w:p w14:paraId="5768465D" w14:textId="2AFF91AF" w:rsidR="001E1E70" w:rsidRPr="00D61A4F" w:rsidRDefault="00D61A4F" w:rsidP="001E1E70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1.1 C</w:t>
      </w:r>
      <w:r w:rsidR="001E1E70" w:rsidRPr="00D61A4F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rystalline</w:t>
      </w:r>
    </w:p>
    <w:p w14:paraId="0BB996BD" w14:textId="4D91EF54" w:rsidR="001E1E70" w:rsidRDefault="001E1E70" w:rsidP="001E1E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E1E70">
        <w:rPr>
          <w:rFonts w:asciiTheme="majorBidi" w:hAnsiTheme="majorBidi" w:cstheme="majorBidi"/>
          <w:color w:val="231F20"/>
          <w:sz w:val="28"/>
          <w:szCs w:val="28"/>
        </w:rPr>
        <w:t>Solid materials may be classified according to the regu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larity with which atoms or ions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are arranged with respect to one another. A crystalline material is one in which t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he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atoms are situated in a repeating or periodic array over large atomic distances</w:t>
      </w:r>
      <w:r w:rsidRPr="001E1E70">
        <w:rPr>
          <w:rFonts w:asciiTheme="majorBidi" w:hAnsiTheme="majorBidi" w:cstheme="majorBidi" w:hint="cs"/>
          <w:color w:val="231F20"/>
          <w:sz w:val="28"/>
          <w:szCs w:val="28"/>
        </w:rPr>
        <w:t>—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that is,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long-range order exists, such that upon solidification, the atoms will position themselves</w:t>
      </w:r>
      <w:r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14:paraId="26C779A1" w14:textId="4A34434F" w:rsidR="001E1E70" w:rsidRDefault="001E1E70" w:rsidP="001E1E70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inline distT="0" distB="0" distL="0" distR="0" wp14:anchorId="2B2AD0D9" wp14:editId="3FDB8994">
            <wp:extent cx="4412974" cy="1590261"/>
            <wp:effectExtent l="19050" t="19050" r="26035" b="1016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13" cy="1597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20EB4F" w14:textId="00661964" w:rsidR="001E1E70" w:rsidRPr="00D61A4F" w:rsidRDefault="00D61A4F" w:rsidP="007E2EF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color w:val="231F20"/>
          <w:sz w:val="28"/>
          <w:szCs w:val="28"/>
        </w:rPr>
      </w:pPr>
      <w:r w:rsidRPr="00D61A4F">
        <w:rPr>
          <w:rFonts w:asciiTheme="majorBidi" w:hAnsiTheme="majorBidi" w:cstheme="majorBidi"/>
          <w:b/>
          <w:bCs/>
          <w:color w:val="231F20"/>
          <w:sz w:val="28"/>
          <w:szCs w:val="28"/>
        </w:rPr>
        <w:t>Figure 1</w:t>
      </w:r>
      <w:r w:rsidR="001E1E70" w:rsidRPr="00D61A4F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="007E2EFA">
        <w:rPr>
          <w:rFonts w:asciiTheme="majorBidi" w:hAnsiTheme="majorBidi" w:cstheme="majorBidi"/>
          <w:color w:val="231F20"/>
          <w:sz w:val="28"/>
          <w:szCs w:val="28"/>
        </w:rPr>
        <w:t>illustrate</w:t>
      </w:r>
      <w:r w:rsidR="001E1E70" w:rsidRPr="00D61A4F">
        <w:rPr>
          <w:rFonts w:asciiTheme="majorBidi" w:hAnsiTheme="majorBidi" w:cstheme="majorBidi"/>
          <w:color w:val="231F20"/>
          <w:sz w:val="28"/>
          <w:szCs w:val="28"/>
        </w:rPr>
        <w:t xml:space="preserve"> face-centered cubic crystal structure, (a) a hard-sphere unit cell representation, (b) a reduced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1E1E70" w:rsidRPr="00D61A4F">
        <w:rPr>
          <w:rFonts w:asciiTheme="majorBidi" w:hAnsiTheme="majorBidi" w:cstheme="majorBidi"/>
          <w:color w:val="231F20"/>
          <w:sz w:val="28"/>
          <w:szCs w:val="28"/>
        </w:rPr>
        <w:t>sphere</w:t>
      </w:r>
      <w:r w:rsidRPr="00D61A4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1E1E70" w:rsidRPr="00D61A4F">
        <w:rPr>
          <w:rFonts w:asciiTheme="majorBidi" w:hAnsiTheme="majorBidi" w:cstheme="majorBidi"/>
          <w:color w:val="231F20"/>
          <w:sz w:val="28"/>
          <w:szCs w:val="28"/>
        </w:rPr>
        <w:t>unit cell, and (c) an aggregate of many atoms.</w:t>
      </w:r>
    </w:p>
    <w:p w14:paraId="7B9B1DBF" w14:textId="77777777" w:rsidR="001E1E70" w:rsidRDefault="001E1E70" w:rsidP="001E1E70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231F20"/>
          <w:sz w:val="28"/>
          <w:szCs w:val="28"/>
        </w:rPr>
      </w:pPr>
    </w:p>
    <w:p w14:paraId="30E4186D" w14:textId="77777777" w:rsidR="00D61A4F" w:rsidRDefault="00D61A4F" w:rsidP="001E1E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3989E604" w14:textId="77777777" w:rsidR="00D61A4F" w:rsidRDefault="00D61A4F" w:rsidP="001E1E7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4797F122" w14:textId="77777777" w:rsidR="007E2EFA" w:rsidRDefault="007E2EFA" w:rsidP="00373167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1E8D1029" w14:textId="77777777" w:rsidR="00373167" w:rsidRDefault="001E1E70" w:rsidP="00373167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E1E70">
        <w:rPr>
          <w:rFonts w:asciiTheme="majorBidi" w:hAnsiTheme="majorBidi" w:cstheme="majorBidi"/>
          <w:color w:val="231F20"/>
          <w:sz w:val="28"/>
          <w:szCs w:val="28"/>
        </w:rPr>
        <w:t>All metals, many ceramic materials, and certain polymers form crystalline</w:t>
      </w:r>
      <w:r w:rsidR="00D61A4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structures under normal solidification conditions. For those that do not crystallize,</w:t>
      </w:r>
      <w:r w:rsidR="00D61A4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this long-range atomic order is absent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>, s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ome of the properties of crystalline solids depend on the </w:t>
      </w:r>
      <w:r w:rsidRPr="001E1E70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crystal structure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of the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 xml:space="preserve">material, the manner in which atoms, ions, or molecules are spatially arranged. </w:t>
      </w:r>
    </w:p>
    <w:p w14:paraId="53A812D5" w14:textId="39C5A1A4" w:rsidR="001E1E70" w:rsidRDefault="001E1E70" w:rsidP="00373167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E1E70">
        <w:rPr>
          <w:rFonts w:asciiTheme="majorBidi" w:hAnsiTheme="majorBidi" w:cstheme="majorBidi"/>
          <w:color w:val="231F20"/>
          <w:sz w:val="28"/>
          <w:szCs w:val="28"/>
        </w:rPr>
        <w:t>There is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an extremely large number of different crystal structures all having long-range atomic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order; these vary from relatively simple structures for metals to exceedingly complex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373167" w:rsidRPr="00373167">
        <w:rPr>
          <w:rFonts w:asciiTheme="majorBidi" w:hAnsiTheme="majorBidi" w:cstheme="majorBidi"/>
          <w:color w:val="231F20"/>
          <w:sz w:val="28"/>
          <w:szCs w:val="28"/>
        </w:rPr>
        <w:t>structures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for </w:t>
      </w:r>
      <w:r w:rsidRPr="001E1E70">
        <w:rPr>
          <w:rFonts w:asciiTheme="majorBidi" w:hAnsiTheme="majorBidi" w:cstheme="majorBidi"/>
          <w:color w:val="231F20"/>
          <w:sz w:val="28"/>
          <w:szCs w:val="28"/>
        </w:rPr>
        <w:t>some of the ceramic and polymeric materials.</w:t>
      </w:r>
    </w:p>
    <w:p w14:paraId="652D0DB3" w14:textId="68846132" w:rsidR="00F553F3" w:rsidRDefault="00F553F3" w:rsidP="00373167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553F3">
        <w:rPr>
          <w:rFonts w:asciiTheme="majorBidi" w:hAnsiTheme="majorBidi" w:cstheme="majorBidi"/>
          <w:color w:val="231F20"/>
          <w:sz w:val="28"/>
          <w:szCs w:val="28"/>
        </w:rPr>
        <w:t xml:space="preserve">Sometimes the term </w:t>
      </w:r>
      <w:r w:rsidRPr="00F553F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lattice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is used in the context of crystal structures; in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 xml:space="preserve">this sense </w:t>
      </w:r>
      <w:r w:rsidRPr="00373167">
        <w:rPr>
          <w:rFonts w:asciiTheme="majorBidi" w:hAnsiTheme="majorBidi" w:cstheme="majorBidi"/>
          <w:color w:val="231F20"/>
          <w:sz w:val="28"/>
          <w:szCs w:val="28"/>
        </w:rPr>
        <w:t xml:space="preserve">lattice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means a three-dimensional array of points coinciding with atom positions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(or sphere centers).</w:t>
      </w:r>
    </w:p>
    <w:p w14:paraId="1C2FD160" w14:textId="2D72F73B" w:rsidR="001E1E70" w:rsidRPr="00373167" w:rsidRDefault="00F553F3" w:rsidP="00373167">
      <w:pPr>
        <w:pStyle w:val="a3"/>
        <w:numPr>
          <w:ilvl w:val="1"/>
          <w:numId w:val="9"/>
        </w:numPr>
        <w:spacing w:line="360" w:lineRule="auto"/>
        <w:ind w:left="709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 w:rsidRPr="00373167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U</w:t>
      </w:r>
      <w:r w:rsidR="00373167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 xml:space="preserve">nit </w:t>
      </w:r>
      <w:r w:rsidRPr="00373167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C</w:t>
      </w:r>
      <w:r w:rsidR="00373167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ells</w:t>
      </w:r>
    </w:p>
    <w:p w14:paraId="43FB4B16" w14:textId="71C0AC61" w:rsidR="00F553F3" w:rsidRDefault="00F553F3" w:rsidP="00823E9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553F3">
        <w:rPr>
          <w:rFonts w:asciiTheme="majorBidi" w:hAnsiTheme="majorBidi" w:cstheme="majorBidi"/>
          <w:color w:val="231F20"/>
          <w:sz w:val="28"/>
          <w:szCs w:val="28"/>
        </w:rPr>
        <w:t>The atomic order in crystalline solids indicates that small groups of atoms form a repetitive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pattern.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Thus, in describing crystal structures, it is often convenient to subdivide the</w:t>
      </w:r>
      <w:r w:rsidR="003731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 xml:space="preserve">structure into small repeat entities called </w:t>
      </w:r>
      <w:r w:rsidRPr="00F553F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unit cells.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Unit cells for most crystal structures</w:t>
      </w:r>
      <w:r w:rsidR="00823E93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are parallelepipeds or prisms having three sets of parallel faces; one is drawn within the</w:t>
      </w:r>
      <w:r w:rsidR="00823E93">
        <w:rPr>
          <w:rFonts w:asciiTheme="majorBidi" w:hAnsiTheme="majorBidi" w:cstheme="majorBidi"/>
          <w:color w:val="231F20"/>
          <w:sz w:val="28"/>
          <w:szCs w:val="28"/>
        </w:rPr>
        <w:t xml:space="preserve"> aggregate of spheres (Figure 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1</w:t>
      </w:r>
      <w:r w:rsidRPr="00F553F3">
        <w:rPr>
          <w:rFonts w:asciiTheme="majorBidi" w:hAnsiTheme="majorBidi" w:cstheme="majorBidi"/>
          <w:i/>
          <w:iCs/>
          <w:color w:val="231F20"/>
          <w:sz w:val="28"/>
          <w:szCs w:val="28"/>
        </w:rPr>
        <w:t>c</w:t>
      </w:r>
      <w:r w:rsidRPr="00F553F3">
        <w:rPr>
          <w:rFonts w:asciiTheme="majorBidi" w:hAnsiTheme="majorBidi" w:cstheme="majorBidi"/>
          <w:color w:val="231F20"/>
          <w:sz w:val="28"/>
          <w:szCs w:val="28"/>
        </w:rPr>
        <w:t>), which in this case happens to be a cube.</w:t>
      </w:r>
    </w:p>
    <w:p w14:paraId="04976312" w14:textId="459D7E17" w:rsidR="00F553F3" w:rsidRDefault="00F553F3" w:rsidP="00823E93">
      <w:pPr>
        <w:jc w:val="both"/>
        <w:rPr>
          <w:rFonts w:asciiTheme="majorBidi" w:hAnsiTheme="majorBidi" w:cstheme="majorBidi"/>
          <w:sz w:val="28"/>
          <w:szCs w:val="28"/>
        </w:rPr>
      </w:pPr>
      <w:r w:rsidRPr="00F553F3">
        <w:rPr>
          <w:rFonts w:asciiTheme="majorBidi" w:hAnsiTheme="majorBidi" w:cstheme="majorBidi"/>
          <w:sz w:val="28"/>
          <w:szCs w:val="28"/>
        </w:rPr>
        <w:t>Thus, the unit cell is the basic structural unit or building block of the</w:t>
      </w:r>
      <w:r w:rsidR="00823E9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crystal structure and defines the crystal structure by virtue of its geometry and the atom</w:t>
      </w:r>
      <w:r w:rsidR="00823E9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positions within. Convenience usually dictates that parallelepiped corners coincide with</w:t>
      </w:r>
      <w:r w:rsidR="00823E9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centers of the hard-sphere atoms. Furthermore, more than a single unit cell may be chosen</w:t>
      </w:r>
      <w:r w:rsidR="00823E9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for a particular crystal structure; however, we generally use the unit cell having the highest</w:t>
      </w:r>
      <w:r w:rsidR="00823E9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level of geometrical symmetry.</w:t>
      </w:r>
    </w:p>
    <w:p w14:paraId="45FB0FB9" w14:textId="77777777" w:rsidR="00823E93" w:rsidRDefault="00823E93" w:rsidP="00F553F3">
      <w:pPr>
        <w:rPr>
          <w:rFonts w:ascii="HighlanderStd-Bold" w:cs="HighlanderStd-Bold"/>
          <w:b/>
          <w:bCs/>
          <w:color w:val="5D2E92"/>
          <w:sz w:val="26"/>
          <w:szCs w:val="26"/>
        </w:rPr>
      </w:pPr>
    </w:p>
    <w:p w14:paraId="4B96FE1A" w14:textId="77777777" w:rsidR="00823E93" w:rsidRDefault="00823E93" w:rsidP="00F553F3">
      <w:pPr>
        <w:rPr>
          <w:rFonts w:ascii="HighlanderStd-Bold" w:cs="HighlanderStd-Bold"/>
          <w:b/>
          <w:bCs/>
          <w:color w:val="5D2E92"/>
          <w:sz w:val="26"/>
          <w:szCs w:val="26"/>
        </w:rPr>
      </w:pPr>
    </w:p>
    <w:p w14:paraId="07085490" w14:textId="3CFB1BEA" w:rsidR="00F553F3" w:rsidRPr="00823E93" w:rsidRDefault="00F553F3" w:rsidP="00823E93">
      <w:pPr>
        <w:pStyle w:val="a3"/>
        <w:numPr>
          <w:ilvl w:val="1"/>
          <w:numId w:val="9"/>
        </w:numPr>
        <w:spacing w:line="360" w:lineRule="auto"/>
        <w:ind w:left="709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 w:rsidRPr="00823E93"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METALLIC CRYSTAL STRUCTURES</w:t>
      </w:r>
    </w:p>
    <w:p w14:paraId="6C0BE713" w14:textId="3680BD78" w:rsidR="00823E93" w:rsidRDefault="00823E93" w:rsidP="00C00844">
      <w:pPr>
        <w:rPr>
          <w:rFonts w:ascii="HighlanderStd-Bold" w:cs="HighlanderStd-Bold"/>
          <w:b/>
          <w:bCs/>
          <w:color w:val="B10F1F"/>
        </w:rPr>
      </w:pPr>
      <w:r w:rsidRPr="00823E93">
        <w:rPr>
          <w:rFonts w:asciiTheme="majorBidi" w:hAnsiTheme="majorBidi" w:cstheme="majorBidi"/>
          <w:sz w:val="28"/>
          <w:szCs w:val="28"/>
        </w:rPr>
        <w:t xml:space="preserve">The atomic bonding in this group of materials is metallic and thus </w:t>
      </w:r>
      <w:proofErr w:type="spellStart"/>
      <w:r w:rsidRPr="00823E93">
        <w:rPr>
          <w:rFonts w:asciiTheme="majorBidi" w:hAnsiTheme="majorBidi" w:cstheme="majorBidi"/>
          <w:sz w:val="28"/>
          <w:szCs w:val="28"/>
        </w:rPr>
        <w:t>nondirectional</w:t>
      </w:r>
      <w:proofErr w:type="spellEnd"/>
      <w:r w:rsidRPr="00823E93">
        <w:rPr>
          <w:rFonts w:asciiTheme="majorBidi" w:hAnsiTheme="majorBidi" w:cstheme="majorBidi"/>
          <w:sz w:val="28"/>
          <w:szCs w:val="28"/>
        </w:rPr>
        <w:t xml:space="preserve"> in nature, </w:t>
      </w:r>
      <w:proofErr w:type="spellStart"/>
      <w:r w:rsidRPr="00823E93">
        <w:rPr>
          <w:rFonts w:asciiTheme="majorBidi" w:hAnsiTheme="majorBidi" w:cstheme="majorBidi"/>
          <w:sz w:val="28"/>
          <w:szCs w:val="28"/>
        </w:rPr>
        <w:t>i.e</w:t>
      </w:r>
      <w:proofErr w:type="spellEnd"/>
      <w:r w:rsidRPr="00823E93">
        <w:rPr>
          <w:rFonts w:asciiTheme="majorBidi" w:hAnsiTheme="majorBidi" w:cstheme="majorBidi"/>
          <w:sz w:val="28"/>
          <w:szCs w:val="28"/>
        </w:rPr>
        <w:t xml:space="preserve"> minimal restrictions as to the number and position of nearest-neighbor atoms leads to relatively large numbers of nearest neighbors and dense atomic </w:t>
      </w:r>
      <w:proofErr w:type="spellStart"/>
      <w:r w:rsidRPr="00823E93">
        <w:rPr>
          <w:rFonts w:asciiTheme="majorBidi" w:hAnsiTheme="majorBidi" w:cstheme="majorBidi"/>
          <w:sz w:val="28"/>
          <w:szCs w:val="28"/>
        </w:rPr>
        <w:t>packings</w:t>
      </w:r>
      <w:proofErr w:type="spellEnd"/>
      <w:r w:rsidRPr="00823E93">
        <w:rPr>
          <w:rFonts w:asciiTheme="majorBidi" w:hAnsiTheme="majorBidi" w:cstheme="majorBidi"/>
          <w:sz w:val="28"/>
          <w:szCs w:val="28"/>
        </w:rPr>
        <w:t xml:space="preserve"> for most metallic crystal structures. Also, for metals, when we use the hard-sphere model for the crystal structure, each sphere </w:t>
      </w:r>
      <w:r w:rsidR="00CA4B11">
        <w:rPr>
          <w:rFonts w:asciiTheme="majorBidi" w:hAnsiTheme="majorBidi" w:cstheme="majorBidi"/>
          <w:sz w:val="28"/>
          <w:szCs w:val="28"/>
        </w:rPr>
        <w:t xml:space="preserve">represents an ion core. Table </w:t>
      </w:r>
      <w:r w:rsidRPr="00823E93">
        <w:rPr>
          <w:rFonts w:asciiTheme="majorBidi" w:hAnsiTheme="majorBidi" w:cstheme="majorBidi"/>
          <w:sz w:val="28"/>
          <w:szCs w:val="28"/>
        </w:rPr>
        <w:t xml:space="preserve">1 presents the atomic radii for a number of metals. Three relatively simple crystal structures are found for most of the common metals: face-centered cubic, </w:t>
      </w:r>
      <w:proofErr w:type="spellStart"/>
      <w:r w:rsidRPr="00823E93">
        <w:rPr>
          <w:rFonts w:asciiTheme="majorBidi" w:hAnsiTheme="majorBidi" w:cstheme="majorBidi"/>
          <w:sz w:val="28"/>
          <w:szCs w:val="28"/>
        </w:rPr>
        <w:t>bodycentered</w:t>
      </w:r>
      <w:proofErr w:type="spellEnd"/>
      <w:r w:rsidRPr="00823E93">
        <w:rPr>
          <w:rFonts w:asciiTheme="majorBidi" w:hAnsiTheme="majorBidi" w:cstheme="majorBidi"/>
          <w:sz w:val="28"/>
          <w:szCs w:val="28"/>
        </w:rPr>
        <w:t xml:space="preserve"> cubic, and hexagonal close-packed.</w:t>
      </w:r>
    </w:p>
    <w:p w14:paraId="6B2A51F8" w14:textId="77777777" w:rsidR="00CA4B11" w:rsidRPr="00CA4B11" w:rsidRDefault="00CA4B11" w:rsidP="00CA4B11">
      <w:pPr>
        <w:rPr>
          <w:rFonts w:asciiTheme="majorBidi" w:hAnsiTheme="majorBidi" w:cstheme="majorBidi"/>
          <w:sz w:val="28"/>
          <w:szCs w:val="28"/>
        </w:rPr>
      </w:pPr>
      <w:r w:rsidRPr="00CA4B11">
        <w:rPr>
          <w:rFonts w:asciiTheme="majorBidi" w:hAnsiTheme="majorBidi" w:cstheme="majorBidi"/>
          <w:sz w:val="28"/>
          <w:szCs w:val="28"/>
        </w:rPr>
        <w:t>Table 1 Atomic Radii and Crystal Structures for Metals</w:t>
      </w:r>
    </w:p>
    <w:p w14:paraId="5197811E" w14:textId="77777777" w:rsidR="00CA4B11" w:rsidRPr="00CA4B11" w:rsidRDefault="00CA4B11" w:rsidP="00CA4B11">
      <w:pPr>
        <w:rPr>
          <w:rFonts w:ascii="HighlanderStd-Bold" w:cs="HighlanderStd-Bold"/>
          <w:b/>
          <w:bCs/>
          <w:color w:val="B10F1F"/>
        </w:rPr>
      </w:pPr>
      <w:r w:rsidRPr="00CA4B11">
        <w:rPr>
          <w:rFonts w:ascii="HighlanderStd-Bold" w:cs="HighlanderStd-Bold"/>
          <w:b/>
          <w:bCs/>
          <w:noProof/>
          <w:color w:val="B10F1F"/>
        </w:rPr>
        <w:drawing>
          <wp:inline distT="0" distB="0" distL="0" distR="0" wp14:anchorId="2CD9E3C8" wp14:editId="3E043DF5">
            <wp:extent cx="5940847" cy="2051437"/>
            <wp:effectExtent l="19050" t="19050" r="22225" b="2540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EA754F" w14:textId="0C84D0D6" w:rsidR="00F553F3" w:rsidRPr="00C00844" w:rsidRDefault="00C00844" w:rsidP="00F553F3">
      <w:pPr>
        <w:rPr>
          <w:rFonts w:asciiTheme="majorBidi" w:hAnsiTheme="majorBidi" w:cstheme="majorBidi"/>
          <w:sz w:val="36"/>
          <w:szCs w:val="36"/>
        </w:rPr>
      </w:pPr>
      <w:r w:rsidRPr="00C00844">
        <w:rPr>
          <w:rFonts w:asciiTheme="majorBidi" w:hAnsiTheme="majorBidi" w:cstheme="majorBidi"/>
          <w:b/>
          <w:bCs/>
          <w:color w:val="B10F1F"/>
          <w:sz w:val="28"/>
          <w:szCs w:val="28"/>
        </w:rPr>
        <w:t xml:space="preserve">1.3.1 </w:t>
      </w:r>
      <w:r w:rsidR="00F553F3" w:rsidRPr="00C00844">
        <w:rPr>
          <w:rFonts w:asciiTheme="majorBidi" w:hAnsiTheme="majorBidi" w:cstheme="majorBidi"/>
          <w:b/>
          <w:bCs/>
          <w:color w:val="B10F1F"/>
          <w:sz w:val="28"/>
          <w:szCs w:val="28"/>
        </w:rPr>
        <w:t>The Face-Centered Cubic Crystal Structure</w:t>
      </w:r>
    </w:p>
    <w:p w14:paraId="1FBDF187" w14:textId="427918B8" w:rsidR="00455113" w:rsidRDefault="00F553F3" w:rsidP="00CA4B11">
      <w:pPr>
        <w:jc w:val="both"/>
        <w:rPr>
          <w:rFonts w:asciiTheme="majorBidi" w:hAnsiTheme="majorBidi" w:cstheme="majorBidi"/>
          <w:sz w:val="28"/>
          <w:szCs w:val="28"/>
        </w:rPr>
      </w:pPr>
      <w:r w:rsidRPr="00F553F3">
        <w:rPr>
          <w:rFonts w:asciiTheme="majorBidi" w:hAnsiTheme="majorBidi" w:cstheme="majorBidi"/>
          <w:sz w:val="28"/>
          <w:szCs w:val="28"/>
        </w:rPr>
        <w:t>The crystal structure found for many metals has a unit cell of cubic geometry, with atoms</w:t>
      </w:r>
      <w:r w:rsidR="00C00844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 xml:space="preserve">located at each of the corners and the centers of </w:t>
      </w:r>
      <w:r w:rsidR="00455113">
        <w:rPr>
          <w:rFonts w:asciiTheme="majorBidi" w:hAnsiTheme="majorBidi" w:cstheme="majorBidi"/>
          <w:sz w:val="28"/>
          <w:szCs w:val="28"/>
        </w:rPr>
        <w:t xml:space="preserve">all the cube faces. It is aptly </w:t>
      </w:r>
      <w:r w:rsidRPr="00F553F3">
        <w:rPr>
          <w:rFonts w:asciiTheme="majorBidi" w:hAnsiTheme="majorBidi" w:cstheme="majorBidi"/>
          <w:sz w:val="28"/>
          <w:szCs w:val="28"/>
        </w:rPr>
        <w:t>called the</w:t>
      </w:r>
      <w:r w:rsidR="00C00844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b/>
          <w:bCs/>
          <w:sz w:val="28"/>
          <w:szCs w:val="28"/>
        </w:rPr>
        <w:t xml:space="preserve">face-centered cubic (FCC) </w:t>
      </w:r>
      <w:r w:rsidRPr="00F553F3">
        <w:rPr>
          <w:rFonts w:asciiTheme="majorBidi" w:hAnsiTheme="majorBidi" w:cstheme="majorBidi"/>
          <w:sz w:val="28"/>
          <w:szCs w:val="28"/>
        </w:rPr>
        <w:t xml:space="preserve">crystal </w:t>
      </w:r>
      <w:r w:rsidR="00455113">
        <w:rPr>
          <w:rFonts w:asciiTheme="majorBidi" w:hAnsiTheme="majorBidi" w:cstheme="majorBidi"/>
          <w:sz w:val="28"/>
          <w:szCs w:val="28"/>
        </w:rPr>
        <w:t>structure. Some of the familiar</w:t>
      </w:r>
      <w:r w:rsidR="00CA4B11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metals having this</w:t>
      </w:r>
      <w:r w:rsidR="0045511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 xml:space="preserve">crystal structure are copper, aluminum, silver, and gold (see </w:t>
      </w:r>
      <w:r w:rsidR="00455113">
        <w:rPr>
          <w:rFonts w:asciiTheme="majorBidi" w:hAnsiTheme="majorBidi" w:cstheme="majorBidi"/>
          <w:sz w:val="28"/>
          <w:szCs w:val="28"/>
        </w:rPr>
        <w:t>the table 1</w:t>
      </w:r>
      <w:r w:rsidRPr="00F553F3">
        <w:rPr>
          <w:rFonts w:asciiTheme="majorBidi" w:hAnsiTheme="majorBidi" w:cstheme="majorBidi"/>
          <w:sz w:val="28"/>
          <w:szCs w:val="28"/>
        </w:rPr>
        <w:t>).</w:t>
      </w:r>
    </w:p>
    <w:p w14:paraId="4E28FB71" w14:textId="77777777" w:rsidR="00CA4B11" w:rsidRDefault="00CA4B11" w:rsidP="00CA4B11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1542F499" w14:textId="77777777" w:rsidR="00CA4B11" w:rsidRDefault="00CA4B11" w:rsidP="00CA4B11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453BB0AC" w14:textId="2BDB3437" w:rsidR="00455113" w:rsidRDefault="00F553F3" w:rsidP="00404CA0">
      <w:pPr>
        <w:jc w:val="both"/>
        <w:rPr>
          <w:rFonts w:asciiTheme="majorBidi" w:hAnsiTheme="majorBidi" w:cstheme="majorBidi"/>
          <w:sz w:val="28"/>
          <w:szCs w:val="28"/>
        </w:rPr>
      </w:pPr>
      <w:r w:rsidRPr="00F553F3">
        <w:rPr>
          <w:rFonts w:asciiTheme="majorBidi" w:hAnsiTheme="majorBidi" w:cstheme="majorBidi"/>
          <w:sz w:val="28"/>
          <w:szCs w:val="28"/>
        </w:rPr>
        <w:t>Figure 3.1</w:t>
      </w:r>
      <w:r w:rsidRPr="00F553F3">
        <w:rPr>
          <w:rFonts w:asciiTheme="majorBidi" w:hAnsiTheme="majorBidi" w:cstheme="majorBidi"/>
          <w:i/>
          <w:iCs/>
          <w:sz w:val="28"/>
          <w:szCs w:val="28"/>
        </w:rPr>
        <w:t>a</w:t>
      </w:r>
      <w:r w:rsidR="0045511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shows a hard-sphere model f</w:t>
      </w:r>
      <w:bookmarkStart w:id="0" w:name="_GoBack"/>
      <w:bookmarkEnd w:id="0"/>
      <w:r w:rsidRPr="00F553F3">
        <w:rPr>
          <w:rFonts w:asciiTheme="majorBidi" w:hAnsiTheme="majorBidi" w:cstheme="majorBidi"/>
          <w:sz w:val="28"/>
          <w:szCs w:val="28"/>
        </w:rPr>
        <w:t>or the FCC unit cell, aggregate of atoms in Figure 3.1</w:t>
      </w:r>
      <w:r w:rsidR="00404CA0">
        <w:rPr>
          <w:rFonts w:asciiTheme="majorBidi" w:hAnsiTheme="majorBidi" w:cstheme="majorBidi"/>
          <w:i/>
          <w:iCs/>
          <w:sz w:val="28"/>
          <w:szCs w:val="28"/>
        </w:rPr>
        <w:t>b</w:t>
      </w:r>
      <w:r w:rsidRPr="00F553F3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>represents a section of crystal consisting of many</w:t>
      </w:r>
      <w:r w:rsidR="00455113">
        <w:rPr>
          <w:rFonts w:asciiTheme="majorBidi" w:hAnsiTheme="majorBidi" w:cstheme="majorBidi"/>
          <w:sz w:val="28"/>
          <w:szCs w:val="28"/>
        </w:rPr>
        <w:t xml:space="preserve"> </w:t>
      </w:r>
      <w:r w:rsidRPr="00F553F3">
        <w:rPr>
          <w:rFonts w:asciiTheme="majorBidi" w:hAnsiTheme="majorBidi" w:cstheme="majorBidi"/>
          <w:sz w:val="28"/>
          <w:szCs w:val="28"/>
        </w:rPr>
        <w:t xml:space="preserve">FCC unit cells. </w:t>
      </w:r>
    </w:p>
    <w:p w14:paraId="6F2A8348" w14:textId="6AF79E1E" w:rsidR="00455113" w:rsidRDefault="00455113" w:rsidP="0045511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0F1B21B" wp14:editId="18C52C76">
            <wp:extent cx="4842344" cy="2819098"/>
            <wp:effectExtent l="0" t="0" r="0" b="63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76" cy="28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5825" w14:textId="6935C1B8" w:rsidR="006D70F3" w:rsidRDefault="006D70F3" w:rsidP="006D70F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-a-                                                        -b-</w:t>
      </w:r>
    </w:p>
    <w:p w14:paraId="6FA6C543" w14:textId="0554011F" w:rsidR="006D70F3" w:rsidRDefault="006D70F3" w:rsidP="00C90B6E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Figure 2</w:t>
      </w:r>
      <w:r w:rsidRPr="006D70F3">
        <w:rPr>
          <w:rFonts w:asciiTheme="majorBidi" w:hAnsiTheme="majorBidi" w:cstheme="majorBidi"/>
          <w:sz w:val="28"/>
          <w:szCs w:val="28"/>
        </w:rPr>
        <w:t xml:space="preserve"> </w:t>
      </w:r>
      <w:r w:rsidR="008A3B27" w:rsidRPr="008A3B27">
        <w:rPr>
          <w:rFonts w:asciiTheme="majorBidi" w:hAnsiTheme="majorBidi" w:cstheme="majorBidi"/>
          <w:sz w:val="28"/>
          <w:szCs w:val="28"/>
        </w:rPr>
        <w:t xml:space="preserve">illustrate </w:t>
      </w:r>
      <w:r w:rsidR="00C90B6E">
        <w:rPr>
          <w:rFonts w:asciiTheme="majorBidi" w:hAnsiTheme="majorBidi" w:cstheme="majorBidi"/>
          <w:sz w:val="28"/>
          <w:szCs w:val="28"/>
        </w:rPr>
        <w:t>Face</w:t>
      </w:r>
      <w:r w:rsidRPr="006D70F3">
        <w:rPr>
          <w:rFonts w:asciiTheme="majorBidi" w:hAnsiTheme="majorBidi" w:cstheme="majorBidi"/>
          <w:sz w:val="28"/>
          <w:szCs w:val="28"/>
        </w:rPr>
        <w:t>-centered cubi</w:t>
      </w:r>
      <w:r>
        <w:rPr>
          <w:rFonts w:asciiTheme="majorBidi" w:hAnsiTheme="majorBidi" w:cstheme="majorBidi"/>
          <w:sz w:val="28"/>
          <w:szCs w:val="28"/>
        </w:rPr>
        <w:t xml:space="preserve">c crystal structure, (a) </w:t>
      </w:r>
      <w:r w:rsidRPr="006D70F3">
        <w:rPr>
          <w:rFonts w:asciiTheme="majorBidi" w:hAnsiTheme="majorBidi" w:cstheme="majorBidi"/>
          <w:sz w:val="28"/>
          <w:szCs w:val="28"/>
        </w:rPr>
        <w:t xml:space="preserve">a reduced </w:t>
      </w:r>
      <w:r>
        <w:rPr>
          <w:rFonts w:asciiTheme="majorBidi" w:hAnsiTheme="majorBidi" w:cstheme="majorBidi"/>
          <w:sz w:val="28"/>
          <w:szCs w:val="28"/>
        </w:rPr>
        <w:t>sphere unit cell, and (b</w:t>
      </w:r>
      <w:r w:rsidRPr="006D70F3">
        <w:rPr>
          <w:rFonts w:asciiTheme="majorBidi" w:hAnsiTheme="majorBidi" w:cstheme="majorBidi"/>
          <w:sz w:val="28"/>
          <w:szCs w:val="28"/>
        </w:rPr>
        <w:t>) an aggregate of many atoms.</w:t>
      </w:r>
    </w:p>
    <w:p w14:paraId="1D984C49" w14:textId="77777777" w:rsidR="006D70F3" w:rsidRDefault="006D70F3" w:rsidP="0037612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78860A3" w14:textId="6BEA7BB2" w:rsidR="00F553F3" w:rsidRDefault="0037612F" w:rsidP="0037612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F553F3" w:rsidRPr="00F553F3">
        <w:rPr>
          <w:rFonts w:asciiTheme="majorBidi" w:hAnsiTheme="majorBidi" w:cstheme="majorBidi"/>
          <w:sz w:val="28"/>
          <w:szCs w:val="28"/>
        </w:rPr>
        <w:t>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553F3" w:rsidRPr="00F553F3">
        <w:rPr>
          <w:rFonts w:asciiTheme="majorBidi" w:hAnsiTheme="majorBidi" w:cstheme="majorBidi"/>
          <w:sz w:val="28"/>
          <w:szCs w:val="28"/>
        </w:rPr>
        <w:t xml:space="preserve">cube edge length </w:t>
      </w:r>
      <w:r w:rsidR="00F553F3" w:rsidRPr="00F553F3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r w:rsidR="00F553F3" w:rsidRPr="00F553F3">
        <w:rPr>
          <w:rFonts w:asciiTheme="majorBidi" w:hAnsiTheme="majorBidi" w:cstheme="majorBidi"/>
          <w:sz w:val="28"/>
          <w:szCs w:val="28"/>
        </w:rPr>
        <w:t xml:space="preserve">and the atomic radius </w:t>
      </w:r>
      <w:proofErr w:type="spellStart"/>
      <w:r w:rsidR="00F553F3" w:rsidRPr="00F553F3">
        <w:rPr>
          <w:rFonts w:asciiTheme="majorBidi" w:hAnsiTheme="majorBidi" w:cstheme="majorBidi"/>
          <w:i/>
          <w:iCs/>
          <w:sz w:val="28"/>
          <w:szCs w:val="28"/>
        </w:rPr>
        <w:t xml:space="preserve">R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553F3" w:rsidRPr="00F553F3">
        <w:rPr>
          <w:rFonts w:asciiTheme="majorBidi" w:hAnsiTheme="majorBidi" w:cstheme="majorBidi"/>
          <w:sz w:val="28"/>
          <w:szCs w:val="28"/>
        </w:rPr>
        <w:t>are</w:t>
      </w:r>
      <w:proofErr w:type="spellEnd"/>
      <w:r w:rsidR="00F553F3" w:rsidRPr="00F553F3">
        <w:rPr>
          <w:rFonts w:asciiTheme="majorBidi" w:hAnsiTheme="majorBidi" w:cstheme="majorBidi"/>
          <w:sz w:val="28"/>
          <w:szCs w:val="28"/>
        </w:rPr>
        <w:t xml:space="preserve"> related through</w:t>
      </w:r>
      <w:r w:rsidR="00F553F3">
        <w:rPr>
          <w:rFonts w:asciiTheme="majorBidi" w:hAnsiTheme="majorBidi" w:cstheme="majorBidi"/>
          <w:sz w:val="28"/>
          <w:szCs w:val="28"/>
        </w:rPr>
        <w:t xml:space="preserve"> </w:t>
      </w:r>
    </w:p>
    <w:p w14:paraId="2E0DBB80" w14:textId="54E15568" w:rsidR="00996035" w:rsidRDefault="00F553F3" w:rsidP="0037612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056B26C" wp14:editId="50AF4A5B">
            <wp:extent cx="1017905" cy="42164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42C">
        <w:rPr>
          <w:rFonts w:asciiTheme="majorBidi" w:hAnsiTheme="majorBidi" w:cstheme="majorBidi"/>
          <w:sz w:val="28"/>
          <w:szCs w:val="28"/>
        </w:rPr>
        <w:t>…..1</w:t>
      </w:r>
    </w:p>
    <w:p w14:paraId="55714957" w14:textId="77777777" w:rsidR="009231E5" w:rsidRDefault="009231E5" w:rsidP="0037612F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6176884" w14:textId="77777777" w:rsidR="009231E5" w:rsidRDefault="009231E5" w:rsidP="0037612F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B118EF4" w14:textId="77777777" w:rsidR="009231E5" w:rsidRDefault="009231E5" w:rsidP="0037612F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BA62258" w14:textId="77777777" w:rsidR="009231E5" w:rsidRDefault="009231E5" w:rsidP="0037612F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3ED05FD" w14:textId="5F8085F9" w:rsidR="006D70F3" w:rsidRDefault="00996035" w:rsidP="009231E5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A851676" wp14:editId="379D8568">
            <wp:extent cx="1478915" cy="548640"/>
            <wp:effectExtent l="0" t="0" r="6985" b="381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42C">
        <w:rPr>
          <w:rFonts w:asciiTheme="majorBidi" w:hAnsiTheme="majorBidi" w:cstheme="majorBidi"/>
          <w:sz w:val="28"/>
          <w:szCs w:val="28"/>
        </w:rPr>
        <w:t>…………….2</w:t>
      </w:r>
    </w:p>
    <w:p w14:paraId="66F4FEEB" w14:textId="023342C8" w:rsidR="00996035" w:rsidRPr="00996035" w:rsidRDefault="0037612F" w:rsidP="00996035">
      <w:pPr>
        <w:rPr>
          <w:rFonts w:asciiTheme="majorBidi" w:hAnsiTheme="majorBidi" w:cstheme="majorBidi"/>
          <w:sz w:val="28"/>
          <w:szCs w:val="28"/>
        </w:rPr>
      </w:pPr>
      <w:r w:rsidRPr="00996035">
        <w:rPr>
          <w:rFonts w:asciiTheme="majorBidi" w:hAnsiTheme="majorBidi" w:cstheme="majorBidi"/>
          <w:sz w:val="28"/>
          <w:szCs w:val="28"/>
        </w:rPr>
        <w:t>W</w:t>
      </w:r>
      <w:r w:rsidR="00996035" w:rsidRPr="00996035">
        <w:rPr>
          <w:rFonts w:asciiTheme="majorBidi" w:hAnsiTheme="majorBidi" w:cstheme="majorBidi"/>
          <w:sz w:val="28"/>
          <w:szCs w:val="28"/>
        </w:rPr>
        <w:t>here</w:t>
      </w:r>
      <w:r>
        <w:rPr>
          <w:rFonts w:asciiTheme="majorBidi" w:hAnsiTheme="majorBidi" w:cstheme="majorBidi"/>
          <w:sz w:val="28"/>
          <w:szCs w:val="28"/>
        </w:rPr>
        <w:t>:</w:t>
      </w:r>
    </w:p>
    <w:p w14:paraId="5FE4728F" w14:textId="77777777" w:rsidR="00996035" w:rsidRPr="00996035" w:rsidRDefault="00996035" w:rsidP="00996035">
      <w:pPr>
        <w:rPr>
          <w:rFonts w:asciiTheme="majorBidi" w:hAnsiTheme="majorBidi" w:cstheme="majorBidi"/>
          <w:sz w:val="28"/>
          <w:szCs w:val="28"/>
        </w:rPr>
      </w:pPr>
      <w:r w:rsidRPr="00996035">
        <w:rPr>
          <w:rFonts w:asciiTheme="majorBidi" w:hAnsiTheme="majorBidi" w:cstheme="majorBidi"/>
          <w:i/>
          <w:iCs/>
          <w:sz w:val="28"/>
          <w:szCs w:val="28"/>
        </w:rPr>
        <w:t xml:space="preserve">Ni </w:t>
      </w:r>
      <w:r w:rsidRPr="00996035">
        <w:rPr>
          <w:rFonts w:asciiTheme="majorBidi" w:hAnsiTheme="majorBidi" w:cstheme="majorBidi"/>
          <w:sz w:val="28"/>
          <w:szCs w:val="28"/>
        </w:rPr>
        <w:t>= the number of interior atoms</w:t>
      </w:r>
    </w:p>
    <w:p w14:paraId="5A0BB515" w14:textId="77777777" w:rsidR="00996035" w:rsidRPr="00996035" w:rsidRDefault="00996035" w:rsidP="00996035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996035">
        <w:rPr>
          <w:rFonts w:asciiTheme="majorBidi" w:hAnsiTheme="majorBidi" w:cstheme="majorBidi"/>
          <w:i/>
          <w:iCs/>
          <w:sz w:val="28"/>
          <w:szCs w:val="28"/>
        </w:rPr>
        <w:t>Nf</w:t>
      </w:r>
      <w:proofErr w:type="spellEnd"/>
      <w:r w:rsidRPr="0099603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>= the number of face atoms</w:t>
      </w:r>
    </w:p>
    <w:p w14:paraId="0487BB87" w14:textId="0E2EDE5E" w:rsidR="00996035" w:rsidRDefault="00996035" w:rsidP="00996035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996035">
        <w:rPr>
          <w:rFonts w:asciiTheme="majorBidi" w:hAnsiTheme="majorBidi" w:cstheme="majorBidi"/>
          <w:i/>
          <w:iCs/>
          <w:sz w:val="28"/>
          <w:szCs w:val="28"/>
        </w:rPr>
        <w:t>Nc</w:t>
      </w:r>
      <w:proofErr w:type="spellEnd"/>
      <w:r w:rsidRPr="0099603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>= the number of corner atoms</w:t>
      </w:r>
    </w:p>
    <w:p w14:paraId="54D2F9F3" w14:textId="1E4BFE1C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Example</w:t>
      </w:r>
      <w:r w:rsidR="008745C3">
        <w:rPr>
          <w:rFonts w:asciiTheme="majorBidi" w:hAnsiTheme="majorBidi" w:cstheme="majorBidi"/>
          <w:b/>
          <w:bCs/>
          <w:sz w:val="28"/>
          <w:szCs w:val="28"/>
        </w:rPr>
        <w:t xml:space="preserve"> 1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2999CAEB" w14:textId="3CCBB273" w:rsidR="008A2DDA" w:rsidRP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A2DDA">
        <w:rPr>
          <w:rFonts w:asciiTheme="majorBidi" w:hAnsiTheme="majorBidi" w:cstheme="majorBidi"/>
          <w:b/>
          <w:bCs/>
          <w:sz w:val="28"/>
          <w:szCs w:val="28"/>
        </w:rPr>
        <w:t>Determination of FCC Unit Cell Volume</w:t>
      </w:r>
    </w:p>
    <w:p w14:paraId="0C0A686D" w14:textId="77777777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 xml:space="preserve">Calculate the volume of an FCC unit cell in terms of the atomic radius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/>
          <w:sz w:val="28"/>
          <w:szCs w:val="28"/>
        </w:rPr>
        <w:t>.</w:t>
      </w:r>
    </w:p>
    <w:p w14:paraId="0654C2EA" w14:textId="77777777" w:rsidR="008A2DDA" w:rsidRPr="008A2DDA" w:rsidRDefault="008A2DDA" w:rsidP="008A2DDA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A2DDA">
        <w:rPr>
          <w:rFonts w:asciiTheme="majorBidi" w:hAnsiTheme="majorBidi" w:cstheme="majorBidi"/>
          <w:b/>
          <w:bCs/>
          <w:i/>
          <w:iCs/>
          <w:sz w:val="28"/>
          <w:szCs w:val="28"/>
        </w:rPr>
        <w:t>Solution</w:t>
      </w:r>
    </w:p>
    <w:p w14:paraId="7AD2A377" w14:textId="75282312" w:rsidR="008A2DDA" w:rsidRPr="008A2DDA" w:rsidRDefault="008A2DDA" w:rsidP="00B56692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In the FCC unit cell illustrated, the atoms touch one another</w:t>
      </w:r>
      <w:r w:rsidR="006D70F3">
        <w:rPr>
          <w:rFonts w:asciiTheme="majorBidi" w:hAnsiTheme="majorBidi" w:cstheme="majorBidi"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across a face-diagonal, the length of which is 4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/>
          <w:sz w:val="28"/>
          <w:szCs w:val="28"/>
        </w:rPr>
        <w:t>. Because the</w:t>
      </w:r>
      <w:r w:rsidR="00B56692">
        <w:rPr>
          <w:rFonts w:asciiTheme="majorBidi" w:hAnsiTheme="majorBidi" w:cstheme="majorBidi"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 xml:space="preserve">unit cell is a cube, its volume is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8A2DDA">
        <w:rPr>
          <w:rFonts w:asciiTheme="majorBidi" w:hAnsiTheme="majorBidi" w:cstheme="majorBidi"/>
          <w:sz w:val="28"/>
          <w:szCs w:val="28"/>
        </w:rPr>
        <w:t xml:space="preserve">3, where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r w:rsidRPr="008A2DDA">
        <w:rPr>
          <w:rFonts w:asciiTheme="majorBidi" w:hAnsiTheme="majorBidi" w:cstheme="majorBidi"/>
          <w:sz w:val="28"/>
          <w:szCs w:val="28"/>
        </w:rPr>
        <w:t>is the cell edge</w:t>
      </w:r>
      <w:r w:rsidR="00B56692">
        <w:rPr>
          <w:rFonts w:asciiTheme="majorBidi" w:hAnsiTheme="majorBidi" w:cstheme="majorBidi"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length. From</w:t>
      </w:r>
      <w:r w:rsidR="00B56692">
        <w:rPr>
          <w:rFonts w:asciiTheme="majorBidi" w:hAnsiTheme="majorBidi" w:cstheme="majorBidi"/>
          <w:sz w:val="28"/>
          <w:szCs w:val="28"/>
        </w:rPr>
        <w:t xml:space="preserve"> the right triangle on the face:</w:t>
      </w:r>
    </w:p>
    <w:p w14:paraId="18881186" w14:textId="7F501398" w:rsidR="008A2DDA" w:rsidRPr="008A2DDA" w:rsidRDefault="008A2DDA" w:rsidP="00B56692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8A2DDA">
        <w:rPr>
          <w:rFonts w:asciiTheme="majorBidi" w:hAnsiTheme="majorBidi" w:cstheme="majorBidi"/>
          <w:sz w:val="28"/>
          <w:szCs w:val="28"/>
        </w:rPr>
        <w:t xml:space="preserve">2 +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8A2DDA">
        <w:rPr>
          <w:rFonts w:asciiTheme="majorBidi" w:hAnsiTheme="majorBidi" w:cstheme="majorBidi"/>
          <w:sz w:val="28"/>
          <w:szCs w:val="28"/>
        </w:rPr>
        <w:t>2 = (4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/>
          <w:sz w:val="28"/>
          <w:szCs w:val="28"/>
        </w:rPr>
        <w:t>)</w:t>
      </w:r>
      <w:r w:rsidRPr="00B56692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B56692">
        <w:rPr>
          <w:rFonts w:asciiTheme="majorBidi" w:hAnsiTheme="majorBidi" w:cstheme="majorBidi"/>
          <w:sz w:val="28"/>
          <w:szCs w:val="28"/>
        </w:rPr>
        <w:t xml:space="preserve">      </w:t>
      </w:r>
      <w:r w:rsidRPr="008A2DDA">
        <w:rPr>
          <w:rFonts w:asciiTheme="majorBidi" w:hAnsiTheme="majorBidi" w:cstheme="majorBidi"/>
          <w:sz w:val="28"/>
          <w:szCs w:val="28"/>
        </w:rPr>
        <w:t xml:space="preserve">or, solving for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8A2DDA">
        <w:rPr>
          <w:rFonts w:asciiTheme="majorBidi" w:hAnsiTheme="majorBidi" w:cstheme="majorBidi"/>
          <w:sz w:val="28"/>
          <w:szCs w:val="28"/>
        </w:rPr>
        <w:t>,</w:t>
      </w:r>
    </w:p>
    <w:p w14:paraId="37151287" w14:textId="426B1750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r w:rsidRPr="008A2DDA">
        <w:rPr>
          <w:rFonts w:asciiTheme="majorBidi" w:hAnsiTheme="majorBidi" w:cstheme="majorBidi"/>
          <w:sz w:val="28"/>
          <w:szCs w:val="28"/>
        </w:rPr>
        <w:t>= 2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 w:hint="eastAsia"/>
          <w:sz w:val="28"/>
          <w:szCs w:val="28"/>
        </w:rPr>
        <w:t>√</w:t>
      </w:r>
      <w:r w:rsidR="00B56692">
        <w:rPr>
          <w:rFonts w:asciiTheme="majorBidi" w:hAnsiTheme="majorBidi" w:cstheme="majorBidi"/>
          <w:sz w:val="28"/>
          <w:szCs w:val="28"/>
        </w:rPr>
        <w:t xml:space="preserve">2 </w:t>
      </w:r>
    </w:p>
    <w:p w14:paraId="3E749E82" w14:textId="77777777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 xml:space="preserve">The FCC unit cell volume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VC </w:t>
      </w:r>
      <w:r w:rsidRPr="008A2DDA">
        <w:rPr>
          <w:rFonts w:asciiTheme="majorBidi" w:hAnsiTheme="majorBidi" w:cstheme="majorBidi"/>
          <w:sz w:val="28"/>
          <w:szCs w:val="28"/>
        </w:rPr>
        <w:t>may be computed from</w:t>
      </w:r>
    </w:p>
    <w:p w14:paraId="650AD75B" w14:textId="1AF1B66C" w:rsidR="008A2DDA" w:rsidRDefault="008A2DDA" w:rsidP="00B56692">
      <w:pPr>
        <w:jc w:val="center"/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VC </w:t>
      </w:r>
      <w:r w:rsidRPr="008A2DDA">
        <w:rPr>
          <w:rFonts w:asciiTheme="majorBidi" w:hAnsiTheme="majorBidi" w:cstheme="majorBidi"/>
          <w:sz w:val="28"/>
          <w:szCs w:val="28"/>
        </w:rPr>
        <w:t xml:space="preserve">=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B56692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/>
          <w:sz w:val="28"/>
          <w:szCs w:val="28"/>
        </w:rPr>
        <w:t xml:space="preserve"> = (2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 w:hint="eastAsia"/>
          <w:sz w:val="28"/>
          <w:szCs w:val="28"/>
        </w:rPr>
        <w:t>√</w:t>
      </w:r>
      <w:r w:rsidRPr="008A2DDA">
        <w:rPr>
          <w:rFonts w:asciiTheme="majorBidi" w:hAnsiTheme="majorBidi" w:cstheme="majorBidi"/>
          <w:sz w:val="28"/>
          <w:szCs w:val="28"/>
        </w:rPr>
        <w:t>2)</w:t>
      </w:r>
      <w:r w:rsidRPr="00B56692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/>
          <w:sz w:val="28"/>
          <w:szCs w:val="28"/>
        </w:rPr>
        <w:t xml:space="preserve"> = 16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/>
          <w:sz w:val="28"/>
          <w:szCs w:val="28"/>
        </w:rPr>
        <w:t>3</w:t>
      </w:r>
      <w:r w:rsidRPr="008A2DDA">
        <w:rPr>
          <w:rFonts w:asciiTheme="majorBidi" w:hAnsiTheme="majorBidi" w:cstheme="majorBidi" w:hint="eastAsia"/>
          <w:sz w:val="28"/>
          <w:szCs w:val="28"/>
        </w:rPr>
        <w:t>√</w:t>
      </w:r>
      <w:r w:rsidRPr="008A2DDA">
        <w:rPr>
          <w:rFonts w:asciiTheme="majorBidi" w:hAnsiTheme="majorBidi" w:cstheme="majorBidi"/>
          <w:sz w:val="28"/>
          <w:szCs w:val="28"/>
        </w:rPr>
        <w:t>2</w:t>
      </w:r>
    </w:p>
    <w:p w14:paraId="5D0980B4" w14:textId="77777777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09B576D" w14:textId="77777777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275C8DC" w14:textId="77777777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BA79F14" w14:textId="77777777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D75D628" w14:textId="77777777" w:rsid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Example 2:</w:t>
      </w:r>
    </w:p>
    <w:p w14:paraId="6542016E" w14:textId="3CA58B35" w:rsidR="008A2DDA" w:rsidRPr="008A2DDA" w:rsidRDefault="008A2DDA" w:rsidP="008A2DD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A2DDA">
        <w:rPr>
          <w:rFonts w:asciiTheme="majorBidi" w:hAnsiTheme="majorBidi" w:cstheme="majorBidi"/>
          <w:b/>
          <w:bCs/>
          <w:sz w:val="28"/>
          <w:szCs w:val="28"/>
        </w:rPr>
        <w:t>Computation of the Atomic Packing Factor for FCC</w:t>
      </w:r>
    </w:p>
    <w:p w14:paraId="4AC1CB7B" w14:textId="77777777" w:rsidR="008A2DDA" w:rsidRPr="008A2DDA" w:rsidRDefault="008A2DDA" w:rsidP="008A2DDA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A2DDA">
        <w:rPr>
          <w:rFonts w:asciiTheme="majorBidi" w:hAnsiTheme="majorBidi" w:cstheme="majorBidi"/>
          <w:b/>
          <w:bCs/>
          <w:i/>
          <w:iCs/>
          <w:sz w:val="28"/>
          <w:szCs w:val="28"/>
        </w:rPr>
        <w:t>Solution</w:t>
      </w:r>
    </w:p>
    <w:p w14:paraId="07A7FF82" w14:textId="77777777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The APF is defined as the fraction of solid sphere volume in a unit cell, or</w:t>
      </w:r>
    </w:p>
    <w:p w14:paraId="5CE28B85" w14:textId="4D22FDE5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APF =volume of atoms in a unit cell</w:t>
      </w:r>
      <w:r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sz w:val="28"/>
          <w:szCs w:val="28"/>
        </w:rPr>
        <w:t>total unit cell volume</w:t>
      </w:r>
    </w:p>
    <w:p w14:paraId="304A53E1" w14:textId="216A2EFB" w:rsidR="008A2DDA" w:rsidRPr="008A2DDA" w:rsidRDefault="008A2DDA" w:rsidP="00B56692">
      <w:pPr>
        <w:jc w:val="center"/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=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A2DDA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S</w:t>
      </w:r>
      <w:r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745C3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C</w:t>
      </w:r>
    </w:p>
    <w:p w14:paraId="656D3682" w14:textId="4E5CBED3" w:rsidR="008A2DDA" w:rsidRPr="008A2DDA" w:rsidRDefault="008A2DDA" w:rsidP="008745C3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 xml:space="preserve">Both the total atom and unit cell volumes may be calculated in terms of the atomic radius 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A2DDA">
        <w:rPr>
          <w:rFonts w:asciiTheme="majorBidi" w:hAnsiTheme="majorBidi" w:cstheme="majorBidi"/>
          <w:sz w:val="28"/>
          <w:szCs w:val="28"/>
        </w:rPr>
        <w:t>.</w:t>
      </w:r>
      <w:r w:rsidR="008745C3">
        <w:rPr>
          <w:rFonts w:asciiTheme="majorBidi" w:hAnsiTheme="majorBidi" w:cstheme="majorBidi"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The volume for a sphere is 4</w:t>
      </w:r>
      <w:r w:rsidR="008745C3"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sz w:val="28"/>
          <w:szCs w:val="28"/>
        </w:rPr>
        <w:t>3</w:t>
      </w:r>
      <w:r w:rsidRPr="008A2DDA">
        <w:rPr>
          <w:rFonts w:ascii="Cambria Math" w:hAnsi="Cambria Math" w:cs="Cambria Math"/>
          <w:sz w:val="28"/>
          <w:szCs w:val="28"/>
        </w:rPr>
        <w:t>𝜋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/>
          <w:sz w:val="28"/>
          <w:szCs w:val="28"/>
        </w:rPr>
        <w:t>, and because there are four atoms per FCC unit cell, the total</w:t>
      </w:r>
      <w:r w:rsidR="008745C3">
        <w:rPr>
          <w:rFonts w:asciiTheme="majorBidi" w:hAnsiTheme="majorBidi" w:cstheme="majorBidi"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FCC atom (or sphere) volume is</w:t>
      </w:r>
    </w:p>
    <w:p w14:paraId="201B1333" w14:textId="701A5D8D" w:rsidR="008A2DDA" w:rsidRPr="008A2DDA" w:rsidRDefault="008A2DDA" w:rsidP="008745C3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745C3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S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= (4)4</w:t>
      </w:r>
      <w:r w:rsidR="008745C3"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sz w:val="28"/>
          <w:szCs w:val="28"/>
        </w:rPr>
        <w:t>3</w:t>
      </w:r>
      <w:r w:rsidRPr="008A2DDA">
        <w:rPr>
          <w:rFonts w:ascii="Cambria Math" w:hAnsi="Cambria Math" w:cs="Cambria Math"/>
          <w:sz w:val="28"/>
          <w:szCs w:val="28"/>
        </w:rPr>
        <w:t>𝜋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/>
          <w:sz w:val="28"/>
          <w:szCs w:val="28"/>
        </w:rPr>
        <w:t xml:space="preserve"> = 16</w:t>
      </w:r>
      <w:r w:rsidR="008745C3"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sz w:val="28"/>
          <w:szCs w:val="28"/>
        </w:rPr>
        <w:t xml:space="preserve">3 </w:t>
      </w:r>
      <w:r w:rsidRPr="008A2DDA">
        <w:rPr>
          <w:rFonts w:ascii="Cambria Math" w:hAnsi="Cambria Math" w:cs="Cambria Math"/>
          <w:sz w:val="28"/>
          <w:szCs w:val="28"/>
        </w:rPr>
        <w:t>𝜋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</w:p>
    <w:p w14:paraId="49BC56E8" w14:textId="64603F6D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From E</w:t>
      </w:r>
      <w:r w:rsidR="008745C3">
        <w:rPr>
          <w:rFonts w:asciiTheme="majorBidi" w:hAnsiTheme="majorBidi" w:cstheme="majorBidi"/>
          <w:sz w:val="28"/>
          <w:szCs w:val="28"/>
        </w:rPr>
        <w:t xml:space="preserve">xample Problem </w:t>
      </w:r>
      <w:r w:rsidRPr="008A2DDA">
        <w:rPr>
          <w:rFonts w:asciiTheme="majorBidi" w:hAnsiTheme="majorBidi" w:cstheme="majorBidi"/>
          <w:sz w:val="28"/>
          <w:szCs w:val="28"/>
        </w:rPr>
        <w:t>1, the total unit cell volume is</w:t>
      </w:r>
      <w:r w:rsidR="008745C3">
        <w:rPr>
          <w:rFonts w:asciiTheme="majorBidi" w:hAnsiTheme="majorBidi" w:cstheme="majorBidi"/>
          <w:sz w:val="28"/>
          <w:szCs w:val="28"/>
        </w:rPr>
        <w:t>:</w:t>
      </w:r>
    </w:p>
    <w:p w14:paraId="595ED1C7" w14:textId="77777777" w:rsidR="008A2DDA" w:rsidRPr="008A2DDA" w:rsidRDefault="008A2DDA" w:rsidP="008745C3">
      <w:pPr>
        <w:jc w:val="center"/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745C3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C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A2DDA">
        <w:rPr>
          <w:rFonts w:asciiTheme="majorBidi" w:hAnsiTheme="majorBidi" w:cstheme="majorBidi"/>
          <w:sz w:val="28"/>
          <w:szCs w:val="28"/>
        </w:rPr>
        <w:t>= 16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 w:hint="eastAsia"/>
          <w:sz w:val="28"/>
          <w:szCs w:val="28"/>
        </w:rPr>
        <w:t>√</w:t>
      </w:r>
      <w:r w:rsidRPr="008A2DDA">
        <w:rPr>
          <w:rFonts w:asciiTheme="majorBidi" w:hAnsiTheme="majorBidi" w:cstheme="majorBidi"/>
          <w:sz w:val="28"/>
          <w:szCs w:val="28"/>
        </w:rPr>
        <w:t>2</w:t>
      </w:r>
    </w:p>
    <w:p w14:paraId="25A2B4C8" w14:textId="77777777" w:rsidR="008A2DDA" w:rsidRPr="008A2DDA" w:rsidRDefault="008A2DDA" w:rsidP="008A2DDA">
      <w:pPr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Therefore, the atomic packing factor is</w:t>
      </w:r>
    </w:p>
    <w:p w14:paraId="6D89B114" w14:textId="4E78F39C" w:rsidR="008A2DDA" w:rsidRDefault="008A2DDA" w:rsidP="008745C3">
      <w:pPr>
        <w:jc w:val="center"/>
        <w:rPr>
          <w:rFonts w:asciiTheme="majorBidi" w:hAnsiTheme="majorBidi" w:cstheme="majorBidi"/>
          <w:sz w:val="28"/>
          <w:szCs w:val="28"/>
        </w:rPr>
      </w:pPr>
      <w:r w:rsidRPr="008A2DDA">
        <w:rPr>
          <w:rFonts w:asciiTheme="majorBidi" w:hAnsiTheme="majorBidi" w:cstheme="majorBidi"/>
          <w:sz w:val="28"/>
          <w:szCs w:val="28"/>
        </w:rPr>
        <w:t>APF =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745C3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S</w:t>
      </w:r>
      <w:r w:rsidR="008745C3"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V</w:t>
      </w:r>
      <w:r w:rsidRPr="008745C3">
        <w:rPr>
          <w:rFonts w:asciiTheme="majorBidi" w:hAnsiTheme="majorBidi" w:cstheme="majorBidi"/>
          <w:i/>
          <w:iCs/>
          <w:sz w:val="28"/>
          <w:szCs w:val="28"/>
          <w:vertAlign w:val="subscript"/>
        </w:rPr>
        <w:t>C</w:t>
      </w:r>
      <w:r w:rsidRPr="008A2DDA">
        <w:rPr>
          <w:rFonts w:asciiTheme="majorBidi" w:hAnsiTheme="majorBidi" w:cstheme="majorBidi"/>
          <w:sz w:val="28"/>
          <w:szCs w:val="28"/>
        </w:rPr>
        <w:t>=</w:t>
      </w:r>
      <w:r w:rsidR="008745C3">
        <w:rPr>
          <w:rFonts w:asciiTheme="majorBidi" w:hAnsiTheme="majorBidi" w:cstheme="majorBidi"/>
          <w:sz w:val="28"/>
          <w:szCs w:val="28"/>
        </w:rPr>
        <w:t>[</w:t>
      </w:r>
      <w:r w:rsidRPr="008A2DDA">
        <w:rPr>
          <w:rFonts w:asciiTheme="majorBidi" w:hAnsiTheme="majorBidi" w:cstheme="majorBidi"/>
          <w:sz w:val="28"/>
          <w:szCs w:val="28"/>
        </w:rPr>
        <w:t>(16</w:t>
      </w:r>
      <w:r w:rsidR="008745C3">
        <w:rPr>
          <w:rFonts w:asciiTheme="majorBidi" w:hAnsiTheme="majorBidi" w:cstheme="majorBidi"/>
          <w:sz w:val="28"/>
          <w:szCs w:val="28"/>
        </w:rPr>
        <w:t>/</w:t>
      </w:r>
      <w:r w:rsidRPr="008A2DDA">
        <w:rPr>
          <w:rFonts w:asciiTheme="majorBidi" w:hAnsiTheme="majorBidi" w:cstheme="majorBidi"/>
          <w:sz w:val="28"/>
          <w:szCs w:val="28"/>
        </w:rPr>
        <w:t>3 )</w:t>
      </w:r>
      <w:r w:rsidRPr="008A2DDA">
        <w:rPr>
          <w:rFonts w:ascii="Cambria Math" w:hAnsi="Cambria Math" w:cs="Cambria Math"/>
          <w:sz w:val="28"/>
          <w:szCs w:val="28"/>
        </w:rPr>
        <w:t>𝜋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8745C3">
        <w:rPr>
          <w:rFonts w:asciiTheme="majorBidi" w:hAnsiTheme="majorBidi" w:cstheme="majorBidi"/>
          <w:sz w:val="28"/>
          <w:szCs w:val="28"/>
        </w:rPr>
        <w:t>]/</w:t>
      </w:r>
      <w:r w:rsidRPr="008A2DDA">
        <w:rPr>
          <w:rFonts w:asciiTheme="majorBidi" w:hAnsiTheme="majorBidi" w:cstheme="majorBidi"/>
          <w:sz w:val="28"/>
          <w:szCs w:val="28"/>
        </w:rPr>
        <w:t>16</w:t>
      </w:r>
      <w:r w:rsidRPr="008A2DDA">
        <w:rPr>
          <w:rFonts w:asciiTheme="majorBidi" w:hAnsiTheme="majorBidi" w:cstheme="majorBidi"/>
          <w:i/>
          <w:iCs/>
          <w:sz w:val="28"/>
          <w:szCs w:val="28"/>
        </w:rPr>
        <w:t>R</w:t>
      </w:r>
      <w:r w:rsidRPr="008745C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8A2DDA">
        <w:rPr>
          <w:rFonts w:asciiTheme="majorBidi" w:hAnsiTheme="majorBidi" w:cstheme="majorBidi" w:hint="eastAsia"/>
          <w:sz w:val="28"/>
          <w:szCs w:val="28"/>
        </w:rPr>
        <w:t>√</w:t>
      </w:r>
      <w:r w:rsidRPr="008A2DDA">
        <w:rPr>
          <w:rFonts w:asciiTheme="majorBidi" w:hAnsiTheme="majorBidi" w:cstheme="majorBidi"/>
          <w:sz w:val="28"/>
          <w:szCs w:val="28"/>
        </w:rPr>
        <w:t>2= 0.74</w:t>
      </w:r>
    </w:p>
    <w:p w14:paraId="59786627" w14:textId="77777777" w:rsidR="0037612F" w:rsidRDefault="0037612F" w:rsidP="00996035">
      <w:pPr>
        <w:rPr>
          <w:rFonts w:ascii="HighlanderStd-Bold" w:cs="HighlanderStd-Bold"/>
          <w:b/>
          <w:bCs/>
          <w:color w:val="B10F1F"/>
        </w:rPr>
      </w:pPr>
    </w:p>
    <w:p w14:paraId="62998391" w14:textId="67D109F8" w:rsidR="00996035" w:rsidRPr="0037612F" w:rsidRDefault="0037612F" w:rsidP="00996035">
      <w:pPr>
        <w:rPr>
          <w:rFonts w:asciiTheme="majorBidi" w:hAnsiTheme="majorBidi" w:cstheme="majorBidi"/>
          <w:b/>
          <w:bCs/>
          <w:color w:val="B10F1F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B10F1F"/>
          <w:sz w:val="28"/>
          <w:szCs w:val="28"/>
        </w:rPr>
        <w:t xml:space="preserve">1.3.2 </w:t>
      </w:r>
      <w:r w:rsidR="00996035" w:rsidRPr="0037612F">
        <w:rPr>
          <w:rFonts w:asciiTheme="majorBidi" w:hAnsiTheme="majorBidi" w:cstheme="majorBidi"/>
          <w:b/>
          <w:bCs/>
          <w:color w:val="B10F1F"/>
          <w:sz w:val="28"/>
          <w:szCs w:val="28"/>
        </w:rPr>
        <w:t>The Body-Centered Cubic Crystal Structure</w:t>
      </w:r>
    </w:p>
    <w:p w14:paraId="4A96980E" w14:textId="5E7C7553" w:rsidR="0037612F" w:rsidRDefault="0037612F" w:rsidP="0037612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B</w:t>
      </w:r>
      <w:r w:rsidRPr="00996035">
        <w:rPr>
          <w:rFonts w:asciiTheme="majorBidi" w:hAnsiTheme="majorBidi" w:cstheme="majorBidi"/>
          <w:b/>
          <w:bCs/>
          <w:sz w:val="28"/>
          <w:szCs w:val="28"/>
        </w:rPr>
        <w:t>ody-centered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b/>
          <w:bCs/>
          <w:sz w:val="28"/>
          <w:szCs w:val="28"/>
        </w:rPr>
        <w:t xml:space="preserve">cubic (BCC) </w:t>
      </w:r>
      <w:r w:rsidRPr="00996035">
        <w:rPr>
          <w:rFonts w:asciiTheme="majorBidi" w:hAnsiTheme="majorBidi" w:cstheme="majorBidi"/>
          <w:sz w:val="28"/>
          <w:szCs w:val="28"/>
        </w:rPr>
        <w:t xml:space="preserve">crystal structure </w:t>
      </w:r>
      <w:r>
        <w:rPr>
          <w:rFonts w:asciiTheme="majorBidi" w:hAnsiTheme="majorBidi" w:cstheme="majorBidi"/>
          <w:sz w:val="28"/>
          <w:szCs w:val="28"/>
        </w:rPr>
        <w:t>is a</w:t>
      </w:r>
      <w:r w:rsidR="00996035" w:rsidRPr="00996035">
        <w:rPr>
          <w:rFonts w:asciiTheme="majorBidi" w:hAnsiTheme="majorBidi" w:cstheme="majorBidi"/>
          <w:sz w:val="28"/>
          <w:szCs w:val="28"/>
        </w:rPr>
        <w:t xml:space="preserve">nother common metallic crystal structure </w:t>
      </w:r>
      <w:r>
        <w:rPr>
          <w:rFonts w:asciiTheme="majorBidi" w:hAnsiTheme="majorBidi" w:cstheme="majorBidi"/>
          <w:sz w:val="28"/>
          <w:szCs w:val="28"/>
        </w:rPr>
        <w:t>has</w:t>
      </w:r>
      <w:r w:rsidR="00996035" w:rsidRPr="00996035">
        <w:rPr>
          <w:rFonts w:asciiTheme="majorBidi" w:hAnsiTheme="majorBidi" w:cstheme="majorBidi"/>
          <w:sz w:val="28"/>
          <w:szCs w:val="28"/>
        </w:rPr>
        <w:t xml:space="preserve"> cubic unit cell with atoms located</w:t>
      </w:r>
      <w:r>
        <w:rPr>
          <w:rFonts w:asciiTheme="majorBidi" w:hAnsiTheme="majorBidi" w:cstheme="majorBidi"/>
          <w:sz w:val="28"/>
          <w:szCs w:val="28"/>
        </w:rPr>
        <w:t xml:space="preserve"> at all eight corners and</w:t>
      </w:r>
      <w:r w:rsidR="00996035" w:rsidRPr="00996035">
        <w:rPr>
          <w:rFonts w:asciiTheme="majorBidi" w:hAnsiTheme="majorBidi" w:cstheme="majorBidi"/>
          <w:sz w:val="28"/>
          <w:szCs w:val="28"/>
        </w:rPr>
        <w:t xml:space="preserve"> single atom at t</w:t>
      </w:r>
      <w:r>
        <w:rPr>
          <w:rFonts w:asciiTheme="majorBidi" w:hAnsiTheme="majorBidi" w:cstheme="majorBidi"/>
          <w:sz w:val="28"/>
          <w:szCs w:val="28"/>
        </w:rPr>
        <w:t xml:space="preserve">he cube center. </w:t>
      </w:r>
      <w:r w:rsidR="00996035" w:rsidRPr="00996035">
        <w:rPr>
          <w:rFonts w:asciiTheme="majorBidi" w:hAnsiTheme="majorBidi" w:cstheme="majorBidi"/>
          <w:sz w:val="28"/>
          <w:szCs w:val="28"/>
        </w:rPr>
        <w:t xml:space="preserve"> A collection of spheres depicting this crystal structure is</w:t>
      </w:r>
      <w:r>
        <w:rPr>
          <w:rFonts w:asciiTheme="majorBidi" w:hAnsiTheme="majorBidi" w:cstheme="majorBidi"/>
          <w:sz w:val="28"/>
          <w:szCs w:val="28"/>
        </w:rPr>
        <w:t xml:space="preserve"> shown in Figure 3 .</w:t>
      </w:r>
      <w:r w:rsidR="00996035" w:rsidRPr="00996035">
        <w:rPr>
          <w:rFonts w:asciiTheme="majorBidi" w:hAnsiTheme="majorBidi" w:cstheme="majorBidi"/>
          <w:sz w:val="28"/>
          <w:szCs w:val="28"/>
        </w:rPr>
        <w:t xml:space="preserve"> </w:t>
      </w:r>
    </w:p>
    <w:p w14:paraId="112692BF" w14:textId="77777777" w:rsidR="008745C3" w:rsidRDefault="008745C3" w:rsidP="0037612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FD87285" w14:textId="77777777" w:rsidR="008745C3" w:rsidRDefault="008745C3" w:rsidP="0037612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4C78A95B" w14:textId="066AA80E" w:rsidR="0037612F" w:rsidRDefault="0037612F" w:rsidP="0037612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B06B462" wp14:editId="78BDDB45">
            <wp:extent cx="5943600" cy="1878103"/>
            <wp:effectExtent l="19050" t="19050" r="19050" b="2730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5F8D3" w14:textId="7AFD73D9" w:rsidR="0037612F" w:rsidRDefault="0037612F" w:rsidP="0037612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Figure 3</w:t>
      </w:r>
      <w:r w:rsidRPr="0037612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7612F">
        <w:rPr>
          <w:rFonts w:asciiTheme="majorBidi" w:hAnsiTheme="majorBidi" w:cstheme="majorBidi"/>
          <w:sz w:val="28"/>
          <w:szCs w:val="28"/>
        </w:rPr>
        <w:t>For the body-centered cubic crystal structure, (</w:t>
      </w:r>
      <w:r w:rsidRPr="0037612F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37612F">
        <w:rPr>
          <w:rFonts w:asciiTheme="majorBidi" w:hAnsiTheme="majorBidi" w:cstheme="majorBidi"/>
          <w:sz w:val="28"/>
          <w:szCs w:val="28"/>
        </w:rPr>
        <w:t>) a hard-sphere unit cell, (</w:t>
      </w:r>
      <w:r w:rsidRPr="0037612F">
        <w:rPr>
          <w:rFonts w:asciiTheme="majorBidi" w:hAnsiTheme="majorBidi" w:cstheme="majorBidi"/>
          <w:i/>
          <w:iCs/>
          <w:sz w:val="28"/>
          <w:szCs w:val="28"/>
        </w:rPr>
        <w:t>b</w:t>
      </w:r>
      <w:r w:rsidRPr="0037612F">
        <w:rPr>
          <w:rFonts w:asciiTheme="majorBidi" w:hAnsiTheme="majorBidi" w:cstheme="majorBidi"/>
          <w:sz w:val="28"/>
          <w:szCs w:val="28"/>
        </w:rPr>
        <w:t>) a reduced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612F">
        <w:rPr>
          <w:rFonts w:asciiTheme="majorBidi" w:hAnsiTheme="majorBidi" w:cstheme="majorBidi"/>
          <w:sz w:val="28"/>
          <w:szCs w:val="28"/>
        </w:rPr>
        <w:t>sphere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7612F">
        <w:rPr>
          <w:rFonts w:asciiTheme="majorBidi" w:hAnsiTheme="majorBidi" w:cstheme="majorBidi"/>
          <w:sz w:val="28"/>
          <w:szCs w:val="28"/>
        </w:rPr>
        <w:t>unit cell, and (</w:t>
      </w:r>
      <w:r w:rsidRPr="0037612F">
        <w:rPr>
          <w:rFonts w:asciiTheme="majorBidi" w:hAnsiTheme="majorBidi" w:cstheme="majorBidi"/>
          <w:i/>
          <w:iCs/>
          <w:sz w:val="28"/>
          <w:szCs w:val="28"/>
        </w:rPr>
        <w:t>c</w:t>
      </w:r>
      <w:r w:rsidRPr="0037612F">
        <w:rPr>
          <w:rFonts w:asciiTheme="majorBidi" w:hAnsiTheme="majorBidi" w:cstheme="majorBidi"/>
          <w:sz w:val="28"/>
          <w:szCs w:val="28"/>
        </w:rPr>
        <w:t>) an aggregate of many atoms.</w:t>
      </w:r>
    </w:p>
    <w:p w14:paraId="449022F7" w14:textId="77777777" w:rsidR="00F8342C" w:rsidRDefault="00F8342C" w:rsidP="0037612F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2743C85A" w14:textId="460315AB" w:rsidR="00996035" w:rsidRDefault="00996035" w:rsidP="0037612F">
      <w:pPr>
        <w:jc w:val="both"/>
        <w:rPr>
          <w:rFonts w:asciiTheme="majorBidi" w:hAnsiTheme="majorBidi" w:cstheme="majorBidi"/>
          <w:sz w:val="28"/>
          <w:szCs w:val="28"/>
        </w:rPr>
      </w:pPr>
      <w:r w:rsidRPr="00996035">
        <w:rPr>
          <w:rFonts w:asciiTheme="majorBidi" w:hAnsiTheme="majorBidi" w:cstheme="majorBidi"/>
          <w:sz w:val="28"/>
          <w:szCs w:val="28"/>
        </w:rPr>
        <w:t>Center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 xml:space="preserve">and corner atoms touch one another along cube diagonals, and unit cell length </w:t>
      </w:r>
      <w:r w:rsidRPr="00996035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r w:rsidRPr="00996035">
        <w:rPr>
          <w:rFonts w:asciiTheme="majorBidi" w:hAnsiTheme="majorBidi" w:cstheme="majorBidi"/>
          <w:sz w:val="28"/>
          <w:szCs w:val="28"/>
        </w:rPr>
        <w:t>and</w:t>
      </w:r>
      <w:r w:rsidR="0037612F"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 xml:space="preserve">atomic radius </w:t>
      </w:r>
      <w:proofErr w:type="spellStart"/>
      <w:r w:rsidRPr="00996035">
        <w:rPr>
          <w:rFonts w:asciiTheme="majorBidi" w:hAnsiTheme="majorBidi" w:cstheme="majorBidi"/>
          <w:i/>
          <w:iCs/>
          <w:sz w:val="28"/>
          <w:szCs w:val="28"/>
        </w:rPr>
        <w:t xml:space="preserve">R </w:t>
      </w:r>
      <w:r w:rsidRPr="00996035">
        <w:rPr>
          <w:rFonts w:asciiTheme="majorBidi" w:hAnsiTheme="majorBidi" w:cstheme="majorBidi"/>
          <w:sz w:val="28"/>
          <w:szCs w:val="28"/>
        </w:rPr>
        <w:t>are</w:t>
      </w:r>
      <w:proofErr w:type="spellEnd"/>
      <w:r w:rsidRPr="00996035">
        <w:rPr>
          <w:rFonts w:asciiTheme="majorBidi" w:hAnsiTheme="majorBidi" w:cstheme="majorBidi"/>
          <w:sz w:val="28"/>
          <w:szCs w:val="28"/>
        </w:rPr>
        <w:t xml:space="preserve"> related through</w:t>
      </w:r>
      <w:r w:rsidR="00F8342C">
        <w:rPr>
          <w:rFonts w:asciiTheme="majorBidi" w:hAnsiTheme="majorBidi" w:cstheme="majorBidi"/>
          <w:sz w:val="28"/>
          <w:szCs w:val="28"/>
        </w:rPr>
        <w:t>:</w:t>
      </w:r>
    </w:p>
    <w:p w14:paraId="728089BD" w14:textId="22999A6B" w:rsidR="00996035" w:rsidRDefault="00996035" w:rsidP="00996035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72D9A72" wp14:editId="09CADF26">
            <wp:extent cx="787400" cy="63627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42C">
        <w:rPr>
          <w:rFonts w:asciiTheme="majorBidi" w:hAnsiTheme="majorBidi" w:cstheme="majorBidi"/>
          <w:sz w:val="28"/>
          <w:szCs w:val="28"/>
        </w:rPr>
        <w:t>………..3</w:t>
      </w:r>
    </w:p>
    <w:p w14:paraId="1AA529CC" w14:textId="77777777" w:rsidR="008745C3" w:rsidRDefault="008745C3" w:rsidP="00996035">
      <w:pPr>
        <w:rPr>
          <w:rFonts w:asciiTheme="majorBidi" w:hAnsiTheme="majorBidi" w:cstheme="majorBidi"/>
          <w:sz w:val="28"/>
          <w:szCs w:val="28"/>
        </w:rPr>
      </w:pPr>
    </w:p>
    <w:p w14:paraId="79B8CFE9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420D1C59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0C05622B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4593CB4F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51EB7EAC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526778AE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668D9023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5FDF8241" w14:textId="77777777" w:rsidR="006D70F3" w:rsidRDefault="006D70F3" w:rsidP="00996035">
      <w:pPr>
        <w:rPr>
          <w:rFonts w:asciiTheme="majorBidi" w:hAnsiTheme="majorBidi" w:cstheme="majorBidi"/>
          <w:sz w:val="28"/>
          <w:szCs w:val="28"/>
        </w:rPr>
      </w:pPr>
    </w:p>
    <w:p w14:paraId="263ABF79" w14:textId="7BC42FD6" w:rsidR="00996035" w:rsidRPr="00F8342C" w:rsidRDefault="00F8342C" w:rsidP="00996035">
      <w:pPr>
        <w:rPr>
          <w:rFonts w:asciiTheme="majorBidi" w:hAnsiTheme="majorBidi" w:cstheme="majorBidi"/>
          <w:b/>
          <w:bCs/>
          <w:color w:val="B10F1F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B10F1F"/>
          <w:sz w:val="28"/>
          <w:szCs w:val="28"/>
        </w:rPr>
        <w:t xml:space="preserve">1.3.3 </w:t>
      </w:r>
      <w:r w:rsidR="00996035" w:rsidRPr="00F8342C">
        <w:rPr>
          <w:rFonts w:asciiTheme="majorBidi" w:hAnsiTheme="majorBidi" w:cstheme="majorBidi"/>
          <w:b/>
          <w:bCs/>
          <w:color w:val="B10F1F"/>
          <w:sz w:val="28"/>
          <w:szCs w:val="28"/>
        </w:rPr>
        <w:t>The Hexagonal Close-Packed Crystal Structure</w:t>
      </w:r>
    </w:p>
    <w:p w14:paraId="0A1BB558" w14:textId="56F72D00" w:rsidR="00996035" w:rsidRDefault="00996035" w:rsidP="00F8342C">
      <w:pPr>
        <w:jc w:val="both"/>
        <w:rPr>
          <w:rFonts w:asciiTheme="majorBidi" w:hAnsiTheme="majorBidi" w:cstheme="majorBidi"/>
          <w:sz w:val="28"/>
          <w:szCs w:val="28"/>
        </w:rPr>
      </w:pPr>
      <w:r w:rsidRPr="00996035">
        <w:rPr>
          <w:rFonts w:asciiTheme="majorBidi" w:hAnsiTheme="majorBidi" w:cstheme="majorBidi"/>
          <w:sz w:val="28"/>
          <w:szCs w:val="28"/>
        </w:rPr>
        <w:t>Not all metals have unit cells with c</w:t>
      </w:r>
      <w:r w:rsidR="00F8342C">
        <w:rPr>
          <w:rFonts w:asciiTheme="majorBidi" w:hAnsiTheme="majorBidi" w:cstheme="majorBidi"/>
          <w:sz w:val="28"/>
          <w:szCs w:val="28"/>
        </w:rPr>
        <w:t xml:space="preserve">ubic symmetry; </w:t>
      </w:r>
      <w:r w:rsidRPr="00996035">
        <w:rPr>
          <w:rFonts w:asciiTheme="majorBidi" w:hAnsiTheme="majorBidi" w:cstheme="majorBidi"/>
          <w:sz w:val="28"/>
          <w:szCs w:val="28"/>
        </w:rPr>
        <w:t>metallic crystal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 xml:space="preserve">structure </w:t>
      </w:r>
      <w:r w:rsidR="00F8342C">
        <w:rPr>
          <w:rFonts w:asciiTheme="majorBidi" w:hAnsiTheme="majorBidi" w:cstheme="majorBidi"/>
          <w:sz w:val="28"/>
          <w:szCs w:val="28"/>
        </w:rPr>
        <w:t>may be</w:t>
      </w:r>
      <w:r w:rsidRPr="00996035">
        <w:rPr>
          <w:rFonts w:asciiTheme="majorBidi" w:hAnsiTheme="majorBidi" w:cstheme="majorBidi"/>
          <w:sz w:val="28"/>
          <w:szCs w:val="28"/>
        </w:rPr>
        <w:t xml:space="preserve"> hexagonal</w:t>
      </w:r>
      <w:r w:rsidR="00F8342C">
        <w:rPr>
          <w:rFonts w:asciiTheme="majorBidi" w:hAnsiTheme="majorBidi" w:cstheme="majorBidi"/>
          <w:sz w:val="28"/>
          <w:szCs w:val="28"/>
        </w:rPr>
        <w:t xml:space="preserve"> </w:t>
      </w:r>
      <w:r w:rsidR="00F8342C" w:rsidRPr="00996035">
        <w:rPr>
          <w:rFonts w:asciiTheme="majorBidi" w:hAnsiTheme="majorBidi" w:cstheme="majorBidi"/>
          <w:sz w:val="28"/>
          <w:szCs w:val="28"/>
        </w:rPr>
        <w:t>crystal</w:t>
      </w:r>
      <w:r w:rsidR="00F8342C">
        <w:rPr>
          <w:rFonts w:asciiTheme="majorBidi" w:hAnsiTheme="majorBidi" w:cstheme="majorBidi"/>
          <w:sz w:val="28"/>
          <w:szCs w:val="28"/>
        </w:rPr>
        <w:t xml:space="preserve"> </w:t>
      </w:r>
      <w:r w:rsidR="00F8342C" w:rsidRPr="00996035">
        <w:rPr>
          <w:rFonts w:asciiTheme="majorBidi" w:hAnsiTheme="majorBidi" w:cstheme="majorBidi"/>
          <w:sz w:val="28"/>
          <w:szCs w:val="28"/>
        </w:rPr>
        <w:t>structure</w:t>
      </w:r>
      <w:r w:rsidR="00F8342C"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 xml:space="preserve">termed </w:t>
      </w:r>
      <w:r w:rsidRPr="00996035">
        <w:rPr>
          <w:rFonts w:asciiTheme="majorBidi" w:hAnsiTheme="majorBidi" w:cstheme="majorBidi"/>
          <w:b/>
          <w:bCs/>
          <w:sz w:val="28"/>
          <w:szCs w:val="28"/>
        </w:rPr>
        <w:t xml:space="preserve">hexagonal close-packed (HCP); </w:t>
      </w:r>
      <w:r w:rsidRPr="00996035">
        <w:rPr>
          <w:rFonts w:asciiTheme="majorBidi" w:hAnsiTheme="majorBidi" w:cstheme="majorBidi"/>
          <w:sz w:val="28"/>
          <w:szCs w:val="28"/>
        </w:rPr>
        <w:t>an</w:t>
      </w:r>
      <w:r w:rsidR="00F8342C">
        <w:rPr>
          <w:rFonts w:asciiTheme="majorBidi" w:hAnsiTheme="majorBidi" w:cstheme="majorBidi"/>
          <w:sz w:val="28"/>
          <w:szCs w:val="28"/>
        </w:rPr>
        <w:t xml:space="preserve"> </w:t>
      </w:r>
      <w:r w:rsidRPr="00996035">
        <w:rPr>
          <w:rFonts w:asciiTheme="majorBidi" w:hAnsiTheme="majorBidi" w:cstheme="majorBidi"/>
          <w:sz w:val="28"/>
          <w:szCs w:val="28"/>
        </w:rPr>
        <w:t xml:space="preserve">assemblage of several HCP unit </w:t>
      </w:r>
      <w:r w:rsidR="00F8342C">
        <w:rPr>
          <w:rFonts w:asciiTheme="majorBidi" w:hAnsiTheme="majorBidi" w:cstheme="majorBidi"/>
          <w:sz w:val="28"/>
          <w:szCs w:val="28"/>
        </w:rPr>
        <w:t>cells is presented in Figure 4 .</w:t>
      </w:r>
    </w:p>
    <w:p w14:paraId="5A72394D" w14:textId="0F709705" w:rsidR="00996035" w:rsidRDefault="00F8342C" w:rsidP="00F8342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D5E5735" wp14:editId="3221BDD2">
            <wp:extent cx="5053340" cy="2395312"/>
            <wp:effectExtent l="19050" t="19050" r="13970" b="2413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1" cy="2401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AA435" w14:textId="2A9CF12C" w:rsidR="00F8342C" w:rsidRPr="00F8342C" w:rsidRDefault="00F8342C" w:rsidP="00D63DAD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Pr="00F8342C">
        <w:rPr>
          <w:rFonts w:asciiTheme="majorBidi" w:hAnsiTheme="majorBidi" w:cstheme="majorBidi"/>
          <w:b/>
          <w:bCs/>
          <w:sz w:val="28"/>
          <w:szCs w:val="28"/>
        </w:rPr>
        <w:t xml:space="preserve">4 </w:t>
      </w:r>
      <w:r w:rsidR="00D63DAD">
        <w:rPr>
          <w:rFonts w:asciiTheme="majorBidi" w:hAnsiTheme="majorBidi" w:cstheme="majorBidi"/>
          <w:sz w:val="28"/>
          <w:szCs w:val="28"/>
        </w:rPr>
        <w:t>illustrate</w:t>
      </w:r>
      <w:r w:rsidRPr="00F8342C">
        <w:rPr>
          <w:rFonts w:asciiTheme="majorBidi" w:hAnsiTheme="majorBidi" w:cstheme="majorBidi"/>
          <w:sz w:val="28"/>
          <w:szCs w:val="28"/>
        </w:rPr>
        <w:t xml:space="preserve"> hexagonal close-packed crystal structure, (</w:t>
      </w:r>
      <w:r w:rsidRPr="00F8342C">
        <w:rPr>
          <w:rFonts w:asciiTheme="majorBidi" w:hAnsiTheme="majorBidi" w:cstheme="majorBidi"/>
          <w:i/>
          <w:iCs/>
          <w:sz w:val="28"/>
          <w:szCs w:val="28"/>
        </w:rPr>
        <w:t>a</w:t>
      </w:r>
      <w:r w:rsidRPr="00F8342C">
        <w:rPr>
          <w:rFonts w:asciiTheme="majorBidi" w:hAnsiTheme="majorBidi" w:cstheme="majorBidi"/>
          <w:sz w:val="28"/>
          <w:szCs w:val="28"/>
        </w:rPr>
        <w:t>) a reduced-sphere unit cell (</w:t>
      </w:r>
      <w:r w:rsidRPr="00F8342C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r w:rsidRPr="00F8342C">
        <w:rPr>
          <w:rFonts w:asciiTheme="majorBidi" w:hAnsiTheme="majorBidi" w:cstheme="majorBidi"/>
          <w:sz w:val="28"/>
          <w:szCs w:val="28"/>
        </w:rPr>
        <w:t xml:space="preserve">and </w:t>
      </w:r>
      <w:r w:rsidRPr="00F8342C">
        <w:rPr>
          <w:rFonts w:asciiTheme="majorBidi" w:hAnsiTheme="majorBidi" w:cstheme="majorBidi"/>
          <w:i/>
          <w:iCs/>
          <w:sz w:val="28"/>
          <w:szCs w:val="28"/>
        </w:rPr>
        <w:t xml:space="preserve">c </w:t>
      </w:r>
      <w:r w:rsidRPr="00F8342C">
        <w:rPr>
          <w:rFonts w:asciiTheme="majorBidi" w:hAnsiTheme="majorBidi" w:cstheme="majorBidi"/>
          <w:sz w:val="28"/>
          <w:szCs w:val="28"/>
        </w:rPr>
        <w:t>represent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8342C">
        <w:rPr>
          <w:rFonts w:asciiTheme="majorBidi" w:hAnsiTheme="majorBidi" w:cstheme="majorBidi"/>
          <w:sz w:val="28"/>
          <w:szCs w:val="28"/>
        </w:rPr>
        <w:t>short and long edge lengths, respectively), and (</w:t>
      </w:r>
      <w:r w:rsidRPr="00F8342C">
        <w:rPr>
          <w:rFonts w:asciiTheme="majorBidi" w:hAnsiTheme="majorBidi" w:cstheme="majorBidi"/>
          <w:i/>
          <w:iCs/>
          <w:sz w:val="28"/>
          <w:szCs w:val="28"/>
        </w:rPr>
        <w:t>b</w:t>
      </w:r>
      <w:r w:rsidRPr="00F8342C">
        <w:rPr>
          <w:rFonts w:asciiTheme="majorBidi" w:hAnsiTheme="majorBidi" w:cstheme="majorBidi"/>
          <w:sz w:val="28"/>
          <w:szCs w:val="28"/>
        </w:rPr>
        <w:t>) an aggregate of many atoms.</w:t>
      </w:r>
    </w:p>
    <w:p w14:paraId="6B0D1FA1" w14:textId="77777777" w:rsidR="00996035" w:rsidRDefault="00996035" w:rsidP="00F8342C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58C2B961" w14:textId="74C7804C" w:rsidR="00996035" w:rsidRDefault="00996035" w:rsidP="00F8342C">
      <w:pPr>
        <w:jc w:val="both"/>
        <w:rPr>
          <w:rFonts w:asciiTheme="majorBidi" w:hAnsiTheme="majorBidi" w:cstheme="majorBidi"/>
          <w:sz w:val="28"/>
          <w:szCs w:val="28"/>
        </w:rPr>
      </w:pPr>
      <w:r w:rsidRPr="00996035">
        <w:rPr>
          <w:rFonts w:asciiTheme="majorBidi" w:hAnsiTheme="majorBidi" w:cstheme="majorBidi"/>
          <w:sz w:val="28"/>
          <w:szCs w:val="28"/>
        </w:rPr>
        <w:t>In order to compute the number of atoms per unit cell for the HCP crystal structure,</w:t>
      </w:r>
      <w:r w:rsidR="00F8342C">
        <w:rPr>
          <w:rFonts w:asciiTheme="majorBidi" w:hAnsiTheme="majorBidi" w:cstheme="majorBidi"/>
          <w:sz w:val="28"/>
          <w:szCs w:val="28"/>
        </w:rPr>
        <w:t xml:space="preserve"> Equation 2</w:t>
      </w:r>
      <w:r w:rsidRPr="00996035">
        <w:rPr>
          <w:rFonts w:asciiTheme="majorBidi" w:hAnsiTheme="majorBidi" w:cstheme="majorBidi"/>
          <w:sz w:val="28"/>
          <w:szCs w:val="28"/>
        </w:rPr>
        <w:t xml:space="preserve"> is modified to read as follows:</w:t>
      </w:r>
    </w:p>
    <w:p w14:paraId="68D1DC09" w14:textId="4FD12D2F" w:rsidR="00996035" w:rsidRDefault="00F8342C" w:rsidP="00F8342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DE16269" wp14:editId="21D2057C">
            <wp:extent cx="1701800" cy="501015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>…….4</w:t>
      </w:r>
    </w:p>
    <w:p w14:paraId="55F32D45" w14:textId="39D870B6" w:rsidR="00996035" w:rsidRDefault="00996035" w:rsidP="008B6996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4598FFB" w14:textId="77777777" w:rsidR="00B56692" w:rsidRDefault="00B56692" w:rsidP="008B6996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96D274C" w14:textId="77777777" w:rsidR="00A86D30" w:rsidRDefault="00A86D30" w:rsidP="00996035">
      <w:pPr>
        <w:rPr>
          <w:rFonts w:asciiTheme="majorBidi" w:hAnsiTheme="majorBidi" w:cstheme="majorBidi"/>
          <w:sz w:val="28"/>
          <w:szCs w:val="28"/>
        </w:rPr>
      </w:pPr>
    </w:p>
    <w:p w14:paraId="09930EB2" w14:textId="77777777" w:rsidR="00F8342C" w:rsidRDefault="00F8342C" w:rsidP="00A86D30">
      <w:pPr>
        <w:rPr>
          <w:rFonts w:asciiTheme="majorBidi" w:hAnsiTheme="majorBidi" w:cstheme="majorBidi"/>
          <w:b/>
          <w:bCs/>
          <w:color w:val="4472C4" w:themeColor="accent1"/>
          <w:sz w:val="32"/>
          <w:szCs w:val="32"/>
        </w:rPr>
      </w:pPr>
    </w:p>
    <w:p w14:paraId="66ACCDA7" w14:textId="363996B2" w:rsidR="00A86D30" w:rsidRPr="00996035" w:rsidRDefault="00A86D30" w:rsidP="0099603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CD8B177" wp14:editId="16965053">
            <wp:extent cx="5944204" cy="676656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D30" w:rsidRPr="00996035" w:rsidSect="00A2669D">
      <w:headerReference w:type="default" r:id="rId21"/>
      <w:footerReference w:type="default" r:id="rId22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60D4E2" w14:textId="77777777" w:rsidR="00050E17" w:rsidRDefault="00050E17" w:rsidP="007D58CB">
      <w:pPr>
        <w:spacing w:after="0" w:line="240" w:lineRule="auto"/>
      </w:pPr>
      <w:r>
        <w:separator/>
      </w:r>
    </w:p>
  </w:endnote>
  <w:endnote w:type="continuationSeparator" w:id="0">
    <w:p w14:paraId="45B03750" w14:textId="77777777" w:rsidR="00050E17" w:rsidRDefault="00050E17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landerStd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180074"/>
      <w:docPartObj>
        <w:docPartGallery w:val="Page Numbers (Bottom of Page)"/>
        <w:docPartUnique/>
      </w:docPartObj>
    </w:sdtPr>
    <w:sdtEndPr/>
    <w:sdtContent>
      <w:p w14:paraId="3E913277" w14:textId="22FC9A82" w:rsidR="00984216" w:rsidRDefault="0098421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CA0" w:rsidRPr="00404CA0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14:paraId="3B38CA02" w14:textId="2B6FCD94" w:rsidR="002B7EFD" w:rsidRPr="00D87A79" w:rsidRDefault="00D87A79" w:rsidP="00D87A79">
    <w:pPr>
      <w:spacing w:after="0" w:line="240" w:lineRule="auto"/>
      <w:ind w:left="-810"/>
      <w:rPr>
        <w:b/>
        <w:bCs/>
        <w:sz w:val="20"/>
        <w:szCs w:val="20"/>
      </w:rPr>
    </w:pPr>
    <w:r>
      <w:rPr>
        <w:b/>
        <w:bCs/>
        <w:sz w:val="20"/>
        <w:szCs w:val="20"/>
      </w:rPr>
      <w:t>Email (ASEEL.SAFI.HAMZAH@uomus.edu.iq)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27D69" w14:textId="77777777" w:rsidR="00050E17" w:rsidRDefault="00050E17" w:rsidP="007D58CB">
      <w:pPr>
        <w:spacing w:after="0" w:line="240" w:lineRule="auto"/>
      </w:pPr>
      <w:r>
        <w:separator/>
      </w:r>
    </w:p>
  </w:footnote>
  <w:footnote w:type="continuationSeparator" w:id="0">
    <w:p w14:paraId="1655C679" w14:textId="77777777" w:rsidR="00050E17" w:rsidRDefault="00050E17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0C6B3ECD" w:rsidR="002B7EFD" w:rsidRPr="007D58CB" w:rsidRDefault="00C124BC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409BABBE">
              <wp:simplePos x="0" y="0"/>
              <wp:positionH relativeFrom="column">
                <wp:posOffset>1057275</wp:posOffset>
              </wp:positionH>
              <wp:positionV relativeFrom="paragraph">
                <wp:posOffset>170815</wp:posOffset>
              </wp:positionV>
              <wp:extent cx="3952875" cy="12096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ACF19" w14:textId="77777777" w:rsidR="00A2669D" w:rsidRPr="00C124BC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Al-</w:t>
                          </w:r>
                          <w:proofErr w:type="spellStart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Mustaqbal</w:t>
                          </w:r>
                          <w:proofErr w:type="spellEnd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14:paraId="77D7B06B" w14:textId="4875C6E6" w:rsidR="00A2669D" w:rsidRPr="00C124BC" w:rsidRDefault="00A2669D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Department </w:t>
                          </w:r>
                          <w:r w:rsidR="00242F53" w:rsidRPr="00C124BC">
                            <w:rPr>
                              <w:rStyle w:val="fontstyle01"/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of Techniques of Fuel and Energy Engineering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 </w:t>
                          </w:r>
                        </w:p>
                        <w:p w14:paraId="2897FDDF" w14:textId="73F56EF2" w:rsidR="00A2669D" w:rsidRPr="00C124BC" w:rsidRDefault="00C124BC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Second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stage</w:t>
                          </w:r>
                        </w:p>
                        <w:p w14:paraId="69F3175F" w14:textId="0B0C8C64" w:rsidR="00A2669D" w:rsidRPr="00C124BC" w:rsidRDefault="00A2669D" w:rsidP="003605E7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Subject</w:t>
                          </w:r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: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="00C124BC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Properties of Engineering Materials</w:t>
                          </w:r>
                          <w:r w:rsid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-</w:t>
                          </w:r>
                          <w:r w:rsidR="00B701CE" w:rsidRPr="00B701CE">
                            <w:t xml:space="preserve"> </w:t>
                          </w:r>
                          <w:r w:rsidR="00B701CE" w:rsidRP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UOMU02</w:t>
                          </w:r>
                          <w:r w:rsidR="003605E7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7</w:t>
                          </w:r>
                          <w:r w:rsidR="00B701CE" w:rsidRP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044</w:t>
                          </w:r>
                        </w:p>
                        <w:p w14:paraId="2DD47CAB" w14:textId="51389F59" w:rsidR="00A2669D" w:rsidRPr="00C124BC" w:rsidRDefault="00A2669D" w:rsidP="006F6D95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Lecturer </w:t>
                          </w:r>
                          <w:proofErr w:type="spellStart"/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Aseel</w:t>
                          </w:r>
                          <w:proofErr w:type="spellEnd"/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S.</w:t>
                          </w:r>
                          <w:r w:rsidR="006F6D95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6F6D95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Hamzah</w:t>
                          </w:r>
                          <w:proofErr w:type="spellEnd"/>
                        </w:p>
                        <w:p w14:paraId="4BBF67D7" w14:textId="0D335BD3" w:rsidR="00A2669D" w:rsidRPr="00C124BC" w:rsidRDefault="00C124BC" w:rsidP="000E1A0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vertAlign w:val="superscript"/>
                            </w:rPr>
                            <w:t>nd</w:t>
                          </w:r>
                          <w:r w:rsidR="00A2669D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term – </w:t>
                          </w:r>
                          <w:proofErr w:type="spellStart"/>
                          <w:r w:rsidR="00A2669D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Lect</w:t>
                          </w:r>
                          <w:proofErr w:type="spellEnd"/>
                          <w:r w:rsidRPr="00C124BC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="009E6AD7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  <w:r w:rsidR="00242F53" w:rsidRPr="00C124BC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B27A0F3" w14:textId="77777777" w:rsidR="00B06549" w:rsidRPr="00C124BC" w:rsidRDefault="00B06549" w:rsidP="00B06549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83.25pt;margin-top:13.45pt;width:311.25pt;height:9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2cIQIAAB4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" stroked="f">
              <v:textbox>
                <w:txbxContent>
                  <w:p w14:paraId="14AACF19" w14:textId="77777777" w:rsidR="00A2669D" w:rsidRPr="00C124BC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Al-</w:t>
                    </w:r>
                    <w:proofErr w:type="spellStart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Mustaqbal</w:t>
                    </w:r>
                    <w:proofErr w:type="spellEnd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University</w:t>
                    </w:r>
                  </w:p>
                  <w:p w14:paraId="77D7B06B" w14:textId="4875C6E6" w:rsidR="00A2669D" w:rsidRPr="00C124BC" w:rsidRDefault="00A2669D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Department </w:t>
                    </w:r>
                    <w:r w:rsidR="00242F53" w:rsidRPr="00C124BC">
                      <w:rPr>
                        <w:rStyle w:val="fontstyle01"/>
                        <w:rFonts w:asciiTheme="majorBidi" w:hAnsiTheme="majorBidi" w:cstheme="majorBidi"/>
                        <w:sz w:val="24"/>
                        <w:szCs w:val="24"/>
                      </w:rPr>
                      <w:t>of Techniques of Fuel and Energy Engineering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  <w:t xml:space="preserve"> </w:t>
                    </w:r>
                  </w:p>
                  <w:p w14:paraId="2897FDDF" w14:textId="73F56EF2" w:rsidR="00A2669D" w:rsidRPr="00C124BC" w:rsidRDefault="00C124BC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Second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stage</w:t>
                    </w:r>
                  </w:p>
                  <w:p w14:paraId="69F3175F" w14:textId="0B0C8C64" w:rsidR="00A2669D" w:rsidRPr="00C124BC" w:rsidRDefault="00A2669D" w:rsidP="003605E7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Subject</w:t>
                    </w:r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: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="00C124BC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Properties of Engineering Materials</w:t>
                    </w:r>
                    <w:r w:rsid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-</w:t>
                    </w:r>
                    <w:r w:rsidR="00B701CE" w:rsidRPr="00B701CE">
                      <w:t xml:space="preserve"> </w:t>
                    </w:r>
                    <w:r w:rsidR="00B701CE" w:rsidRP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UOMU02</w:t>
                    </w:r>
                    <w:r w:rsidR="003605E7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7</w:t>
                    </w:r>
                    <w:r w:rsidR="00B701CE" w:rsidRP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044</w:t>
                    </w:r>
                  </w:p>
                  <w:p w14:paraId="2DD47CAB" w14:textId="51389F59" w:rsidR="00A2669D" w:rsidRPr="00C124BC" w:rsidRDefault="00A2669D" w:rsidP="006F6D95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Lecturer </w:t>
                    </w:r>
                    <w:proofErr w:type="spellStart"/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Aseel</w:t>
                    </w:r>
                    <w:proofErr w:type="spellEnd"/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S.</w:t>
                    </w:r>
                    <w:r w:rsidR="006F6D95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6F6D95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Hamzah</w:t>
                    </w:r>
                    <w:proofErr w:type="spellEnd"/>
                  </w:p>
                  <w:p w14:paraId="4BBF67D7" w14:textId="0D335BD3" w:rsidR="00A2669D" w:rsidRPr="00C124BC" w:rsidRDefault="00C124BC" w:rsidP="000E1A0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ajorBidi" w:hAnsiTheme="majorBidi" w:cstheme="majorBidi"/>
                        <w:sz w:val="24"/>
                        <w:szCs w:val="24"/>
                        <w:vertAlign w:val="superscript"/>
                      </w:rPr>
                      <w:t>nd</w:t>
                    </w:r>
                    <w:r w:rsidR="00A2669D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term – </w:t>
                    </w:r>
                    <w:proofErr w:type="spellStart"/>
                    <w:r w:rsidR="00A2669D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Lect</w:t>
                    </w:r>
                    <w:proofErr w:type="spellEnd"/>
                    <w:r w:rsidRPr="00C124BC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="009E6AD7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>4</w:t>
                    </w:r>
                    <w:r w:rsidR="00242F53" w:rsidRPr="00C124BC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14:paraId="6B27A0F3" w14:textId="77777777" w:rsidR="00B06549" w:rsidRPr="00C124BC" w:rsidRDefault="00B06549" w:rsidP="00B06549">
                    <w:pPr>
                      <w:jc w:val="center"/>
                      <w:rPr>
                        <w:rFonts w:asciiTheme="majorBidi" w:hAnsiTheme="majorBidi" w:cstheme="majorBidi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14DC118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0954EBF5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42A2ED8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04CA0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42A2ED8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04CA0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29B5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E46A0"/>
    <w:multiLevelType w:val="hybridMultilevel"/>
    <w:tmpl w:val="74928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6338F"/>
    <w:multiLevelType w:val="hybridMultilevel"/>
    <w:tmpl w:val="4B4AE7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F5047"/>
    <w:multiLevelType w:val="hybridMultilevel"/>
    <w:tmpl w:val="FF201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D19EF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76C22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70A0B"/>
    <w:multiLevelType w:val="hybridMultilevel"/>
    <w:tmpl w:val="2D963232"/>
    <w:lvl w:ilvl="0" w:tplc="9330070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45D3C"/>
    <w:multiLevelType w:val="multilevel"/>
    <w:tmpl w:val="73424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64AD1A2C"/>
    <w:multiLevelType w:val="hybridMultilevel"/>
    <w:tmpl w:val="91285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4088E"/>
    <w:rsid w:val="00050E17"/>
    <w:rsid w:val="0005287D"/>
    <w:rsid w:val="000553D8"/>
    <w:rsid w:val="0006798D"/>
    <w:rsid w:val="00070929"/>
    <w:rsid w:val="00081593"/>
    <w:rsid w:val="00087E5D"/>
    <w:rsid w:val="000C50E5"/>
    <w:rsid w:val="000D3EFC"/>
    <w:rsid w:val="000D45B1"/>
    <w:rsid w:val="000D7760"/>
    <w:rsid w:val="000E1A06"/>
    <w:rsid w:val="000E6991"/>
    <w:rsid w:val="000F3EEF"/>
    <w:rsid w:val="000F793B"/>
    <w:rsid w:val="001003D4"/>
    <w:rsid w:val="00101DA7"/>
    <w:rsid w:val="00103685"/>
    <w:rsid w:val="00115537"/>
    <w:rsid w:val="00133C4C"/>
    <w:rsid w:val="00134505"/>
    <w:rsid w:val="00134B6F"/>
    <w:rsid w:val="00141009"/>
    <w:rsid w:val="0014666C"/>
    <w:rsid w:val="00146866"/>
    <w:rsid w:val="00154CA2"/>
    <w:rsid w:val="00164940"/>
    <w:rsid w:val="00177555"/>
    <w:rsid w:val="001856B2"/>
    <w:rsid w:val="00194315"/>
    <w:rsid w:val="001C7B70"/>
    <w:rsid w:val="001D1A8A"/>
    <w:rsid w:val="001D1CE6"/>
    <w:rsid w:val="001D23C2"/>
    <w:rsid w:val="001D3CF5"/>
    <w:rsid w:val="001D5253"/>
    <w:rsid w:val="001E1E70"/>
    <w:rsid w:val="00211825"/>
    <w:rsid w:val="00231CE9"/>
    <w:rsid w:val="00242F53"/>
    <w:rsid w:val="002801CB"/>
    <w:rsid w:val="002957C8"/>
    <w:rsid w:val="002B2F77"/>
    <w:rsid w:val="002B6527"/>
    <w:rsid w:val="002B6675"/>
    <w:rsid w:val="002B7EFD"/>
    <w:rsid w:val="002C237D"/>
    <w:rsid w:val="002E2D4B"/>
    <w:rsid w:val="002F5652"/>
    <w:rsid w:val="00307EEA"/>
    <w:rsid w:val="003310EB"/>
    <w:rsid w:val="0034211A"/>
    <w:rsid w:val="003605E7"/>
    <w:rsid w:val="00373167"/>
    <w:rsid w:val="0037612F"/>
    <w:rsid w:val="00386644"/>
    <w:rsid w:val="0038763F"/>
    <w:rsid w:val="00394BE9"/>
    <w:rsid w:val="003A2BDF"/>
    <w:rsid w:val="003B02C3"/>
    <w:rsid w:val="003D0247"/>
    <w:rsid w:val="003D52A9"/>
    <w:rsid w:val="003E436D"/>
    <w:rsid w:val="00404A69"/>
    <w:rsid w:val="00404CA0"/>
    <w:rsid w:val="00417DFE"/>
    <w:rsid w:val="00425105"/>
    <w:rsid w:val="004456BA"/>
    <w:rsid w:val="00455113"/>
    <w:rsid w:val="004655CD"/>
    <w:rsid w:val="004A5D7B"/>
    <w:rsid w:val="00505CE7"/>
    <w:rsid w:val="0054582E"/>
    <w:rsid w:val="0058356C"/>
    <w:rsid w:val="00586F1F"/>
    <w:rsid w:val="005933FB"/>
    <w:rsid w:val="005B005B"/>
    <w:rsid w:val="005B5B49"/>
    <w:rsid w:val="005C03B3"/>
    <w:rsid w:val="005C4DC3"/>
    <w:rsid w:val="005D36C4"/>
    <w:rsid w:val="005D51DA"/>
    <w:rsid w:val="005D79A6"/>
    <w:rsid w:val="00623A14"/>
    <w:rsid w:val="00642E11"/>
    <w:rsid w:val="0064394D"/>
    <w:rsid w:val="00655E0C"/>
    <w:rsid w:val="00673FAB"/>
    <w:rsid w:val="00676876"/>
    <w:rsid w:val="0069293B"/>
    <w:rsid w:val="0069645E"/>
    <w:rsid w:val="006A56F6"/>
    <w:rsid w:val="006B7841"/>
    <w:rsid w:val="006D70F3"/>
    <w:rsid w:val="006F597C"/>
    <w:rsid w:val="006F6D95"/>
    <w:rsid w:val="00704E63"/>
    <w:rsid w:val="00726B1F"/>
    <w:rsid w:val="007415DE"/>
    <w:rsid w:val="00756ABA"/>
    <w:rsid w:val="007924B3"/>
    <w:rsid w:val="0079766F"/>
    <w:rsid w:val="007A74A1"/>
    <w:rsid w:val="007A7598"/>
    <w:rsid w:val="007B2851"/>
    <w:rsid w:val="007B6515"/>
    <w:rsid w:val="007C5EB8"/>
    <w:rsid w:val="007D58CB"/>
    <w:rsid w:val="007D7EFB"/>
    <w:rsid w:val="007E2EFA"/>
    <w:rsid w:val="008065A5"/>
    <w:rsid w:val="00822897"/>
    <w:rsid w:val="00823E93"/>
    <w:rsid w:val="00826B6D"/>
    <w:rsid w:val="00826CA2"/>
    <w:rsid w:val="00831E2C"/>
    <w:rsid w:val="00864F81"/>
    <w:rsid w:val="008745C3"/>
    <w:rsid w:val="0088291F"/>
    <w:rsid w:val="008851DA"/>
    <w:rsid w:val="00896596"/>
    <w:rsid w:val="008965C6"/>
    <w:rsid w:val="008A2DDA"/>
    <w:rsid w:val="008A3B27"/>
    <w:rsid w:val="008B13BF"/>
    <w:rsid w:val="008B5DEB"/>
    <w:rsid w:val="008B6996"/>
    <w:rsid w:val="008B7326"/>
    <w:rsid w:val="008C0EEE"/>
    <w:rsid w:val="008C4082"/>
    <w:rsid w:val="008D3861"/>
    <w:rsid w:val="008E5411"/>
    <w:rsid w:val="0090691A"/>
    <w:rsid w:val="00913947"/>
    <w:rsid w:val="009231E5"/>
    <w:rsid w:val="00935157"/>
    <w:rsid w:val="00936ADF"/>
    <w:rsid w:val="00951BFB"/>
    <w:rsid w:val="00957827"/>
    <w:rsid w:val="00975C4E"/>
    <w:rsid w:val="00982BAB"/>
    <w:rsid w:val="00984216"/>
    <w:rsid w:val="00996035"/>
    <w:rsid w:val="009B6397"/>
    <w:rsid w:val="009C50F7"/>
    <w:rsid w:val="009C711B"/>
    <w:rsid w:val="009E5176"/>
    <w:rsid w:val="009E6AD7"/>
    <w:rsid w:val="009F136E"/>
    <w:rsid w:val="009F2893"/>
    <w:rsid w:val="00A07D52"/>
    <w:rsid w:val="00A1105B"/>
    <w:rsid w:val="00A2669D"/>
    <w:rsid w:val="00A417DF"/>
    <w:rsid w:val="00A830A7"/>
    <w:rsid w:val="00A86D30"/>
    <w:rsid w:val="00A96D3F"/>
    <w:rsid w:val="00AA21BD"/>
    <w:rsid w:val="00AA3424"/>
    <w:rsid w:val="00AA3ED9"/>
    <w:rsid w:val="00AB7A4E"/>
    <w:rsid w:val="00AE1E8E"/>
    <w:rsid w:val="00AF411D"/>
    <w:rsid w:val="00B06549"/>
    <w:rsid w:val="00B177F7"/>
    <w:rsid w:val="00B427C6"/>
    <w:rsid w:val="00B47FBB"/>
    <w:rsid w:val="00B51C48"/>
    <w:rsid w:val="00B5633D"/>
    <w:rsid w:val="00B56692"/>
    <w:rsid w:val="00B701CE"/>
    <w:rsid w:val="00B75261"/>
    <w:rsid w:val="00B7726C"/>
    <w:rsid w:val="00B8099F"/>
    <w:rsid w:val="00B80C6E"/>
    <w:rsid w:val="00B8198E"/>
    <w:rsid w:val="00BB676E"/>
    <w:rsid w:val="00BC31B2"/>
    <w:rsid w:val="00BD6B2A"/>
    <w:rsid w:val="00BE2A16"/>
    <w:rsid w:val="00BE38C6"/>
    <w:rsid w:val="00BE5733"/>
    <w:rsid w:val="00BF0B80"/>
    <w:rsid w:val="00BF52E4"/>
    <w:rsid w:val="00BF7E5B"/>
    <w:rsid w:val="00C00844"/>
    <w:rsid w:val="00C014EB"/>
    <w:rsid w:val="00C0528A"/>
    <w:rsid w:val="00C124BC"/>
    <w:rsid w:val="00C15AD9"/>
    <w:rsid w:val="00C17514"/>
    <w:rsid w:val="00C21085"/>
    <w:rsid w:val="00C36989"/>
    <w:rsid w:val="00C37643"/>
    <w:rsid w:val="00C5316B"/>
    <w:rsid w:val="00C90B6E"/>
    <w:rsid w:val="00C97167"/>
    <w:rsid w:val="00CA4B11"/>
    <w:rsid w:val="00CC23A1"/>
    <w:rsid w:val="00CC2A4E"/>
    <w:rsid w:val="00CC434B"/>
    <w:rsid w:val="00CE089D"/>
    <w:rsid w:val="00CE2609"/>
    <w:rsid w:val="00CE399D"/>
    <w:rsid w:val="00CF6B85"/>
    <w:rsid w:val="00D00D25"/>
    <w:rsid w:val="00D129D8"/>
    <w:rsid w:val="00D13F97"/>
    <w:rsid w:val="00D15BC6"/>
    <w:rsid w:val="00D30224"/>
    <w:rsid w:val="00D3289C"/>
    <w:rsid w:val="00D433C9"/>
    <w:rsid w:val="00D454EB"/>
    <w:rsid w:val="00D5476B"/>
    <w:rsid w:val="00D61A4F"/>
    <w:rsid w:val="00D63DAD"/>
    <w:rsid w:val="00D70E8C"/>
    <w:rsid w:val="00D72C03"/>
    <w:rsid w:val="00D757A5"/>
    <w:rsid w:val="00D86278"/>
    <w:rsid w:val="00D867D0"/>
    <w:rsid w:val="00D87A79"/>
    <w:rsid w:val="00DC0EAE"/>
    <w:rsid w:val="00DC6AB5"/>
    <w:rsid w:val="00DD44F8"/>
    <w:rsid w:val="00E0044B"/>
    <w:rsid w:val="00E03D3C"/>
    <w:rsid w:val="00E1092C"/>
    <w:rsid w:val="00E2460F"/>
    <w:rsid w:val="00E469D2"/>
    <w:rsid w:val="00E96C07"/>
    <w:rsid w:val="00EA47B7"/>
    <w:rsid w:val="00EA684A"/>
    <w:rsid w:val="00EC254D"/>
    <w:rsid w:val="00EC7AD1"/>
    <w:rsid w:val="00EE49D8"/>
    <w:rsid w:val="00EF59A3"/>
    <w:rsid w:val="00F03246"/>
    <w:rsid w:val="00F255BB"/>
    <w:rsid w:val="00F34223"/>
    <w:rsid w:val="00F34CCC"/>
    <w:rsid w:val="00F4764D"/>
    <w:rsid w:val="00F553F3"/>
    <w:rsid w:val="00F63242"/>
    <w:rsid w:val="00F74CF9"/>
    <w:rsid w:val="00F8342C"/>
    <w:rsid w:val="00FA5E1B"/>
    <w:rsid w:val="00FB3087"/>
    <w:rsid w:val="00FB38EF"/>
    <w:rsid w:val="00FD1265"/>
    <w:rsid w:val="00FD245C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5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3C89-6BD6-434C-AFD4-7DCD77F36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9</Pages>
  <Words>1033</Words>
  <Characters>5892</Characters>
  <Application>Microsoft Office Word</Application>
  <DocSecurity>0</DocSecurity>
  <Lines>49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Aseel</cp:lastModifiedBy>
  <cp:revision>424</cp:revision>
  <cp:lastPrinted>2025-01-20T19:11:00Z</cp:lastPrinted>
  <dcterms:created xsi:type="dcterms:W3CDTF">2024-12-24T16:32:00Z</dcterms:created>
  <dcterms:modified xsi:type="dcterms:W3CDTF">2025-04-23T16:33:00Z</dcterms:modified>
</cp:coreProperties>
</file>