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4FC" w:rsidRDefault="006F4528" w:rsidP="006F4528">
      <w:pPr>
        <w:autoSpaceDE w:val="0"/>
        <w:autoSpaceDN w:val="0"/>
        <w:adjustRightInd w:val="0"/>
        <w:spacing w:after="0" w:line="360" w:lineRule="auto"/>
        <w:ind w:firstLine="360"/>
      </w:pPr>
      <w:bookmarkStart w:id="0" w:name="_GoBack"/>
      <w:bookmarkEnd w:id="0"/>
      <w:r w:rsidRPr="006F4528">
        <w:rPr>
          <w:rFonts w:ascii="Arial" w:eastAsia="Arial" w:hAnsi="Arial" w:cs="Arial"/>
          <w:noProof/>
        </w:rPr>
        <w:drawing>
          <wp:inline distT="114300" distB="114300" distL="114300" distR="114300" wp14:anchorId="7E65512D" wp14:editId="0FE826C2">
            <wp:extent cx="1075081" cy="1131108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1324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</w:t>
      </w:r>
      <w:r w:rsidRPr="006F4528"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2634A2CA" wp14:editId="4C55E00C">
            <wp:extent cx="1316102" cy="1083538"/>
            <wp:effectExtent l="0" t="0" r="0" b="254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032" cy="109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</w:t>
      </w:r>
    </w:p>
    <w:p w:rsidR="006F4528" w:rsidRDefault="006F4528" w:rsidP="006F4528">
      <w:pPr>
        <w:autoSpaceDE w:val="0"/>
        <w:autoSpaceDN w:val="0"/>
        <w:adjustRightInd w:val="0"/>
        <w:spacing w:after="0" w:line="360" w:lineRule="auto"/>
      </w:pPr>
    </w:p>
    <w:p w:rsidR="006F4528" w:rsidRPr="006F4528" w:rsidRDefault="006F4528" w:rsidP="006F4528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eastAsia="Calibri" w:hAnsiTheme="majorBidi" w:cstheme="majorBidi"/>
          <w:b/>
          <w:bCs/>
          <w:sz w:val="36"/>
          <w:szCs w:val="36"/>
        </w:rPr>
      </w:pPr>
      <w:r w:rsidRPr="006F4528">
        <w:rPr>
          <w:rFonts w:asciiTheme="majorBidi" w:eastAsia="Cambria" w:hAnsiTheme="majorBidi" w:cstheme="majorBidi"/>
          <w:sz w:val="36"/>
          <w:szCs w:val="36"/>
        </w:rPr>
        <w:t>Department of  Electrical  Engineering techniques</w:t>
      </w:r>
    </w:p>
    <w:p w:rsidR="006F4528" w:rsidRPr="006F4528" w:rsidRDefault="006F4528" w:rsidP="006F4528">
      <w:pPr>
        <w:framePr w:hSpace="180" w:wrap="around" w:vAnchor="text" w:hAnchor="margin" w:xAlign="center" w:y="-959"/>
        <w:tabs>
          <w:tab w:val="left" w:pos="2490"/>
        </w:tabs>
        <w:spacing w:after="0" w:line="240" w:lineRule="auto"/>
        <w:jc w:val="center"/>
        <w:rPr>
          <w:rFonts w:asciiTheme="majorBidi" w:eastAsia="Cambria" w:hAnsiTheme="majorBidi" w:cstheme="majorBidi"/>
          <w:sz w:val="40"/>
          <w:szCs w:val="40"/>
        </w:rPr>
      </w:pPr>
    </w:p>
    <w:p w:rsidR="006F4528" w:rsidRPr="006F4528" w:rsidRDefault="006F4528" w:rsidP="006F4528">
      <w:pPr>
        <w:framePr w:hSpace="180" w:wrap="around" w:vAnchor="text" w:hAnchor="margin" w:xAlign="center" w:y="-959"/>
        <w:tabs>
          <w:tab w:val="left" w:pos="2490"/>
        </w:tabs>
        <w:spacing w:after="0" w:line="240" w:lineRule="auto"/>
        <w:jc w:val="center"/>
        <w:rPr>
          <w:rFonts w:asciiTheme="majorBidi" w:eastAsia="Cambria" w:hAnsiTheme="majorBidi" w:cstheme="majorBidi"/>
          <w:sz w:val="40"/>
          <w:szCs w:val="40"/>
        </w:rPr>
      </w:pPr>
      <w:r w:rsidRPr="006F4528">
        <w:rPr>
          <w:rFonts w:asciiTheme="majorBidi" w:eastAsia="Cambria" w:hAnsiTheme="majorBidi" w:cstheme="majorBidi"/>
          <w:sz w:val="40"/>
          <w:szCs w:val="40"/>
        </w:rPr>
        <w:t>Ministry of Higher Education and</w:t>
      </w:r>
    </w:p>
    <w:p w:rsidR="006F4528" w:rsidRPr="006F4528" w:rsidRDefault="006F4528" w:rsidP="006F4528">
      <w:pPr>
        <w:framePr w:hSpace="180" w:wrap="around" w:vAnchor="text" w:hAnchor="margin" w:xAlign="center" w:y="-959"/>
        <w:tabs>
          <w:tab w:val="left" w:pos="2490"/>
        </w:tabs>
        <w:spacing w:after="0" w:line="240" w:lineRule="auto"/>
        <w:jc w:val="center"/>
        <w:rPr>
          <w:rFonts w:asciiTheme="majorBidi" w:eastAsia="Cambria" w:hAnsiTheme="majorBidi" w:cstheme="majorBidi"/>
          <w:sz w:val="40"/>
          <w:szCs w:val="40"/>
        </w:rPr>
      </w:pPr>
      <w:r w:rsidRPr="006F4528">
        <w:rPr>
          <w:rFonts w:asciiTheme="majorBidi" w:eastAsia="Cambria" w:hAnsiTheme="majorBidi" w:cstheme="majorBidi"/>
          <w:sz w:val="40"/>
          <w:szCs w:val="40"/>
        </w:rPr>
        <w:t>Scientific Research – Iraq</w:t>
      </w:r>
    </w:p>
    <w:p w:rsidR="006F4528" w:rsidRPr="006F4528" w:rsidRDefault="006F4528" w:rsidP="006F4528">
      <w:pPr>
        <w:framePr w:hSpace="180" w:wrap="around" w:vAnchor="text" w:hAnchor="margin" w:xAlign="center" w:y="-959"/>
        <w:tabs>
          <w:tab w:val="left" w:pos="2490"/>
        </w:tabs>
        <w:spacing w:after="0" w:line="240" w:lineRule="auto"/>
        <w:jc w:val="center"/>
        <w:rPr>
          <w:rFonts w:asciiTheme="majorBidi" w:eastAsia="Cambria" w:hAnsiTheme="majorBidi" w:cstheme="majorBidi"/>
          <w:sz w:val="40"/>
          <w:szCs w:val="40"/>
        </w:rPr>
      </w:pPr>
      <w:r w:rsidRPr="006F4528">
        <w:rPr>
          <w:rFonts w:asciiTheme="majorBidi" w:eastAsia="Cambria" w:hAnsiTheme="majorBidi" w:cstheme="majorBidi"/>
          <w:sz w:val="40"/>
          <w:szCs w:val="40"/>
        </w:rPr>
        <w:t xml:space="preserve">AL-Mustaqbal University </w:t>
      </w:r>
    </w:p>
    <w:p w:rsidR="001629E7" w:rsidRPr="001629E7" w:rsidRDefault="001629E7" w:rsidP="006F4528">
      <w:pPr>
        <w:autoSpaceDE w:val="0"/>
        <w:autoSpaceDN w:val="0"/>
        <w:adjustRightInd w:val="0"/>
        <w:spacing w:after="0" w:line="360" w:lineRule="auto"/>
        <w:ind w:firstLine="360"/>
        <w:jc w:val="center"/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</w:pPr>
      <w:r w:rsidRPr="001629E7">
        <w:rPr>
          <w:rFonts w:asciiTheme="majorBidi" w:eastAsia="Calibri" w:hAnsiTheme="majorBidi" w:cstheme="majorBidi"/>
          <w:b/>
          <w:bCs/>
          <w:color w:val="000000" w:themeColor="text1"/>
          <w:sz w:val="36"/>
          <w:szCs w:val="36"/>
        </w:rPr>
        <w:t>DC Generators</w:t>
      </w:r>
    </w:p>
    <w:p w:rsidR="006F4528" w:rsidRDefault="008434D6" w:rsidP="008434D6">
      <w:pPr>
        <w:autoSpaceDE w:val="0"/>
        <w:autoSpaceDN w:val="0"/>
        <w:adjustRightInd w:val="0"/>
        <w:spacing w:after="0" w:line="360" w:lineRule="auto"/>
        <w:ind w:firstLine="360"/>
        <w:jc w:val="center"/>
        <w:rPr>
          <w:b/>
          <w:bCs/>
          <w:sz w:val="32"/>
          <w:szCs w:val="32"/>
          <w:rtl/>
          <w:lang w:bidi="ar-IQ"/>
        </w:rPr>
      </w:pPr>
      <w:r>
        <w:rPr>
          <w:rFonts w:hint="cs"/>
          <w:b/>
          <w:bCs/>
          <w:sz w:val="32"/>
          <w:szCs w:val="32"/>
          <w:rtl/>
          <w:lang w:bidi="ar-IQ"/>
        </w:rPr>
        <w:t>ال</w:t>
      </w:r>
      <w:r w:rsidR="006F4528">
        <w:rPr>
          <w:rFonts w:hint="cs"/>
          <w:b/>
          <w:bCs/>
          <w:sz w:val="32"/>
          <w:szCs w:val="32"/>
          <w:rtl/>
          <w:lang w:bidi="ar-IQ"/>
        </w:rPr>
        <w:t xml:space="preserve">محاضرة </w:t>
      </w:r>
      <w:r>
        <w:rPr>
          <w:rFonts w:hint="cs"/>
          <w:b/>
          <w:bCs/>
          <w:sz w:val="32"/>
          <w:szCs w:val="32"/>
          <w:rtl/>
          <w:lang w:bidi="ar-IQ"/>
        </w:rPr>
        <w:t xml:space="preserve">الاولى والثانية </w:t>
      </w:r>
    </w:p>
    <w:tbl>
      <w:tblPr>
        <w:tblW w:w="10500" w:type="dxa"/>
        <w:tblInd w:w="-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42"/>
        <w:gridCol w:w="9058"/>
      </w:tblGrid>
      <w:tr w:rsidR="001629E7" w:rsidRPr="001629E7" w:rsidTr="009D102E"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</w:tcPr>
          <w:p w:rsidR="001629E7" w:rsidRPr="008434D6" w:rsidRDefault="001629E7" w:rsidP="001629E7">
            <w:pPr>
              <w:spacing w:after="160" w:line="360" w:lineRule="auto"/>
              <w:ind w:left="-18" w:firstLine="18"/>
              <w:jc w:val="center"/>
              <w:rPr>
                <w:rFonts w:ascii="Calibri" w:eastAsia="Calibri" w:hAnsi="Calibri" w:cs="Calibri"/>
                <w:b/>
              </w:rPr>
            </w:pPr>
            <w:r w:rsidRPr="001629E7">
              <w:rPr>
                <w:rFonts w:ascii="Calibri" w:eastAsia="Calibri" w:hAnsi="Calibri" w:cs="Calibri"/>
                <w:b/>
              </w:rPr>
              <w:t>Week 1</w:t>
            </w:r>
            <w:r w:rsidR="008434D6">
              <w:rPr>
                <w:rFonts w:ascii="Calibri" w:eastAsia="Calibri" w:hAnsi="Calibri" w:cs="Calibri"/>
                <w:b/>
              </w:rPr>
              <w:t>,2</w:t>
            </w:r>
          </w:p>
        </w:tc>
        <w:tc>
          <w:tcPr>
            <w:tcW w:w="9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29E7" w:rsidRDefault="001629E7" w:rsidP="001629E7">
            <w:pPr>
              <w:spacing w:after="160" w:line="360" w:lineRule="auto"/>
              <w:rPr>
                <w:rFonts w:asciiTheme="majorBidi" w:eastAsia="Calibr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</w:pPr>
            <w:r w:rsidRPr="001629E7">
              <w:rPr>
                <w:rFonts w:asciiTheme="majorBidi" w:eastAsia="Calibri" w:hAnsiTheme="majorBidi" w:cstheme="majorBidi"/>
                <w:b/>
                <w:bCs/>
                <w:color w:val="000000" w:themeColor="text1"/>
                <w:sz w:val="32"/>
                <w:szCs w:val="32"/>
                <w:lang w:bidi="ar-IQ"/>
              </w:rPr>
              <w:t>Basic construction of electrical machines</w:t>
            </w:r>
          </w:p>
          <w:p w:rsidR="008434D6" w:rsidRPr="008434D6" w:rsidRDefault="008434D6" w:rsidP="001629E7">
            <w:pPr>
              <w:spacing w:after="160" w:line="360" w:lineRule="auto"/>
              <w:rPr>
                <w:rFonts w:asciiTheme="majorBidi" w:eastAsia="Calibri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r w:rsidRPr="008434D6">
              <w:rPr>
                <w:rFonts w:ascii="Calibri" w:eastAsia="Calibri" w:hAnsi="Calibri" w:cs="Calibri"/>
                <w:b/>
                <w:bCs/>
                <w:color w:val="000000" w:themeColor="text1"/>
                <w:sz w:val="32"/>
                <w:szCs w:val="32"/>
                <w:lang w:bidi="ar-IQ"/>
              </w:rPr>
              <w:t>Construction of D.C. generator</w:t>
            </w:r>
          </w:p>
        </w:tc>
      </w:tr>
    </w:tbl>
    <w:p w:rsidR="001629E7" w:rsidRDefault="001629E7" w:rsidP="006F4528">
      <w:pPr>
        <w:autoSpaceDE w:val="0"/>
        <w:autoSpaceDN w:val="0"/>
        <w:adjustRightInd w:val="0"/>
        <w:spacing w:after="0" w:line="360" w:lineRule="auto"/>
        <w:ind w:firstLine="360"/>
        <w:jc w:val="center"/>
        <w:rPr>
          <w:b/>
          <w:bCs/>
          <w:sz w:val="32"/>
          <w:szCs w:val="32"/>
          <w:rtl/>
          <w:lang w:bidi="ar-IQ"/>
        </w:rPr>
      </w:pPr>
    </w:p>
    <w:p w:rsidR="006F4528" w:rsidRDefault="006F4528" w:rsidP="006F4528">
      <w:pPr>
        <w:autoSpaceDE w:val="0"/>
        <w:autoSpaceDN w:val="0"/>
        <w:adjustRightInd w:val="0"/>
        <w:spacing w:after="0" w:line="360" w:lineRule="auto"/>
        <w:ind w:firstLine="360"/>
        <w:jc w:val="center"/>
        <w:rPr>
          <w:b/>
          <w:bCs/>
          <w:sz w:val="32"/>
          <w:szCs w:val="32"/>
          <w:rtl/>
          <w:lang w:bidi="ar-IQ"/>
        </w:rPr>
      </w:pPr>
      <w:r>
        <w:rPr>
          <w:rFonts w:hint="cs"/>
          <w:b/>
          <w:bCs/>
          <w:sz w:val="32"/>
          <w:szCs w:val="32"/>
          <w:rtl/>
          <w:lang w:bidi="ar-IQ"/>
        </w:rPr>
        <w:t xml:space="preserve">اعداد </w:t>
      </w:r>
    </w:p>
    <w:p w:rsidR="006F4528" w:rsidRDefault="006F4528" w:rsidP="006F4528">
      <w:pPr>
        <w:autoSpaceDE w:val="0"/>
        <w:autoSpaceDN w:val="0"/>
        <w:adjustRightInd w:val="0"/>
        <w:spacing w:after="0" w:line="360" w:lineRule="auto"/>
        <w:ind w:firstLine="360"/>
        <w:jc w:val="center"/>
        <w:rPr>
          <w:b/>
          <w:bCs/>
          <w:sz w:val="32"/>
          <w:szCs w:val="32"/>
          <w:rtl/>
          <w:lang w:bidi="ar-IQ"/>
        </w:rPr>
      </w:pPr>
      <w:r>
        <w:rPr>
          <w:rFonts w:hint="cs"/>
          <w:b/>
          <w:bCs/>
          <w:sz w:val="32"/>
          <w:szCs w:val="32"/>
          <w:rtl/>
          <w:lang w:bidi="ar-IQ"/>
        </w:rPr>
        <w:t xml:space="preserve">الدكتور جابر غايب  القاضي </w:t>
      </w:r>
    </w:p>
    <w:p w:rsidR="006F4528" w:rsidRDefault="006F4528" w:rsidP="00E72442">
      <w:pPr>
        <w:autoSpaceDE w:val="0"/>
        <w:autoSpaceDN w:val="0"/>
        <w:adjustRightInd w:val="0"/>
        <w:spacing w:after="0" w:line="360" w:lineRule="auto"/>
        <w:rPr>
          <w:b/>
          <w:bCs/>
          <w:sz w:val="32"/>
          <w:szCs w:val="32"/>
          <w:rtl/>
          <w:lang w:bidi="ar-IQ"/>
        </w:rPr>
      </w:pPr>
    </w:p>
    <w:p w:rsidR="006F4528" w:rsidRDefault="00E72442" w:rsidP="00E72442">
      <w:pPr>
        <w:autoSpaceDE w:val="0"/>
        <w:autoSpaceDN w:val="0"/>
        <w:adjustRightInd w:val="0"/>
        <w:spacing w:after="0" w:line="360" w:lineRule="auto"/>
        <w:ind w:firstLine="360"/>
        <w:jc w:val="center"/>
        <w:rPr>
          <w:b/>
          <w:bCs/>
          <w:sz w:val="32"/>
          <w:szCs w:val="32"/>
          <w:rtl/>
          <w:lang w:bidi="ar-IQ"/>
        </w:rPr>
      </w:pPr>
      <w:r>
        <w:rPr>
          <w:noProof/>
        </w:rPr>
        <w:lastRenderedPageBreak/>
        <w:drawing>
          <wp:inline distT="0" distB="0" distL="0" distR="0" wp14:anchorId="1B8CE665" wp14:editId="076F751B">
            <wp:extent cx="4908372" cy="2463066"/>
            <wp:effectExtent l="0" t="0" r="6985" b="0"/>
            <wp:docPr id="413199674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199674" name="Picture 2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09"/>
                    <a:stretch/>
                  </pic:blipFill>
                  <pic:spPr bwMode="auto">
                    <a:xfrm>
                      <a:off x="0" y="0"/>
                      <a:ext cx="4913630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705" w:rsidRDefault="00DD33A7" w:rsidP="00476BD9">
      <w:pPr>
        <w:autoSpaceDE w:val="0"/>
        <w:autoSpaceDN w:val="0"/>
        <w:adjustRightInd w:val="0"/>
        <w:spacing w:after="0" w:line="240" w:lineRule="auto"/>
        <w:ind w:firstLine="36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5935980" cy="4117340"/>
            <wp:effectExtent l="0" t="0" r="762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1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3A7" w:rsidRDefault="00DD33A7" w:rsidP="00476BD9">
      <w:pPr>
        <w:autoSpaceDE w:val="0"/>
        <w:autoSpaceDN w:val="0"/>
        <w:adjustRightInd w:val="0"/>
        <w:spacing w:after="0" w:line="240" w:lineRule="auto"/>
        <w:ind w:firstLine="36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941060" cy="1865630"/>
            <wp:effectExtent l="0" t="0" r="2540" b="127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3A7" w:rsidRDefault="00DD33A7" w:rsidP="00476BD9">
      <w:pPr>
        <w:autoSpaceDE w:val="0"/>
        <w:autoSpaceDN w:val="0"/>
        <w:adjustRightInd w:val="0"/>
        <w:spacing w:after="0" w:line="240" w:lineRule="auto"/>
        <w:ind w:firstLine="36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5935980" cy="729615"/>
            <wp:effectExtent l="0" t="0" r="762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EF9" w:rsidRDefault="003C1EF9" w:rsidP="00476BD9">
      <w:pPr>
        <w:autoSpaceDE w:val="0"/>
        <w:autoSpaceDN w:val="0"/>
        <w:adjustRightInd w:val="0"/>
        <w:spacing w:after="0" w:line="240" w:lineRule="auto"/>
        <w:ind w:firstLine="36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noProof/>
        </w:rPr>
        <w:drawing>
          <wp:inline distT="0" distB="0" distL="0" distR="0" wp14:anchorId="1F5A3FB9" wp14:editId="3B30BC3C">
            <wp:extent cx="4725281" cy="2679773"/>
            <wp:effectExtent l="0" t="0" r="0" b="6350"/>
            <wp:docPr id="2139608521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608521" name="Picture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67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3A7" w:rsidRDefault="00DD33A7" w:rsidP="00476BD9">
      <w:pPr>
        <w:autoSpaceDE w:val="0"/>
        <w:autoSpaceDN w:val="0"/>
        <w:adjustRightInd w:val="0"/>
        <w:spacing w:after="0" w:line="240" w:lineRule="auto"/>
        <w:ind w:firstLine="36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4629838" cy="2685059"/>
            <wp:effectExtent l="0" t="0" r="0" b="127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121" cy="268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3A7" w:rsidRDefault="00DD33A7" w:rsidP="00476BD9">
      <w:pPr>
        <w:autoSpaceDE w:val="0"/>
        <w:autoSpaceDN w:val="0"/>
        <w:adjustRightInd w:val="0"/>
        <w:spacing w:after="0" w:line="240" w:lineRule="auto"/>
        <w:ind w:firstLine="36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935980" cy="1992630"/>
            <wp:effectExtent l="0" t="0" r="7620" b="762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040" w:rsidRDefault="00097040" w:rsidP="00476BD9">
      <w:pPr>
        <w:autoSpaceDE w:val="0"/>
        <w:autoSpaceDN w:val="0"/>
        <w:adjustRightInd w:val="0"/>
        <w:spacing w:after="0" w:line="240" w:lineRule="auto"/>
        <w:ind w:firstLine="36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5956935" cy="1865630"/>
            <wp:effectExtent l="0" t="0" r="5715" b="127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3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040" w:rsidRDefault="00097040" w:rsidP="00476BD9">
      <w:pPr>
        <w:autoSpaceDE w:val="0"/>
        <w:autoSpaceDN w:val="0"/>
        <w:adjustRightInd w:val="0"/>
        <w:spacing w:after="0" w:line="240" w:lineRule="auto"/>
        <w:ind w:firstLine="36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5941060" cy="2653030"/>
            <wp:effectExtent l="0" t="0" r="2540" b="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E98" w:rsidRDefault="007C7E98" w:rsidP="007C7E98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noProof/>
        </w:rPr>
        <w:lastRenderedPageBreak/>
        <w:drawing>
          <wp:inline distT="0" distB="0" distL="0" distR="0" wp14:anchorId="25BA367D" wp14:editId="06E88523">
            <wp:extent cx="3398608" cy="1786516"/>
            <wp:effectExtent l="0" t="0" r="0" b="4445"/>
            <wp:docPr id="53331615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316153" name="Picture 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78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040" w:rsidRDefault="00097040" w:rsidP="00476BD9">
      <w:pPr>
        <w:autoSpaceDE w:val="0"/>
        <w:autoSpaceDN w:val="0"/>
        <w:adjustRightInd w:val="0"/>
        <w:spacing w:after="0" w:line="240" w:lineRule="auto"/>
        <w:ind w:firstLine="36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5935980" cy="3192780"/>
            <wp:effectExtent l="0" t="0" r="7620" b="762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E98" w:rsidRDefault="007C7E98" w:rsidP="007C7E98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2EDAB6CE">
            <wp:extent cx="3694430" cy="2456815"/>
            <wp:effectExtent l="0" t="0" r="1270" b="635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30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36B4" w:rsidRDefault="008A36B4" w:rsidP="00476BD9">
      <w:pPr>
        <w:autoSpaceDE w:val="0"/>
        <w:autoSpaceDN w:val="0"/>
        <w:adjustRightInd w:val="0"/>
        <w:spacing w:after="0" w:line="240" w:lineRule="auto"/>
        <w:ind w:firstLine="36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941060" cy="1432560"/>
            <wp:effectExtent l="0" t="0" r="2540" b="0"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B4" w:rsidRDefault="008A36B4" w:rsidP="00476BD9">
      <w:pPr>
        <w:autoSpaceDE w:val="0"/>
        <w:autoSpaceDN w:val="0"/>
        <w:adjustRightInd w:val="0"/>
        <w:spacing w:after="0" w:line="240" w:lineRule="auto"/>
        <w:ind w:firstLine="36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5861685" cy="2209165"/>
            <wp:effectExtent l="0" t="0" r="5715" b="635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685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442" w:rsidRDefault="00E72442" w:rsidP="00476BD9">
      <w:pPr>
        <w:autoSpaceDE w:val="0"/>
        <w:autoSpaceDN w:val="0"/>
        <w:adjustRightInd w:val="0"/>
        <w:spacing w:after="0" w:line="240" w:lineRule="auto"/>
        <w:ind w:firstLine="36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noProof/>
        </w:rPr>
        <w:drawing>
          <wp:inline distT="0" distB="0" distL="0" distR="0" wp14:anchorId="5070C2A8" wp14:editId="4376933E">
            <wp:extent cx="5943600" cy="2971800"/>
            <wp:effectExtent l="0" t="0" r="0" b="0"/>
            <wp:docPr id="1746005340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005340" name="Picture 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B4" w:rsidRDefault="008A36B4" w:rsidP="00476BD9">
      <w:pPr>
        <w:autoSpaceDE w:val="0"/>
        <w:autoSpaceDN w:val="0"/>
        <w:adjustRightInd w:val="0"/>
        <w:spacing w:after="0" w:line="240" w:lineRule="auto"/>
        <w:ind w:firstLine="36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951220" cy="2938780"/>
            <wp:effectExtent l="0" t="0" r="0" b="0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02E" w:rsidRDefault="009D102E" w:rsidP="00476BD9">
      <w:pPr>
        <w:autoSpaceDE w:val="0"/>
        <w:autoSpaceDN w:val="0"/>
        <w:adjustRightInd w:val="0"/>
        <w:spacing w:after="0" w:line="240" w:lineRule="auto"/>
        <w:ind w:firstLine="36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5956935" cy="1675765"/>
            <wp:effectExtent l="0" t="0" r="5715" b="635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35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02E" w:rsidRDefault="009D102E" w:rsidP="00476BD9">
      <w:pPr>
        <w:autoSpaceDE w:val="0"/>
        <w:autoSpaceDN w:val="0"/>
        <w:adjustRightInd w:val="0"/>
        <w:spacing w:after="0" w:line="240" w:lineRule="auto"/>
        <w:ind w:firstLine="36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5243195" cy="602615"/>
            <wp:effectExtent l="0" t="0" r="0" b="6985"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60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02E" w:rsidRDefault="009D102E" w:rsidP="00476BD9">
      <w:pPr>
        <w:autoSpaceDE w:val="0"/>
        <w:autoSpaceDN w:val="0"/>
        <w:adjustRightInd w:val="0"/>
        <w:spacing w:after="0" w:line="240" w:lineRule="auto"/>
        <w:ind w:firstLine="36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5893248" cy="2727343"/>
            <wp:effectExtent l="0" t="0" r="0" b="0"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435" cy="272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442" w:rsidRDefault="00E72442" w:rsidP="00476BD9">
      <w:pPr>
        <w:autoSpaceDE w:val="0"/>
        <w:autoSpaceDN w:val="0"/>
        <w:adjustRightInd w:val="0"/>
        <w:spacing w:after="0" w:line="240" w:lineRule="auto"/>
        <w:ind w:firstLine="36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935980" cy="3107690"/>
            <wp:effectExtent l="0" t="0" r="762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442" w:rsidRDefault="00E72442" w:rsidP="00476BD9">
      <w:pPr>
        <w:autoSpaceDE w:val="0"/>
        <w:autoSpaceDN w:val="0"/>
        <w:adjustRightInd w:val="0"/>
        <w:spacing w:after="0" w:line="240" w:lineRule="auto"/>
        <w:ind w:firstLine="360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>
            <wp:extent cx="5940903" cy="3430321"/>
            <wp:effectExtent l="0" t="0" r="3175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43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E98" w:rsidRPr="007C7E98" w:rsidRDefault="007C7E98" w:rsidP="007C7E98">
      <w:pPr>
        <w:keepNext/>
        <w:keepLines/>
        <w:spacing w:before="240" w:after="240" w:line="360" w:lineRule="auto"/>
        <w:ind w:left="432" w:hanging="432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14:ligatures w14:val="standardContextual"/>
        </w:rPr>
      </w:pPr>
      <w:r w:rsidRPr="007C7E98">
        <w:rPr>
          <w:rFonts w:ascii="Times New Roman" w:eastAsia="Times New Roman" w:hAnsi="Times New Roman" w:cs="Times New Roman"/>
          <w:b/>
          <w:bCs/>
          <w:sz w:val="32"/>
          <w:szCs w:val="32"/>
          <w14:ligatures w14:val="standardContextual"/>
        </w:rPr>
        <w:t xml:space="preserve">Types of DC Machines </w:t>
      </w:r>
    </w:p>
    <w:p w:rsidR="007C7E98" w:rsidRPr="008434D6" w:rsidRDefault="007C7E98" w:rsidP="007C7E98">
      <w:pPr>
        <w:spacing w:after="160" w:line="360" w:lineRule="auto"/>
        <w:ind w:firstLine="720"/>
        <w:jc w:val="both"/>
        <w:rPr>
          <w:rFonts w:ascii="Symbol" w:eastAsia="Calibri" w:hAnsi="Symbol" w:cs="Symbol"/>
          <w:b/>
          <w:bCs/>
          <w:sz w:val="32"/>
          <w:szCs w:val="32"/>
        </w:rPr>
      </w:pPr>
      <w:r w:rsidRPr="008434D6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There are 2 main types of DC machines first one is a generator and the second one is a dc motor, dc motor uses dc current and provides mechanical power and dc generator generates dc voltage. </w:t>
      </w:r>
      <w:r w:rsidRPr="008434D6">
        <w:rPr>
          <w:rFonts w:ascii="Times New Roman" w:eastAsia="Calibri" w:hAnsi="Times New Roman" w:cs="Times New Roman"/>
          <w:b/>
          <w:bCs/>
          <w:sz w:val="32"/>
          <w:szCs w:val="32"/>
        </w:rPr>
        <w:lastRenderedPageBreak/>
        <w:t xml:space="preserve">As we discuss when current-carrying conductor when placed in field emf induced forces apply on it. </w:t>
      </w:r>
      <w:r w:rsidRPr="008434D6">
        <w:rPr>
          <w:rFonts w:ascii="Symbol" w:eastAsia="Calibri" w:hAnsi="Symbol" w:cs="Symbol"/>
          <w:b/>
          <w:bCs/>
          <w:sz w:val="32"/>
          <w:szCs w:val="32"/>
        </w:rPr>
        <w:t></w:t>
      </w:r>
      <w:r w:rsidRPr="008434D6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There are two main categories by which the dc machine gets excited first one is self-excited and the second one is separately excited. </w:t>
      </w:r>
    </w:p>
    <w:p w:rsidR="007C7E98" w:rsidRPr="008434D6" w:rsidRDefault="007C7E98" w:rsidP="007C7E98">
      <w:pPr>
        <w:spacing w:after="160" w:line="360" w:lineRule="auto"/>
        <w:ind w:firstLine="720"/>
        <w:jc w:val="both"/>
        <w:rPr>
          <w:rFonts w:ascii="Symbol" w:eastAsia="Calibri" w:hAnsi="Symbol" w:cs="Symbol"/>
          <w:b/>
          <w:bCs/>
          <w:sz w:val="32"/>
          <w:szCs w:val="32"/>
        </w:rPr>
      </w:pPr>
      <w:r w:rsidRPr="008434D6">
        <w:rPr>
          <w:rFonts w:ascii="Symbol" w:eastAsia="Calibri" w:hAnsi="Symbol" w:cs="Symbol"/>
          <w:b/>
          <w:bCs/>
          <w:sz w:val="32"/>
          <w:szCs w:val="32"/>
        </w:rPr>
        <w:t></w:t>
      </w:r>
      <w:r w:rsidRPr="008434D6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In self-excited machines field current produced by the machines itself while in separately excited machines the field current is provided by the separated source. </w:t>
      </w:r>
      <w:r w:rsidRPr="008434D6">
        <w:rPr>
          <w:rFonts w:ascii="Symbol" w:eastAsia="Calibri" w:hAnsi="Symbol" w:cs="Symbol"/>
          <w:b/>
          <w:bCs/>
          <w:sz w:val="32"/>
          <w:szCs w:val="32"/>
        </w:rPr>
        <w:t></w:t>
      </w:r>
      <w:r w:rsidRPr="008434D6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Due to these two excitations methods, the dc machines are further divided into different types that are described here. </w:t>
      </w:r>
    </w:p>
    <w:p w:rsidR="007C7E98" w:rsidRPr="008434D6" w:rsidRDefault="007C7E98" w:rsidP="007C7E98">
      <w:pPr>
        <w:numPr>
          <w:ilvl w:val="0"/>
          <w:numId w:val="1"/>
        </w:numPr>
        <w:spacing w:after="160" w:line="360" w:lineRule="auto"/>
        <w:jc w:val="both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8434D6">
        <w:rPr>
          <w:rFonts w:ascii="Times New Roman" w:eastAsia="Calibri" w:hAnsi="Times New Roman" w:cs="Times New Roman"/>
          <w:b/>
          <w:bCs/>
          <w:sz w:val="32"/>
          <w:szCs w:val="32"/>
        </w:rPr>
        <w:t>Compound DC machine.</w:t>
      </w:r>
    </w:p>
    <w:p w:rsidR="007C7E98" w:rsidRPr="008434D6" w:rsidRDefault="007C7E98" w:rsidP="007C7E98">
      <w:pPr>
        <w:numPr>
          <w:ilvl w:val="0"/>
          <w:numId w:val="1"/>
        </w:numPr>
        <w:spacing w:after="160" w:line="360" w:lineRule="auto"/>
        <w:jc w:val="both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8434D6">
        <w:rPr>
          <w:rFonts w:ascii="Times New Roman" w:eastAsia="Calibri" w:hAnsi="Times New Roman" w:cs="Times New Roman"/>
          <w:b/>
          <w:bCs/>
          <w:sz w:val="32"/>
          <w:szCs w:val="32"/>
        </w:rPr>
        <w:t>Shunt DC machine.</w:t>
      </w:r>
    </w:p>
    <w:p w:rsidR="007C7E98" w:rsidRPr="008434D6" w:rsidRDefault="007C7E98" w:rsidP="007C7E98">
      <w:pPr>
        <w:numPr>
          <w:ilvl w:val="0"/>
          <w:numId w:val="1"/>
        </w:numPr>
        <w:spacing w:after="160" w:line="360" w:lineRule="auto"/>
        <w:jc w:val="both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8434D6">
        <w:rPr>
          <w:rFonts w:ascii="Times New Roman" w:eastAsia="Calibri" w:hAnsi="Times New Roman" w:cs="Times New Roman"/>
          <w:b/>
          <w:bCs/>
          <w:sz w:val="32"/>
          <w:szCs w:val="32"/>
        </w:rPr>
        <w:t>Separately excited DC machine.</w:t>
      </w:r>
    </w:p>
    <w:p w:rsidR="007C7E98" w:rsidRPr="008434D6" w:rsidRDefault="007C7E98" w:rsidP="007C7E98">
      <w:pPr>
        <w:numPr>
          <w:ilvl w:val="0"/>
          <w:numId w:val="1"/>
        </w:numPr>
        <w:spacing w:after="160" w:line="360" w:lineRule="auto"/>
        <w:jc w:val="both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8434D6">
        <w:rPr>
          <w:rFonts w:ascii="Times New Roman" w:eastAsia="Calibri" w:hAnsi="Times New Roman" w:cs="Times New Roman"/>
          <w:b/>
          <w:bCs/>
          <w:sz w:val="32"/>
          <w:szCs w:val="32"/>
        </w:rPr>
        <w:t>Series DC machine.</w:t>
      </w:r>
    </w:p>
    <w:p w:rsidR="007C7E98" w:rsidRPr="008434D6" w:rsidRDefault="007C7E98" w:rsidP="007C7E98">
      <w:pPr>
        <w:spacing w:after="160" w:line="36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8434D6">
        <w:rPr>
          <w:rFonts w:ascii="Times New Roman" w:eastAsia="Calibri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 wp14:anchorId="31A8120C" wp14:editId="17C91959">
            <wp:extent cx="5713730" cy="3218815"/>
            <wp:effectExtent l="0" t="0" r="1270" b="635"/>
            <wp:docPr id="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E98" w:rsidRPr="008434D6" w:rsidRDefault="007C7E98" w:rsidP="007C7E98">
      <w:pPr>
        <w:spacing w:after="160" w:line="36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8434D6">
        <w:rPr>
          <w:rFonts w:ascii="Times New Roman" w:eastAsia="Calibri" w:hAnsi="Times New Roman" w:cs="Times New Roman"/>
          <w:b/>
          <w:bCs/>
          <w:sz w:val="32"/>
          <w:szCs w:val="32"/>
        </w:rPr>
        <w:t>Fig 10. Classification of DC machine.</w:t>
      </w:r>
    </w:p>
    <w:p w:rsidR="007C7E98" w:rsidRPr="008434D6" w:rsidRDefault="007C7E98" w:rsidP="00476BD9">
      <w:pPr>
        <w:autoSpaceDE w:val="0"/>
        <w:autoSpaceDN w:val="0"/>
        <w:adjustRightInd w:val="0"/>
        <w:spacing w:after="0" w:line="240" w:lineRule="auto"/>
        <w:ind w:firstLine="360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sectPr w:rsidR="007C7E98" w:rsidRPr="008434D6" w:rsidSect="00CC41CD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5506B5"/>
    <w:multiLevelType w:val="hybridMultilevel"/>
    <w:tmpl w:val="F664F7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528"/>
    <w:rsid w:val="00097040"/>
    <w:rsid w:val="000F14A7"/>
    <w:rsid w:val="00156D1E"/>
    <w:rsid w:val="001629E7"/>
    <w:rsid w:val="003C1EF9"/>
    <w:rsid w:val="00440705"/>
    <w:rsid w:val="00476BD9"/>
    <w:rsid w:val="005660C0"/>
    <w:rsid w:val="00630AEF"/>
    <w:rsid w:val="006F4528"/>
    <w:rsid w:val="007C7E98"/>
    <w:rsid w:val="008434D6"/>
    <w:rsid w:val="00861B11"/>
    <w:rsid w:val="008A36B4"/>
    <w:rsid w:val="009D102E"/>
    <w:rsid w:val="00A404FC"/>
    <w:rsid w:val="00AD2023"/>
    <w:rsid w:val="00C338D6"/>
    <w:rsid w:val="00C66592"/>
    <w:rsid w:val="00CC41CD"/>
    <w:rsid w:val="00DD33A7"/>
    <w:rsid w:val="00DF0013"/>
    <w:rsid w:val="00E72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F4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6F45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F4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6F45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119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gif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8647CB-8416-430D-AA01-5A4C12B28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1397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Maher</dc:creator>
  <cp:lastModifiedBy>weaam</cp:lastModifiedBy>
  <cp:revision>2</cp:revision>
  <dcterms:created xsi:type="dcterms:W3CDTF">2025-04-30T10:13:00Z</dcterms:created>
  <dcterms:modified xsi:type="dcterms:W3CDTF">2025-04-30T10:13:00Z</dcterms:modified>
</cp:coreProperties>
</file>