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02" w:rsidRPr="00CD24F9" w:rsidRDefault="004C12B8" w:rsidP="00E16002">
      <w:pPr>
        <w:jc w:val="both"/>
        <w:rPr>
          <w:b/>
          <w:bCs/>
          <w:sz w:val="40"/>
          <w:szCs w:val="40"/>
          <w:rtl/>
          <w:lang w:bidi="ar-IQ"/>
        </w:rPr>
      </w:pPr>
      <w:r w:rsidRPr="00CD24F9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E16002" w:rsidRPr="00CD24F9">
        <w:rPr>
          <w:rFonts w:hint="cs"/>
          <w:b/>
          <w:bCs/>
          <w:sz w:val="40"/>
          <w:szCs w:val="40"/>
          <w:rtl/>
          <w:lang w:bidi="ar-IQ"/>
        </w:rPr>
        <w:t xml:space="preserve">وزارة التعليم العالي      </w:t>
      </w:r>
    </w:p>
    <w:p w:rsidR="00E16002" w:rsidRPr="00CD24F9" w:rsidRDefault="00E16002" w:rsidP="004C12B8">
      <w:pPr>
        <w:jc w:val="both"/>
        <w:rPr>
          <w:b/>
          <w:bCs/>
          <w:sz w:val="40"/>
          <w:szCs w:val="40"/>
          <w:rtl/>
          <w:lang w:bidi="ar-IQ"/>
        </w:rPr>
      </w:pPr>
      <w:r w:rsidRPr="00CD24F9">
        <w:rPr>
          <w:rFonts w:hint="cs"/>
          <w:b/>
          <w:bCs/>
          <w:sz w:val="40"/>
          <w:szCs w:val="40"/>
          <w:rtl/>
          <w:lang w:bidi="ar-IQ"/>
        </w:rPr>
        <w:t xml:space="preserve">    والبحث العلمي </w:t>
      </w:r>
      <w:r w:rsidR="004C12B8" w:rsidRPr="00CD24F9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E16002" w:rsidRPr="00CD24F9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CD24F9">
        <w:rPr>
          <w:rFonts w:hint="cs"/>
          <w:sz w:val="40"/>
          <w:szCs w:val="40"/>
          <w:rtl/>
          <w:lang w:bidi="ar-IQ"/>
        </w:rPr>
        <w:t xml:space="preserve">   </w:t>
      </w:r>
      <w:r w:rsidRPr="00CD24F9">
        <w:rPr>
          <w:rFonts w:hint="cs"/>
          <w:i/>
          <w:iCs/>
          <w:sz w:val="40"/>
          <w:szCs w:val="40"/>
          <w:rtl/>
          <w:lang w:bidi="ar-IQ"/>
        </w:rPr>
        <w:t>جامعة المستقبل</w:t>
      </w:r>
    </w:p>
    <w:p w:rsidR="00E16002" w:rsidRPr="00CD24F9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CD24F9">
        <w:rPr>
          <w:rFonts w:hint="cs"/>
          <w:i/>
          <w:iCs/>
          <w:sz w:val="40"/>
          <w:szCs w:val="40"/>
          <w:rtl/>
          <w:lang w:bidi="ar-IQ"/>
        </w:rPr>
        <w:t xml:space="preserve">   قسم المالية والمصرفية</w:t>
      </w:r>
    </w:p>
    <w:p w:rsidR="00D27211" w:rsidRDefault="00E16002" w:rsidP="00D27211">
      <w:pPr>
        <w:jc w:val="both"/>
        <w:rPr>
          <w:i/>
          <w:iCs/>
          <w:sz w:val="40"/>
          <w:szCs w:val="40"/>
          <w:lang w:bidi="ar-IQ"/>
        </w:rPr>
      </w:pPr>
      <w:r w:rsidRPr="00CD24F9">
        <w:rPr>
          <w:rFonts w:hint="cs"/>
          <w:i/>
          <w:iCs/>
          <w:sz w:val="40"/>
          <w:szCs w:val="40"/>
          <w:rtl/>
          <w:lang w:bidi="ar-IQ"/>
        </w:rPr>
        <w:t xml:space="preserve">  المرحلة </w:t>
      </w:r>
      <w:r w:rsidR="00D27211">
        <w:rPr>
          <w:rFonts w:hint="cs"/>
          <w:i/>
          <w:iCs/>
          <w:sz w:val="40"/>
          <w:szCs w:val="40"/>
          <w:rtl/>
          <w:lang w:bidi="ar-IQ"/>
        </w:rPr>
        <w:t>الأولى</w:t>
      </w:r>
    </w:p>
    <w:p w:rsidR="008E1B35" w:rsidRPr="00D27211" w:rsidRDefault="00CD24F9" w:rsidP="00D27211">
      <w:pPr>
        <w:jc w:val="both"/>
        <w:rPr>
          <w:i/>
          <w:iCs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اللغة العربية </w:t>
      </w:r>
    </w:p>
    <w:p w:rsidR="008E1B35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CD24F9" w:rsidRDefault="00CD24F9" w:rsidP="004C12B8">
      <w:pPr>
        <w:jc w:val="both"/>
        <w:rPr>
          <w:sz w:val="40"/>
          <w:szCs w:val="40"/>
          <w:rtl/>
          <w:lang w:bidi="ar-IQ"/>
        </w:rPr>
      </w:pPr>
    </w:p>
    <w:p w:rsidR="00CD24F9" w:rsidRDefault="00CD24F9" w:rsidP="00CD24F9">
      <w:pPr>
        <w:jc w:val="center"/>
        <w:rPr>
          <w:sz w:val="40"/>
          <w:szCs w:val="40"/>
          <w:rtl/>
          <w:lang w:bidi="ar-IQ"/>
        </w:rPr>
      </w:pPr>
    </w:p>
    <w:p w:rsidR="00E16002" w:rsidRPr="00CD24F9" w:rsidRDefault="00E16002" w:rsidP="00CD24F9">
      <w:pPr>
        <w:jc w:val="center"/>
        <w:rPr>
          <w:color w:val="C00000"/>
          <w:sz w:val="40"/>
          <w:szCs w:val="40"/>
          <w:rtl/>
          <w:lang w:bidi="ar-IQ"/>
        </w:rPr>
      </w:pPr>
      <w:r w:rsidRPr="00CD24F9">
        <w:rPr>
          <w:rFonts w:hint="cs"/>
          <w:color w:val="C00000"/>
          <w:sz w:val="40"/>
          <w:szCs w:val="40"/>
          <w:rtl/>
          <w:lang w:bidi="ar-IQ"/>
        </w:rPr>
        <w:t>المحاضرة الاولى</w:t>
      </w:r>
    </w:p>
    <w:p w:rsidR="008E1B35" w:rsidRPr="00CD24F9" w:rsidRDefault="004C12B8" w:rsidP="0010280E">
      <w:pPr>
        <w:jc w:val="both"/>
        <w:rPr>
          <w:color w:val="C00000"/>
          <w:sz w:val="40"/>
          <w:szCs w:val="40"/>
          <w:rtl/>
          <w:lang w:bidi="ar-IQ"/>
        </w:rPr>
      </w:pPr>
      <w:r w:rsidRPr="00CD24F9">
        <w:rPr>
          <w:rFonts w:hint="cs"/>
          <w:color w:val="C00000"/>
          <w:sz w:val="40"/>
          <w:szCs w:val="40"/>
          <w:rtl/>
          <w:lang w:bidi="ar-IQ"/>
        </w:rPr>
        <w:t xml:space="preserve">           </w:t>
      </w:r>
      <w:r w:rsidR="00E16002" w:rsidRPr="00CD24F9">
        <w:rPr>
          <w:rFonts w:hint="cs"/>
          <w:color w:val="C00000"/>
          <w:sz w:val="40"/>
          <w:szCs w:val="40"/>
          <w:rtl/>
          <w:lang w:bidi="ar-IQ"/>
        </w:rPr>
        <w:t xml:space="preserve">   </w:t>
      </w:r>
      <w:r w:rsidR="0010280E" w:rsidRPr="00CD24F9">
        <w:rPr>
          <w:rFonts w:hint="cs"/>
          <w:color w:val="C00000"/>
          <w:sz w:val="40"/>
          <w:szCs w:val="40"/>
          <w:rtl/>
          <w:lang w:bidi="ar-IQ"/>
        </w:rPr>
        <w:t xml:space="preserve">          </w:t>
      </w:r>
    </w:p>
    <w:p w:rsidR="008E1B35" w:rsidRPr="00CD24F9" w:rsidRDefault="008E1B35" w:rsidP="004C12B8">
      <w:pPr>
        <w:jc w:val="both"/>
        <w:rPr>
          <w:color w:val="C00000"/>
          <w:sz w:val="40"/>
          <w:szCs w:val="40"/>
          <w:rtl/>
          <w:lang w:bidi="ar-IQ"/>
        </w:rPr>
      </w:pPr>
    </w:p>
    <w:p w:rsidR="008E1B35" w:rsidRPr="00CD24F9" w:rsidRDefault="008E1B35" w:rsidP="004C12B8">
      <w:pPr>
        <w:jc w:val="both"/>
        <w:rPr>
          <w:b/>
          <w:bCs/>
          <w:color w:val="C00000"/>
          <w:sz w:val="40"/>
          <w:szCs w:val="40"/>
          <w:rtl/>
          <w:lang w:bidi="ar-IQ"/>
        </w:rPr>
      </w:pPr>
    </w:p>
    <w:p w:rsidR="008E1B35" w:rsidRPr="00CD24F9" w:rsidRDefault="008E1B35" w:rsidP="00CD24F9">
      <w:pPr>
        <w:jc w:val="center"/>
        <w:rPr>
          <w:b/>
          <w:bCs/>
          <w:color w:val="0D0D0D" w:themeColor="text1" w:themeTint="F2"/>
          <w:sz w:val="40"/>
          <w:szCs w:val="40"/>
          <w:rtl/>
          <w:lang w:bidi="ar-IQ"/>
        </w:rPr>
      </w:pPr>
      <w:r w:rsidRPr="00CD24F9">
        <w:rPr>
          <w:rFonts w:hint="cs"/>
          <w:b/>
          <w:bCs/>
          <w:color w:val="0D0D0D" w:themeColor="text1" w:themeTint="F2"/>
          <w:sz w:val="40"/>
          <w:szCs w:val="40"/>
          <w:rtl/>
          <w:lang w:bidi="ar-IQ"/>
        </w:rPr>
        <w:t>اعداد</w:t>
      </w:r>
    </w:p>
    <w:p w:rsidR="008E1B35" w:rsidRPr="00CD24F9" w:rsidRDefault="00CD24F9" w:rsidP="00CD24F9">
      <w:pPr>
        <w:rPr>
          <w:color w:val="0D0D0D" w:themeColor="text1" w:themeTint="F2"/>
          <w:sz w:val="40"/>
          <w:szCs w:val="40"/>
          <w:rtl/>
          <w:lang w:bidi="ar-IQ"/>
        </w:rPr>
      </w:pPr>
      <w:r>
        <w:rPr>
          <w:rFonts w:hint="cs"/>
          <w:color w:val="0D0D0D" w:themeColor="text1" w:themeTint="F2"/>
          <w:sz w:val="40"/>
          <w:szCs w:val="40"/>
          <w:rtl/>
          <w:lang w:bidi="ar-IQ"/>
        </w:rPr>
        <w:t xml:space="preserve">                         </w:t>
      </w:r>
      <w:r w:rsidR="008E1B35" w:rsidRPr="00CD24F9">
        <w:rPr>
          <w:rFonts w:hint="cs"/>
          <w:color w:val="0D0D0D" w:themeColor="text1" w:themeTint="F2"/>
          <w:sz w:val="40"/>
          <w:szCs w:val="40"/>
          <w:rtl/>
          <w:lang w:bidi="ar-IQ"/>
        </w:rPr>
        <w:t>م.م غدير حيدر سعيد</w:t>
      </w:r>
    </w:p>
    <w:p w:rsidR="008E1B35" w:rsidRPr="00CD24F9" w:rsidRDefault="008E1B35" w:rsidP="00CD24F9">
      <w:pPr>
        <w:jc w:val="center"/>
        <w:rPr>
          <w:color w:val="000000" w:themeColor="text1"/>
          <w:sz w:val="40"/>
          <w:szCs w:val="40"/>
          <w:rtl/>
          <w:lang w:bidi="ar-IQ"/>
        </w:rPr>
      </w:pPr>
      <w:r w:rsidRPr="00CD24F9">
        <w:rPr>
          <w:rFonts w:hint="cs"/>
          <w:color w:val="0D0D0D" w:themeColor="text1" w:themeTint="F2"/>
          <w:sz w:val="40"/>
          <w:szCs w:val="40"/>
          <w:rtl/>
          <w:lang w:bidi="ar-IQ"/>
        </w:rPr>
        <w:t>2024  - 2025</w:t>
      </w:r>
      <w:r w:rsidR="004C12B8" w:rsidRPr="00CD24F9">
        <w:rPr>
          <w:rFonts w:hint="cs"/>
          <w:color w:val="0D0D0D" w:themeColor="text1" w:themeTint="F2"/>
          <w:sz w:val="40"/>
          <w:szCs w:val="40"/>
          <w:rtl/>
          <w:lang w:bidi="ar-IQ"/>
        </w:rPr>
        <w:t xml:space="preserve">                     </w:t>
      </w:r>
      <w:r w:rsidR="004C12B8" w:rsidRPr="00CD24F9"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58752" behindDoc="0" locked="0" layoutInCell="1" allowOverlap="1" wp14:anchorId="08A1469F" wp14:editId="2E1EE4FB">
            <wp:simplePos x="4448810" y="1296035"/>
            <wp:positionH relativeFrom="margin">
              <wp:align>left</wp:align>
            </wp:positionH>
            <wp:positionV relativeFrom="margin">
              <wp:align>top</wp:align>
            </wp:positionV>
            <wp:extent cx="1734185" cy="2049145"/>
            <wp:effectExtent l="209550" t="190500" r="227965" b="21780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1-01_19-13-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04914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E1B35" w:rsidRPr="00CD24F9" w:rsidRDefault="008E1B35" w:rsidP="00CD24F9">
      <w:pPr>
        <w:jc w:val="center"/>
        <w:rPr>
          <w:sz w:val="40"/>
          <w:szCs w:val="40"/>
          <w:rtl/>
          <w:lang w:bidi="ar-IQ"/>
        </w:rPr>
      </w:pPr>
    </w:p>
    <w:p w:rsidR="004B3CF2" w:rsidRDefault="004B3CF2" w:rsidP="002B1FBB">
      <w:pPr>
        <w:bidi w:val="0"/>
        <w:rPr>
          <w:b/>
          <w:bCs/>
          <w:color w:val="C00000"/>
          <w:sz w:val="40"/>
          <w:szCs w:val="40"/>
          <w:rtl/>
          <w:lang w:bidi="ar-IQ"/>
        </w:rPr>
      </w:pPr>
    </w:p>
    <w:p w:rsidR="00B77F38" w:rsidRDefault="00B77F38" w:rsidP="00970466">
      <w:pPr>
        <w:bidi w:val="0"/>
        <w:rPr>
          <w:b/>
          <w:bCs/>
          <w:color w:val="C00000"/>
          <w:sz w:val="40"/>
          <w:szCs w:val="40"/>
          <w:rtl/>
          <w:lang w:bidi="ar-IQ"/>
        </w:rPr>
      </w:pPr>
    </w:p>
    <w:p w:rsidR="00970466" w:rsidRPr="00970466" w:rsidRDefault="00970466" w:rsidP="00970466">
      <w:pPr>
        <w:rPr>
          <w:b/>
          <w:bCs/>
          <w:color w:val="C00000"/>
          <w:sz w:val="32"/>
          <w:szCs w:val="32"/>
          <w:lang w:bidi="ar-IQ"/>
        </w:rPr>
      </w:pPr>
      <w:r w:rsidRPr="00970466">
        <w:rPr>
          <w:rFonts w:cs="Arial"/>
          <w:b/>
          <w:bCs/>
          <w:color w:val="C00000"/>
          <w:sz w:val="32"/>
          <w:szCs w:val="32"/>
          <w:rtl/>
          <w:lang w:bidi="ar-IQ"/>
        </w:rPr>
        <w:lastRenderedPageBreak/>
        <w:t>أقسام الكلام</w:t>
      </w:r>
    </w:p>
    <w:p w:rsidR="00970466" w:rsidRPr="00970466" w:rsidRDefault="00970466" w:rsidP="00970466">
      <w:pPr>
        <w:rPr>
          <w:b/>
          <w:bCs/>
          <w:sz w:val="32"/>
          <w:szCs w:val="32"/>
          <w:lang w:bidi="ar-IQ"/>
        </w:rPr>
      </w:pPr>
    </w:p>
    <w:p w:rsidR="007F3A79" w:rsidRPr="007F3A79" w:rsidRDefault="00970466" w:rsidP="007F3A79">
      <w:pPr>
        <w:rPr>
          <w:rFonts w:cs="Arial"/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rtl/>
          <w:lang w:bidi="ar-IQ"/>
        </w:rPr>
        <w:t>الكلمة: إما اسم أو فعل أو حرف.</w:t>
      </w:r>
    </w:p>
    <w:p w:rsidR="00970466" w:rsidRPr="00970466" w:rsidRDefault="00970466" w:rsidP="00970466">
      <w:pPr>
        <w:rPr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rtl/>
          <w:lang w:bidi="ar-IQ"/>
        </w:rPr>
        <w:t>الاسم: هو ما دل على معنى في نفسه غير مقترن بزمان مثل. زيد، علي، دار،</w:t>
      </w:r>
    </w:p>
    <w:p w:rsidR="007F3A79" w:rsidRPr="007F3A79" w:rsidRDefault="00970466" w:rsidP="007F3A79">
      <w:pPr>
        <w:rPr>
          <w:rFonts w:cs="Arial"/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rtl/>
          <w:lang w:bidi="ar-IQ"/>
        </w:rPr>
        <w:t>باب فضل</w:t>
      </w:r>
      <w:r w:rsidR="007F3A79">
        <w:rPr>
          <w:rFonts w:cs="Arial" w:hint="cs"/>
          <w:b/>
          <w:bCs/>
          <w:sz w:val="32"/>
          <w:szCs w:val="32"/>
          <w:rtl/>
          <w:lang w:bidi="ar-IQ"/>
        </w:rPr>
        <w:t>.</w:t>
      </w:r>
    </w:p>
    <w:p w:rsidR="00970466" w:rsidRPr="00970466" w:rsidRDefault="00970466" w:rsidP="00970466">
      <w:pPr>
        <w:rPr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highlight w:val="cyan"/>
          <w:rtl/>
          <w:lang w:bidi="ar-IQ"/>
        </w:rPr>
        <w:t>علامات الاسم: يتميز الاسم عن غيره من أقسام الكلام بالعلامات الآتية:</w:t>
      </w:r>
    </w:p>
    <w:p w:rsidR="00970466" w:rsidRPr="007F3A79" w:rsidRDefault="00970466" w:rsidP="007F3A7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7F3A79">
        <w:rPr>
          <w:rFonts w:cs="Arial"/>
          <w:b/>
          <w:bCs/>
          <w:sz w:val="32"/>
          <w:szCs w:val="32"/>
          <w:rtl/>
          <w:lang w:bidi="ar-IQ"/>
        </w:rPr>
        <w:t>يسبق بحرف من حروف الجر وكذلك يُجر بالإضافة كقوله تعالى: ﴿الْحَمْدُ للهِ رَبِّ الْعَالَمِينَ) (الفاتحة) (</w:t>
      </w:r>
      <w:r w:rsidRPr="007F3A79">
        <w:rPr>
          <w:rFonts w:cs="Arial"/>
          <w:b/>
          <w:bCs/>
          <w:sz w:val="32"/>
          <w:szCs w:val="32"/>
          <w:rtl/>
          <w:lang w:bidi="fa-IR"/>
        </w:rPr>
        <w:t xml:space="preserve">۲) </w:t>
      </w:r>
      <w:r w:rsidRPr="007F3A79">
        <w:rPr>
          <w:rFonts w:cs="Arial"/>
          <w:b/>
          <w:bCs/>
          <w:sz w:val="32"/>
          <w:szCs w:val="32"/>
          <w:rtl/>
          <w:lang w:bidi="ar-IQ"/>
        </w:rPr>
        <w:t>فلفظ الجلالة (الله) مجرور بحرف الجر (اللام) ولفظة (العالمين) مجرورة بالإضافة علامة جرها (الياء) لأنها جمع مذكر سالم.</w:t>
      </w:r>
    </w:p>
    <w:p w:rsidR="00970466" w:rsidRPr="007F3A79" w:rsidRDefault="00970466" w:rsidP="007F3A7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7F3A79">
        <w:rPr>
          <w:rFonts w:cs="Arial"/>
          <w:b/>
          <w:bCs/>
          <w:sz w:val="32"/>
          <w:szCs w:val="32"/>
          <w:rtl/>
          <w:lang w:bidi="ar-IQ"/>
        </w:rPr>
        <w:t>من علامات الاسم (التنوين) رفعاً ونصباً وجراً.</w:t>
      </w:r>
    </w:p>
    <w:p w:rsidR="00970466" w:rsidRPr="00970466" w:rsidRDefault="00970466" w:rsidP="00970466">
      <w:pPr>
        <w:rPr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قال تعالى : </w:t>
      </w:r>
      <w:r w:rsidR="007F3A79"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إِنْ هُوَ إِلَّا </w:t>
      </w:r>
      <w:r w:rsidRPr="0026225B">
        <w:rPr>
          <w:rFonts w:cs="Arial"/>
          <w:b/>
          <w:bCs/>
          <w:sz w:val="32"/>
          <w:szCs w:val="32"/>
          <w:highlight w:val="yellow"/>
          <w:rtl/>
          <w:lang w:bidi="ar-IQ"/>
        </w:rPr>
        <w:t>رَجُلٌ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) (المؤمنون/ </w:t>
      </w:r>
      <w:r w:rsidRPr="00970466">
        <w:rPr>
          <w:rFonts w:cs="Arial"/>
          <w:b/>
          <w:bCs/>
          <w:sz w:val="32"/>
          <w:szCs w:val="32"/>
          <w:rtl/>
          <w:lang w:bidi="fa-IR"/>
        </w:rPr>
        <w:t>۳۸) .</w:t>
      </w:r>
    </w:p>
    <w:p w:rsidR="00970466" w:rsidRPr="00970466" w:rsidRDefault="00970466" w:rsidP="00970466">
      <w:pPr>
        <w:rPr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قال تعالى: ﴿أَتَقْتُلُونَ </w:t>
      </w:r>
      <w:r w:rsidRPr="0026225B">
        <w:rPr>
          <w:rFonts w:cs="Arial"/>
          <w:b/>
          <w:bCs/>
          <w:sz w:val="32"/>
          <w:szCs w:val="32"/>
          <w:highlight w:val="yellow"/>
          <w:rtl/>
          <w:lang w:bidi="ar-IQ"/>
        </w:rPr>
        <w:t>رَجُلاً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 أَن يَقُولَ رَبِّيَ اللَّهُ ) (غافر / </w:t>
      </w:r>
      <w:r w:rsidRPr="00970466">
        <w:rPr>
          <w:rFonts w:cs="Arial"/>
          <w:b/>
          <w:bCs/>
          <w:sz w:val="32"/>
          <w:szCs w:val="32"/>
          <w:rtl/>
          <w:lang w:bidi="fa-IR"/>
        </w:rPr>
        <w:t>۲۸).</w:t>
      </w:r>
    </w:p>
    <w:p w:rsidR="00970466" w:rsidRPr="00970466" w:rsidRDefault="00970466" w:rsidP="0026225B">
      <w:pPr>
        <w:rPr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قال تعالى : </w:t>
      </w:r>
      <w:r w:rsidR="007F3A79"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>ورجلاً سلماً</w:t>
      </w:r>
      <w:r w:rsidR="0026225B">
        <w:rPr>
          <w:rFonts w:cs="Arial"/>
          <w:b/>
          <w:bCs/>
          <w:sz w:val="32"/>
          <w:szCs w:val="32"/>
          <w:lang w:bidi="ar-IQ"/>
        </w:rPr>
        <w:t xml:space="preserve"> </w:t>
      </w:r>
      <w:r w:rsidR="0026225B" w:rsidRPr="0026225B">
        <w:rPr>
          <w:rFonts w:cs="Arial"/>
          <w:b/>
          <w:bCs/>
          <w:sz w:val="32"/>
          <w:szCs w:val="32"/>
          <w:highlight w:val="yellow"/>
          <w:rtl/>
          <w:lang w:bidi="ar-IQ"/>
        </w:rPr>
        <w:t>لرجلٍ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>) (الزمر / ٢٩).</w:t>
      </w:r>
    </w:p>
    <w:p w:rsidR="00970466" w:rsidRPr="00970466" w:rsidRDefault="00970466" w:rsidP="00970466">
      <w:pPr>
        <w:rPr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rtl/>
          <w:lang w:bidi="ar-IQ"/>
        </w:rPr>
        <w:t>فلفظة (رجل) قبلت (التنوين) في حالات الرفع والنصب والجر لأنها (اسم).</w:t>
      </w:r>
    </w:p>
    <w:p w:rsidR="00970466" w:rsidRPr="007F3A79" w:rsidRDefault="00970466" w:rsidP="007F3A7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7F3A79">
        <w:rPr>
          <w:rFonts w:cs="Arial"/>
          <w:b/>
          <w:bCs/>
          <w:sz w:val="32"/>
          <w:szCs w:val="32"/>
          <w:rtl/>
          <w:lang w:bidi="ar-IQ"/>
        </w:rPr>
        <w:t>من علامات الاسم أنه يقبل (ال) التعريف نحو :</w:t>
      </w:r>
    </w:p>
    <w:p w:rsidR="00970466" w:rsidRPr="00970466" w:rsidRDefault="00970466" w:rsidP="00970466">
      <w:pPr>
        <w:bidi w:val="0"/>
        <w:jc w:val="right"/>
        <w:rPr>
          <w:rFonts w:cs="Arial"/>
          <w:b/>
          <w:bCs/>
          <w:sz w:val="32"/>
          <w:szCs w:val="32"/>
          <w:rtl/>
          <w:lang w:bidi="ar-IQ"/>
        </w:rPr>
      </w:pPr>
      <w:r w:rsidRPr="00970466">
        <w:rPr>
          <w:b/>
          <w:bCs/>
          <w:sz w:val="32"/>
          <w:szCs w:val="32"/>
          <w:lang w:bidi="ar-IQ"/>
        </w:rPr>
        <w:t>(</w:t>
      </w:r>
      <w:r w:rsidR="007F3A79">
        <w:rPr>
          <w:rFonts w:hint="cs"/>
          <w:b/>
          <w:bCs/>
          <w:sz w:val="32"/>
          <w:szCs w:val="32"/>
          <w:rtl/>
          <w:lang w:bidi="ar-IQ"/>
        </w:rPr>
        <w:t xml:space="preserve"> (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>كتاب) - (الكتاب) و (باب) - (الباب</w:t>
      </w:r>
    </w:p>
    <w:p w:rsidR="00970466" w:rsidRPr="00970466" w:rsidRDefault="00970466" w:rsidP="007F3A79">
      <w:pPr>
        <w:rPr>
          <w:rFonts w:cs="Arial"/>
          <w:b/>
          <w:bCs/>
          <w:sz w:val="32"/>
          <w:szCs w:val="32"/>
          <w:lang w:bidi="ar-IQ"/>
        </w:rPr>
      </w:pP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قال تعالى </w:t>
      </w:r>
      <w:r w:rsidR="007F3A79"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ذلك الْكِتَابُ لا ريب فيه ) (البقرة/ (٢). قال تعالى: </w:t>
      </w:r>
      <w:r w:rsidR="007F3A79">
        <w:rPr>
          <w:rFonts w:cs="Arial"/>
          <w:b/>
          <w:bCs/>
          <w:sz w:val="32"/>
          <w:szCs w:val="32"/>
          <w:rtl/>
          <w:lang w:bidi="ar-IQ"/>
        </w:rPr>
        <w:br/>
      </w:r>
      <w:r w:rsidR="007F3A79"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>وَادْخُلُوا البابَ سُجَّداً) (البقرة، (٥٨)، فالكلمة إذا قبلت (ال) التعريف تحكم عليها بأنها اسم.</w:t>
      </w:r>
    </w:p>
    <w:p w:rsidR="007F3A79" w:rsidRPr="007F3A79" w:rsidRDefault="00970466" w:rsidP="007F3A7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7F3A79">
        <w:rPr>
          <w:rFonts w:cs="Arial"/>
          <w:b/>
          <w:bCs/>
          <w:sz w:val="32"/>
          <w:szCs w:val="32"/>
          <w:rtl/>
          <w:lang w:bidi="ar-IQ"/>
        </w:rPr>
        <w:t xml:space="preserve">الاسم يأتي منادى بأحد أحرف النداء كقوله تعالى: </w:t>
      </w:r>
    </w:p>
    <w:p w:rsidR="000B7447" w:rsidRDefault="007F3A79" w:rsidP="007F3A79">
      <w:pPr>
        <w:pStyle w:val="ListParagraph"/>
        <w:ind w:left="502"/>
        <w:rPr>
          <w:rFonts w:cs="Arial"/>
          <w:b/>
          <w:bCs/>
          <w:sz w:val="32"/>
          <w:szCs w:val="32"/>
          <w:rtl/>
          <w:lang w:bidi="ar-IQ"/>
        </w:rPr>
      </w:pPr>
      <w:r w:rsidRPr="007F3A79"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="00970466" w:rsidRPr="007F3A79">
        <w:rPr>
          <w:rFonts w:cs="Arial"/>
          <w:b/>
          <w:bCs/>
          <w:sz w:val="32"/>
          <w:szCs w:val="32"/>
          <w:rtl/>
          <w:lang w:bidi="ar-IQ"/>
        </w:rPr>
        <w:t>وَقِيلَ يَا أ</w:t>
      </w:r>
      <w:r w:rsidR="00970466" w:rsidRPr="0026225B">
        <w:rPr>
          <w:rFonts w:cs="Arial"/>
          <w:b/>
          <w:bCs/>
          <w:sz w:val="32"/>
          <w:szCs w:val="32"/>
          <w:highlight w:val="yellow"/>
          <w:rtl/>
          <w:lang w:bidi="ar-IQ"/>
        </w:rPr>
        <w:t>َرْضُ</w:t>
      </w:r>
      <w:r w:rsidR="00970466" w:rsidRPr="007F3A79">
        <w:rPr>
          <w:rFonts w:cs="Arial"/>
          <w:b/>
          <w:bCs/>
          <w:sz w:val="32"/>
          <w:szCs w:val="32"/>
          <w:rtl/>
          <w:lang w:bidi="ar-IQ"/>
        </w:rPr>
        <w:t xml:space="preserve"> ابْلَعِي مَاءَكِ ويا </w:t>
      </w:r>
      <w:r w:rsidR="00970466" w:rsidRPr="0026225B">
        <w:rPr>
          <w:rFonts w:cs="Arial"/>
          <w:b/>
          <w:bCs/>
          <w:sz w:val="32"/>
          <w:szCs w:val="32"/>
          <w:highlight w:val="yellow"/>
          <w:rtl/>
          <w:lang w:bidi="ar-IQ"/>
        </w:rPr>
        <w:t>سماء</w:t>
      </w:r>
      <w:r w:rsidR="00970466" w:rsidRPr="007F3A79">
        <w:rPr>
          <w:rFonts w:cs="Arial"/>
          <w:b/>
          <w:bCs/>
          <w:sz w:val="32"/>
          <w:szCs w:val="32"/>
          <w:rtl/>
          <w:lang w:bidi="ar-IQ"/>
        </w:rPr>
        <w:t xml:space="preserve"> أقلعي ) (هود/ ٤٤) ،</w:t>
      </w:r>
    </w:p>
    <w:p w:rsidR="00914ACB" w:rsidRDefault="00970466" w:rsidP="007F3A79">
      <w:pPr>
        <w:pStyle w:val="ListParagraph"/>
        <w:ind w:left="502"/>
        <w:rPr>
          <w:rFonts w:cs="Arial"/>
          <w:b/>
          <w:bCs/>
          <w:sz w:val="32"/>
          <w:szCs w:val="32"/>
          <w:rtl/>
          <w:lang w:bidi="ar-IQ"/>
        </w:rPr>
      </w:pPr>
      <w:r w:rsidRPr="007F3A79">
        <w:rPr>
          <w:rFonts w:cs="Arial"/>
          <w:b/>
          <w:bCs/>
          <w:sz w:val="32"/>
          <w:szCs w:val="32"/>
          <w:rtl/>
          <w:lang w:bidi="ar-IQ"/>
        </w:rPr>
        <w:t xml:space="preserve"> فـ (أرض) و (سماء) في الآية الكري</w:t>
      </w:r>
    </w:p>
    <w:p w:rsidR="00970466" w:rsidRDefault="00970466" w:rsidP="007F3A79">
      <w:pPr>
        <w:pStyle w:val="ListParagraph"/>
        <w:ind w:left="502"/>
        <w:rPr>
          <w:rFonts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7F3A79">
        <w:rPr>
          <w:rFonts w:cs="Arial"/>
          <w:b/>
          <w:bCs/>
          <w:sz w:val="32"/>
          <w:szCs w:val="32"/>
          <w:rtl/>
          <w:lang w:bidi="ar-IQ"/>
        </w:rPr>
        <w:t>مة اسمان بدخول (ياء) النداء عليهما.</w:t>
      </w:r>
    </w:p>
    <w:p w:rsidR="007F3A79" w:rsidRPr="007F3A79" w:rsidRDefault="007F3A79" w:rsidP="007F3A79">
      <w:pPr>
        <w:pStyle w:val="ListParagraph"/>
        <w:ind w:left="502"/>
        <w:rPr>
          <w:b/>
          <w:bCs/>
          <w:sz w:val="32"/>
          <w:szCs w:val="32"/>
          <w:lang w:bidi="ar-IQ"/>
        </w:rPr>
      </w:pPr>
    </w:p>
    <w:p w:rsidR="000B7447" w:rsidRDefault="00970466" w:rsidP="007F3A79">
      <w:pPr>
        <w:pStyle w:val="ListParagraph"/>
        <w:numPr>
          <w:ilvl w:val="0"/>
          <w:numId w:val="1"/>
        </w:numPr>
        <w:rPr>
          <w:rFonts w:cs="Arial"/>
          <w:b/>
          <w:bCs/>
          <w:sz w:val="32"/>
          <w:szCs w:val="32"/>
          <w:lang w:bidi="fa-IR"/>
        </w:rPr>
      </w:pPr>
      <w:r w:rsidRPr="007F3A79">
        <w:rPr>
          <w:rFonts w:cs="Arial"/>
          <w:b/>
          <w:bCs/>
          <w:sz w:val="32"/>
          <w:szCs w:val="32"/>
          <w:rtl/>
          <w:lang w:bidi="ar-IQ"/>
        </w:rPr>
        <w:t xml:space="preserve">ومن علامات الاسم أنه يقبل الإسناد كأن يقع الاسم فاعلاً كقوله تعالى: </w:t>
      </w:r>
    </w:p>
    <w:p w:rsidR="00970466" w:rsidRPr="007F3A79" w:rsidRDefault="00970466" w:rsidP="007F3A79">
      <w:pPr>
        <w:pStyle w:val="ListParagraph"/>
        <w:numPr>
          <w:ilvl w:val="0"/>
          <w:numId w:val="1"/>
        </w:numPr>
        <w:rPr>
          <w:rFonts w:cs="Arial"/>
          <w:b/>
          <w:bCs/>
          <w:sz w:val="32"/>
          <w:szCs w:val="32"/>
          <w:lang w:bidi="fa-IR"/>
        </w:rPr>
      </w:pPr>
      <w:r w:rsidRPr="007F3A79">
        <w:rPr>
          <w:rFonts w:cs="Arial"/>
          <w:b/>
          <w:bCs/>
          <w:sz w:val="32"/>
          <w:szCs w:val="32"/>
          <w:rtl/>
          <w:lang w:bidi="ar-IQ"/>
        </w:rPr>
        <w:lastRenderedPageBreak/>
        <w:t>﴿وقد أفلح الْمُؤْمِنُونَ) (المؤمنون (</w:t>
      </w:r>
      <w:r w:rsidRPr="007F3A79">
        <w:rPr>
          <w:rFonts w:cs="Arial"/>
          <w:b/>
          <w:bCs/>
          <w:sz w:val="32"/>
          <w:szCs w:val="32"/>
          <w:rtl/>
          <w:lang w:bidi="fa-IR"/>
        </w:rPr>
        <w:t>۱).</w:t>
      </w:r>
    </w:p>
    <w:p w:rsidR="000B7447" w:rsidRDefault="00970466" w:rsidP="000B7447">
      <w:pPr>
        <w:rPr>
          <w:rFonts w:cs="Arial"/>
          <w:b/>
          <w:bCs/>
          <w:sz w:val="32"/>
          <w:szCs w:val="32"/>
          <w:rtl/>
          <w:lang w:bidi="ar-IQ"/>
        </w:rPr>
      </w:pPr>
      <w:r w:rsidRPr="000B7447">
        <w:rPr>
          <w:rFonts w:cs="Arial"/>
          <w:b/>
          <w:bCs/>
          <w:sz w:val="32"/>
          <w:szCs w:val="32"/>
          <w:highlight w:val="yellow"/>
          <w:rtl/>
          <w:lang w:bidi="ar-IQ"/>
        </w:rPr>
        <w:t>فأسند الفلاح إلى المؤمنين</w:t>
      </w:r>
      <w:r w:rsidRPr="0097046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914ACB" w:rsidRPr="00914ACB" w:rsidRDefault="00970466" w:rsidP="00914ACB">
      <w:pPr>
        <w:pStyle w:val="ListParagraph"/>
        <w:numPr>
          <w:ilvl w:val="0"/>
          <w:numId w:val="2"/>
        </w:numPr>
        <w:rPr>
          <w:rFonts w:cs="Arial"/>
          <w:b/>
          <w:bCs/>
          <w:sz w:val="32"/>
          <w:szCs w:val="32"/>
          <w:rtl/>
          <w:lang w:bidi="ar-IQ"/>
        </w:rPr>
      </w:pPr>
      <w:r w:rsidRPr="00914ACB">
        <w:rPr>
          <w:rFonts w:cs="Arial"/>
          <w:b/>
          <w:bCs/>
          <w:sz w:val="32"/>
          <w:szCs w:val="32"/>
          <w:rtl/>
          <w:lang w:bidi="ar-IQ"/>
        </w:rPr>
        <w:t>يقع الاسم مبتدأ كقوله تعالى: ﴿وَاللَّهُ رَؤُوفٌ بالعباد) (البقرة/ (</w:t>
      </w:r>
      <w:r w:rsidRPr="00914ACB">
        <w:rPr>
          <w:rFonts w:cs="Arial"/>
          <w:b/>
          <w:bCs/>
          <w:sz w:val="32"/>
          <w:szCs w:val="32"/>
          <w:rtl/>
          <w:lang w:bidi="fa-IR"/>
        </w:rPr>
        <w:t>۲۰۷)</w:t>
      </w:r>
      <w:r w:rsidRPr="00914ACB">
        <w:rPr>
          <w:rFonts w:cs="Arial"/>
          <w:b/>
          <w:bCs/>
          <w:sz w:val="32"/>
          <w:szCs w:val="32"/>
          <w:rtl/>
          <w:lang w:bidi="ar-IQ"/>
        </w:rPr>
        <w:t xml:space="preserve">، </w:t>
      </w:r>
    </w:p>
    <w:p w:rsidR="00970466" w:rsidRDefault="00970466" w:rsidP="00914ACB">
      <w:pPr>
        <w:rPr>
          <w:rFonts w:cs="Arial"/>
          <w:b/>
          <w:bCs/>
          <w:sz w:val="32"/>
          <w:szCs w:val="32"/>
          <w:rtl/>
          <w:lang w:bidi="ar-IQ"/>
        </w:rPr>
      </w:pPr>
      <w:r w:rsidRPr="00914ACB">
        <w:rPr>
          <w:rFonts w:cs="Arial"/>
          <w:b/>
          <w:bCs/>
          <w:sz w:val="32"/>
          <w:szCs w:val="32"/>
          <w:highlight w:val="yellow"/>
          <w:rtl/>
          <w:lang w:bidi="ar-IQ"/>
        </w:rPr>
        <w:t>فأسندت الرأفة إلى لفظ الجلالة.</w:t>
      </w:r>
    </w:p>
    <w:p w:rsidR="00970466" w:rsidRPr="00970466" w:rsidRDefault="00970466" w:rsidP="00970466">
      <w:pPr>
        <w:rPr>
          <w:b/>
          <w:bCs/>
          <w:sz w:val="32"/>
          <w:szCs w:val="32"/>
          <w:lang w:bidi="ar-IQ"/>
        </w:rPr>
      </w:pPr>
    </w:p>
    <w:p w:rsidR="00970466" w:rsidRPr="00D27211" w:rsidRDefault="00D27211" w:rsidP="00F84303">
      <w:pPr>
        <w:bidi w:val="0"/>
        <w:ind w:left="142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cs="Arial"/>
          <w:b/>
          <w:bCs/>
          <w:sz w:val="32"/>
          <w:szCs w:val="32"/>
          <w:lang w:bidi="ar-IQ"/>
        </w:rPr>
        <w:t xml:space="preserve">   </w:t>
      </w:r>
      <w:r w:rsidR="00970466" w:rsidRPr="00D27211">
        <w:rPr>
          <w:rFonts w:cs="Arial"/>
          <w:b/>
          <w:bCs/>
          <w:sz w:val="32"/>
          <w:szCs w:val="32"/>
          <w:rtl/>
          <w:lang w:bidi="ar-IQ"/>
        </w:rPr>
        <w:t xml:space="preserve">من علامات الاسم أنه </w:t>
      </w:r>
      <w:r w:rsidR="00F84303">
        <w:rPr>
          <w:rFonts w:cs="Arial" w:hint="cs"/>
          <w:b/>
          <w:bCs/>
          <w:sz w:val="32"/>
          <w:szCs w:val="32"/>
          <w:rtl/>
          <w:lang w:bidi="ar-IQ"/>
        </w:rPr>
        <w:t xml:space="preserve"> يثنى </w:t>
      </w:r>
      <w:r w:rsidR="00970466" w:rsidRPr="00D27211">
        <w:rPr>
          <w:rFonts w:cs="Arial"/>
          <w:b/>
          <w:bCs/>
          <w:sz w:val="32"/>
          <w:szCs w:val="32"/>
          <w:rtl/>
          <w:lang w:bidi="ar-IQ"/>
        </w:rPr>
        <w:t>ويُجمع، فالتثنية كقوله تعالى: (فَذَانِكَ برْهَانَان مِن رَّبِّكَ (القصص  (</w:t>
      </w:r>
      <w:r w:rsidR="00970466" w:rsidRPr="00D27211">
        <w:rPr>
          <w:rFonts w:cs="Arial"/>
          <w:b/>
          <w:bCs/>
          <w:sz w:val="32"/>
          <w:szCs w:val="32"/>
          <w:rtl/>
          <w:lang w:bidi="fa-IR"/>
        </w:rPr>
        <w:t>۳۲)</w:t>
      </w:r>
      <w:r w:rsidR="00970466" w:rsidRPr="00D27211">
        <w:rPr>
          <w:rFonts w:cs="Arial"/>
          <w:b/>
          <w:bCs/>
          <w:sz w:val="32"/>
          <w:szCs w:val="32"/>
          <w:rtl/>
          <w:lang w:bidi="ar-IQ"/>
        </w:rPr>
        <w:t xml:space="preserve">، فـ </w:t>
      </w:r>
      <w:r w:rsidR="00970466" w:rsidRPr="000B7447">
        <w:rPr>
          <w:rFonts w:cs="Arial"/>
          <w:b/>
          <w:bCs/>
          <w:sz w:val="32"/>
          <w:szCs w:val="32"/>
          <w:highlight w:val="yellow"/>
          <w:rtl/>
          <w:lang w:bidi="ar-IQ"/>
        </w:rPr>
        <w:t>(برهانان</w:t>
      </w:r>
      <w:r w:rsidR="00970466" w:rsidRPr="00D27211">
        <w:rPr>
          <w:rFonts w:cs="Arial"/>
          <w:b/>
          <w:bCs/>
          <w:sz w:val="32"/>
          <w:szCs w:val="32"/>
          <w:rtl/>
          <w:lang w:bidi="ar-IQ"/>
        </w:rPr>
        <w:t xml:space="preserve">) مثنى (برهان)، والجمع كقوله تعالى: (فَبَعَتَ اللهُ النَّبِيِّينَ مُبَشِّرِينَ وَمُنذِرِينَ) (البقرة/ </w:t>
      </w:r>
      <w:r w:rsidR="00970466" w:rsidRPr="00D27211">
        <w:rPr>
          <w:rFonts w:cs="Arial"/>
          <w:b/>
          <w:bCs/>
          <w:sz w:val="32"/>
          <w:szCs w:val="32"/>
          <w:rtl/>
          <w:lang w:bidi="fa-IR"/>
        </w:rPr>
        <w:t>۲۱۳)</w:t>
      </w:r>
      <w:r w:rsidR="00970466" w:rsidRPr="00D27211">
        <w:rPr>
          <w:rFonts w:cs="Arial"/>
          <w:b/>
          <w:bCs/>
          <w:sz w:val="32"/>
          <w:szCs w:val="32"/>
          <w:rtl/>
          <w:lang w:bidi="ar-IQ"/>
        </w:rPr>
        <w:t>، فـ (النبيين) جاء جمع مذكر سالماً مفرده (نبي)، وكذلك (مبشر</w:t>
      </w:r>
      <w:r w:rsidR="00970466" w:rsidRPr="00D27211">
        <w:rPr>
          <w:rFonts w:cs="Arial" w:hint="cs"/>
          <w:b/>
          <w:bCs/>
          <w:sz w:val="32"/>
          <w:szCs w:val="32"/>
          <w:rtl/>
          <w:lang w:bidi="ar-IQ"/>
        </w:rPr>
        <w:t>ی</w:t>
      </w:r>
      <w:r w:rsidR="00970466" w:rsidRPr="00D27211">
        <w:rPr>
          <w:rFonts w:cs="Arial" w:hint="eastAsia"/>
          <w:b/>
          <w:bCs/>
          <w:sz w:val="32"/>
          <w:szCs w:val="32"/>
          <w:rtl/>
          <w:lang w:bidi="ar-IQ"/>
        </w:rPr>
        <w:t>ن</w:t>
      </w:r>
      <w:r w:rsidR="00970466" w:rsidRPr="00D27211">
        <w:rPr>
          <w:rFonts w:cs="Arial"/>
          <w:b/>
          <w:bCs/>
          <w:sz w:val="32"/>
          <w:szCs w:val="32"/>
          <w:rtl/>
          <w:lang w:bidi="ar-IQ"/>
        </w:rPr>
        <w:t>) مفرده (مبشر) و (منذر</w:t>
      </w:r>
      <w:r w:rsidR="00970466" w:rsidRPr="00D27211">
        <w:rPr>
          <w:rFonts w:cs="Arial" w:hint="cs"/>
          <w:b/>
          <w:bCs/>
          <w:sz w:val="32"/>
          <w:szCs w:val="32"/>
          <w:rtl/>
          <w:lang w:bidi="ar-IQ"/>
        </w:rPr>
        <w:t>ی</w:t>
      </w:r>
      <w:r w:rsidR="00970466" w:rsidRPr="00D27211">
        <w:rPr>
          <w:rFonts w:cs="Arial" w:hint="eastAsia"/>
          <w:b/>
          <w:bCs/>
          <w:sz w:val="32"/>
          <w:szCs w:val="32"/>
          <w:rtl/>
          <w:lang w:bidi="ar-IQ"/>
        </w:rPr>
        <w:t>ن</w:t>
      </w:r>
      <w:r w:rsidR="00970466" w:rsidRPr="00D27211">
        <w:rPr>
          <w:rFonts w:cs="Arial"/>
          <w:b/>
          <w:bCs/>
          <w:sz w:val="32"/>
          <w:szCs w:val="32"/>
          <w:rtl/>
          <w:lang w:bidi="ar-IQ"/>
        </w:rPr>
        <w:t>) مفرده (مندر</w:t>
      </w:r>
      <w:r w:rsidR="007F3A79" w:rsidRPr="00D27211">
        <w:rPr>
          <w:rFonts w:hint="cs"/>
          <w:b/>
          <w:bCs/>
          <w:sz w:val="28"/>
          <w:szCs w:val="28"/>
          <w:rtl/>
          <w:lang w:bidi="ar-IQ"/>
        </w:rPr>
        <w:t>)</w:t>
      </w:r>
    </w:p>
    <w:p w:rsidR="00F84303" w:rsidRDefault="00F84303" w:rsidP="00CF1638">
      <w:pPr>
        <w:rPr>
          <w:rFonts w:cs="Arial"/>
          <w:b/>
          <w:bCs/>
          <w:sz w:val="32"/>
          <w:szCs w:val="32"/>
          <w:rtl/>
          <w:lang w:bidi="ar-IQ"/>
        </w:rPr>
      </w:pPr>
    </w:p>
    <w:p w:rsidR="00CF1638" w:rsidRPr="00CF1638" w:rsidRDefault="00CF1638" w:rsidP="00F84303">
      <w:pPr>
        <w:rPr>
          <w:rFonts w:cs="Arial"/>
          <w:b/>
          <w:bCs/>
          <w:sz w:val="32"/>
          <w:szCs w:val="32"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D27211">
        <w:rPr>
          <w:rFonts w:cs="Arial"/>
          <w:b/>
          <w:bCs/>
          <w:sz w:val="32"/>
          <w:szCs w:val="32"/>
          <w:highlight w:val="magenta"/>
          <w:rtl/>
          <w:lang w:bidi="ar-IQ"/>
        </w:rPr>
        <w:t>أنواع المعارف - الاسم العلم</w:t>
      </w:r>
    </w:p>
    <w:p w:rsidR="000B7447" w:rsidRDefault="00CF1638" w:rsidP="00F84303">
      <w:pPr>
        <w:rPr>
          <w:rFonts w:cs="Arial"/>
          <w:b/>
          <w:bCs/>
          <w:sz w:val="32"/>
          <w:szCs w:val="32"/>
          <w:rtl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المعارف س</w:t>
      </w:r>
      <w:r w:rsidR="00F84303">
        <w:rPr>
          <w:rFonts w:cs="Arial" w:hint="cs"/>
          <w:b/>
          <w:bCs/>
          <w:sz w:val="32"/>
          <w:szCs w:val="32"/>
          <w:rtl/>
          <w:lang w:bidi="ar-IQ"/>
        </w:rPr>
        <w:t>ت</w:t>
      </w:r>
      <w:r w:rsidR="000B7447">
        <w:rPr>
          <w:rFonts w:cs="Arial"/>
          <w:b/>
          <w:bCs/>
          <w:sz w:val="32"/>
          <w:szCs w:val="32"/>
          <w:rtl/>
          <w:lang w:bidi="ar-IQ"/>
        </w:rPr>
        <w:t>ة أقسام هي:</w:t>
      </w:r>
    </w:p>
    <w:p w:rsidR="00D27211" w:rsidRDefault="00CF1638" w:rsidP="000B7447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-</w:t>
      </w:r>
      <w:r w:rsidR="000B7447">
        <w:rPr>
          <w:rFonts w:cs="Arial" w:hint="cs"/>
          <w:b/>
          <w:bCs/>
          <w:sz w:val="32"/>
          <w:szCs w:val="32"/>
          <w:rtl/>
          <w:lang w:bidi="ar-IQ"/>
        </w:rPr>
        <w:t>1</w:t>
      </w:r>
      <w:r w:rsidRPr="00CF1638">
        <w:rPr>
          <w:rFonts w:cs="Arial"/>
          <w:b/>
          <w:bCs/>
          <w:sz w:val="32"/>
          <w:szCs w:val="32"/>
          <w:rtl/>
          <w:lang w:bidi="ar-IQ"/>
        </w:rPr>
        <w:t xml:space="preserve"> الاسم العلم، نحو: (زيد)</w:t>
      </w:r>
    </w:p>
    <w:p w:rsidR="00D27211" w:rsidRDefault="008E0370" w:rsidP="00D27211">
      <w:pPr>
        <w:rPr>
          <w:rFonts w:cs="Arial"/>
          <w:b/>
          <w:bCs/>
          <w:sz w:val="32"/>
          <w:szCs w:val="32"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>2</w:t>
      </w:r>
      <w:r w:rsidR="00CF1638" w:rsidRPr="00CF1638">
        <w:rPr>
          <w:rFonts w:cs="Arial"/>
          <w:b/>
          <w:bCs/>
          <w:sz w:val="32"/>
          <w:szCs w:val="32"/>
          <w:rtl/>
          <w:lang w:bidi="ar-IQ"/>
        </w:rPr>
        <w:t>- الضمائر، نحو: (أنا) و(أنت) و(هم).</w:t>
      </w:r>
    </w:p>
    <w:p w:rsidR="00D27211" w:rsidRDefault="00CF1638" w:rsidP="00D27211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8E0370">
        <w:rPr>
          <w:rFonts w:cs="Arial" w:hint="cs"/>
          <w:b/>
          <w:bCs/>
          <w:sz w:val="32"/>
          <w:szCs w:val="32"/>
          <w:rtl/>
          <w:lang w:bidi="ar-IQ"/>
        </w:rPr>
        <w:t>3</w:t>
      </w:r>
      <w:r w:rsidR="00D27211">
        <w:rPr>
          <w:rFonts w:cs="Arial"/>
          <w:b/>
          <w:bCs/>
          <w:sz w:val="32"/>
          <w:szCs w:val="32"/>
          <w:rtl/>
          <w:lang w:bidi="ar-IQ"/>
        </w:rPr>
        <w:t>- أسماء الإشارة، نحو: (هذا</w:t>
      </w:r>
      <w:r w:rsidR="00D27211">
        <w:rPr>
          <w:rFonts w:cs="Arial"/>
          <w:b/>
          <w:bCs/>
          <w:sz w:val="32"/>
          <w:szCs w:val="32"/>
          <w:lang w:bidi="ar-IQ"/>
        </w:rPr>
        <w:t>,</w:t>
      </w:r>
      <w:r w:rsidRPr="00CF1638">
        <w:rPr>
          <w:rFonts w:cs="Arial"/>
          <w:b/>
          <w:bCs/>
          <w:sz w:val="32"/>
          <w:szCs w:val="32"/>
          <w:rtl/>
          <w:lang w:bidi="ar-IQ"/>
        </w:rPr>
        <w:t xml:space="preserve"> هذه</w:t>
      </w:r>
      <w:r w:rsidR="00D27211">
        <w:rPr>
          <w:rFonts w:cs="Arial"/>
          <w:b/>
          <w:bCs/>
          <w:sz w:val="32"/>
          <w:szCs w:val="32"/>
          <w:lang w:bidi="ar-IQ"/>
        </w:rPr>
        <w:t>,</w:t>
      </w:r>
      <w:r w:rsidRPr="00CF1638">
        <w:rPr>
          <w:rFonts w:cs="Arial"/>
          <w:b/>
          <w:bCs/>
          <w:sz w:val="32"/>
          <w:szCs w:val="32"/>
          <w:rtl/>
          <w:lang w:bidi="ar-IQ"/>
        </w:rPr>
        <w:t xml:space="preserve"> هؤلاء) </w:t>
      </w:r>
    </w:p>
    <w:p w:rsidR="00CF1638" w:rsidRPr="00CF1638" w:rsidRDefault="00D27211" w:rsidP="00D27211">
      <w:pPr>
        <w:rPr>
          <w:rFonts w:cs="Arial"/>
          <w:b/>
          <w:bCs/>
          <w:sz w:val="32"/>
          <w:szCs w:val="32"/>
          <w:lang w:bidi="ar-IQ"/>
        </w:rPr>
      </w:pPr>
      <w:r>
        <w:rPr>
          <w:rFonts w:cs="Arial"/>
          <w:b/>
          <w:bCs/>
          <w:sz w:val="32"/>
          <w:szCs w:val="32"/>
          <w:lang w:bidi="ar-IQ"/>
        </w:rPr>
        <w:t>4</w:t>
      </w:r>
      <w:r w:rsidR="00CF1638" w:rsidRPr="00CF1638">
        <w:rPr>
          <w:rFonts w:cs="Arial"/>
          <w:b/>
          <w:bCs/>
          <w:sz w:val="32"/>
          <w:szCs w:val="32"/>
          <w:rtl/>
          <w:lang w:bidi="ar-IQ"/>
        </w:rPr>
        <w:t>- المعرف بالإضافة، نحو: (كتاب زيد).</w:t>
      </w:r>
    </w:p>
    <w:p w:rsidR="00D27211" w:rsidRDefault="008E0370" w:rsidP="00F23F09">
      <w:pPr>
        <w:rPr>
          <w:rFonts w:cs="Arial"/>
          <w:b/>
          <w:bCs/>
          <w:sz w:val="32"/>
          <w:szCs w:val="32"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>5</w:t>
      </w:r>
      <w:r w:rsidR="00D27211">
        <w:rPr>
          <w:rFonts w:cs="Arial"/>
          <w:b/>
          <w:bCs/>
          <w:sz w:val="32"/>
          <w:szCs w:val="32"/>
          <w:rtl/>
          <w:lang w:bidi="ar-IQ"/>
        </w:rPr>
        <w:t>- الأسماء الموصولة، نحو: (الذي</w:t>
      </w:r>
      <w:r w:rsidR="00D27211">
        <w:rPr>
          <w:rFonts w:cs="Arial"/>
          <w:b/>
          <w:bCs/>
          <w:sz w:val="32"/>
          <w:szCs w:val="32"/>
          <w:lang w:bidi="ar-IQ"/>
        </w:rPr>
        <w:t>,</w:t>
      </w:r>
      <w:r w:rsidR="00CF1638" w:rsidRPr="00CF1638">
        <w:rPr>
          <w:rFonts w:cs="Arial"/>
          <w:b/>
          <w:bCs/>
          <w:sz w:val="32"/>
          <w:szCs w:val="32"/>
          <w:rtl/>
          <w:lang w:bidi="ar-IQ"/>
        </w:rPr>
        <w:t xml:space="preserve"> اللذان</w:t>
      </w:r>
      <w:r w:rsidR="00D27211">
        <w:rPr>
          <w:rFonts w:cs="Arial"/>
          <w:b/>
          <w:bCs/>
          <w:sz w:val="32"/>
          <w:szCs w:val="32"/>
          <w:lang w:bidi="ar-IQ"/>
        </w:rPr>
        <w:t>,</w:t>
      </w:r>
      <w:r w:rsidR="00CF1638" w:rsidRPr="00CF1638">
        <w:rPr>
          <w:rFonts w:cs="Arial"/>
          <w:b/>
          <w:bCs/>
          <w:sz w:val="32"/>
          <w:szCs w:val="32"/>
          <w:rtl/>
          <w:lang w:bidi="ar-IQ"/>
        </w:rPr>
        <w:t xml:space="preserve"> الذين )</w:t>
      </w:r>
    </w:p>
    <w:p w:rsidR="00CF1638" w:rsidRPr="00CF1638" w:rsidRDefault="008E0370" w:rsidP="00F23F09">
      <w:pPr>
        <w:rPr>
          <w:rFonts w:cs="Arial"/>
          <w:b/>
          <w:bCs/>
          <w:sz w:val="32"/>
          <w:szCs w:val="32"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>6</w:t>
      </w:r>
      <w:r w:rsidR="00CF1638" w:rsidRPr="00CF1638">
        <w:rPr>
          <w:rFonts w:cs="Arial"/>
          <w:b/>
          <w:bCs/>
          <w:sz w:val="32"/>
          <w:szCs w:val="32"/>
          <w:rtl/>
          <w:lang w:bidi="ar-IQ"/>
        </w:rPr>
        <w:t xml:space="preserve"> - المعرف بـ (ال)، نحو:</w:t>
      </w:r>
      <w:r w:rsidRPr="008E0370">
        <w:rPr>
          <w:rtl/>
        </w:rPr>
        <w:t xml:space="preserve"> 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>-(الغلام) و (الكتاب).</w:t>
      </w:r>
    </w:p>
    <w:p w:rsidR="00CF1638" w:rsidRPr="00CF1638" w:rsidRDefault="00CF1638" w:rsidP="00F23F09">
      <w:pPr>
        <w:rPr>
          <w:rFonts w:cs="Arial"/>
          <w:b/>
          <w:bCs/>
          <w:sz w:val="32"/>
          <w:szCs w:val="32"/>
          <w:lang w:bidi="ar-IQ"/>
        </w:rPr>
      </w:pPr>
      <w:r w:rsidRPr="00D27211">
        <w:rPr>
          <w:rFonts w:cs="Arial"/>
          <w:b/>
          <w:bCs/>
          <w:sz w:val="32"/>
          <w:szCs w:val="32"/>
          <w:highlight w:val="green"/>
          <w:rtl/>
          <w:lang w:bidi="ar-IQ"/>
        </w:rPr>
        <w:t>أولاً : الاسم العلم:</w:t>
      </w:r>
    </w:p>
    <w:p w:rsidR="00CF1638" w:rsidRPr="00CF1638" w:rsidRDefault="00CF1638" w:rsidP="008E0370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ينقسم العلم باعتبار الإفراد والتركيب إلى قسمين:</w:t>
      </w:r>
    </w:p>
    <w:p w:rsidR="00CF1638" w:rsidRPr="00CF1638" w:rsidRDefault="00CF1638" w:rsidP="008E0370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. علم مفرد هو ما لم يكن مركباً، نحو: (أحمد) (بغداد).</w:t>
      </w:r>
    </w:p>
    <w:p w:rsidR="00CF1638" w:rsidRPr="00CF1638" w:rsidRDefault="00CF1638" w:rsidP="008E0370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. علم مركب هو ما ركب من كلمتين فأكثر ويضم ثلاثة أقسام هي:</w:t>
      </w:r>
    </w:p>
    <w:p w:rsidR="00CF1638" w:rsidRPr="00CF1638" w:rsidRDefault="00CF1638" w:rsidP="008E0370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- مركباً تركيباً إضافياً، نحو: (عبد الله).</w:t>
      </w:r>
    </w:p>
    <w:p w:rsidR="00CF1638" w:rsidRPr="00CF1638" w:rsidRDefault="00CF1638" w:rsidP="008E0370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lastRenderedPageBreak/>
        <w:t>- مركباً تركيباً مزجياً، نحو: (بعلبك) و(حضر موت) .</w:t>
      </w:r>
    </w:p>
    <w:p w:rsidR="00CF1638" w:rsidRDefault="00CF1638" w:rsidP="008E0370">
      <w:pPr>
        <w:rPr>
          <w:rFonts w:cs="Arial"/>
          <w:b/>
          <w:bCs/>
          <w:sz w:val="32"/>
          <w:szCs w:val="32"/>
          <w:rtl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- مركباً تركيباً إسنادياً، نحو: (تأبط شراً).</w:t>
      </w:r>
    </w:p>
    <w:p w:rsidR="008E0370" w:rsidRPr="00CF1638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</w:p>
    <w:p w:rsidR="00CF1638" w:rsidRPr="00CF1638" w:rsidRDefault="00CF1638" w:rsidP="008E0370">
      <w:pPr>
        <w:rPr>
          <w:rFonts w:cs="Arial"/>
          <w:b/>
          <w:bCs/>
          <w:sz w:val="32"/>
          <w:szCs w:val="32"/>
          <w:lang w:bidi="ar-IQ"/>
        </w:rPr>
      </w:pPr>
      <w:r w:rsidRPr="00D27211">
        <w:rPr>
          <w:rFonts w:cs="Arial"/>
          <w:b/>
          <w:bCs/>
          <w:sz w:val="32"/>
          <w:szCs w:val="32"/>
          <w:highlight w:val="green"/>
          <w:rtl/>
          <w:lang w:bidi="ar-IQ"/>
        </w:rPr>
        <w:t>ثانياً : العلم ينقسم باعتبار تخصصه وشيوعه إلى قسمين</w:t>
      </w:r>
    </w:p>
    <w:p w:rsidR="00CF1638" w:rsidRPr="00CF1638" w:rsidRDefault="00CF1638" w:rsidP="0071143C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علم شخص : هو الذي يدل على فرد معين وليس مشتركاً بين أفراد عديدين، نحو:</w:t>
      </w:r>
    </w:p>
    <w:p w:rsidR="00CF1638" w:rsidRPr="00CF1638" w:rsidRDefault="00CF1638" w:rsidP="008E0370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(ز</w:t>
      </w:r>
      <w:r w:rsidRPr="00CF1638">
        <w:rPr>
          <w:rFonts w:cs="Arial" w:hint="cs"/>
          <w:b/>
          <w:bCs/>
          <w:sz w:val="32"/>
          <w:szCs w:val="32"/>
          <w:rtl/>
          <w:lang w:bidi="ar-IQ"/>
        </w:rPr>
        <w:t>ی</w:t>
      </w:r>
      <w:r w:rsidRPr="00CF1638">
        <w:rPr>
          <w:rFonts w:cs="Arial" w:hint="eastAsia"/>
          <w:b/>
          <w:bCs/>
          <w:sz w:val="32"/>
          <w:szCs w:val="32"/>
          <w:rtl/>
          <w:lang w:bidi="ar-IQ"/>
        </w:rPr>
        <w:t>د</w:t>
      </w:r>
      <w:r w:rsidRPr="00CF1638">
        <w:rPr>
          <w:rFonts w:cs="Arial"/>
          <w:b/>
          <w:bCs/>
          <w:sz w:val="32"/>
          <w:szCs w:val="32"/>
          <w:rtl/>
          <w:lang w:bidi="ar-IQ"/>
        </w:rPr>
        <w:t>) (فاطمة) (إبراهيم).</w:t>
      </w:r>
    </w:p>
    <w:p w:rsidR="00CF1638" w:rsidRPr="00CF1638" w:rsidRDefault="00CF1638" w:rsidP="00F84303">
      <w:pPr>
        <w:rPr>
          <w:rFonts w:cs="Arial"/>
          <w:b/>
          <w:bCs/>
          <w:sz w:val="32"/>
          <w:szCs w:val="32"/>
          <w:lang w:bidi="ar-IQ"/>
        </w:rPr>
      </w:pPr>
      <w:r w:rsidRPr="00CF1638">
        <w:rPr>
          <w:rFonts w:cs="Arial"/>
          <w:b/>
          <w:bCs/>
          <w:sz w:val="32"/>
          <w:szCs w:val="32"/>
          <w:rtl/>
          <w:lang w:bidi="ar-IQ"/>
        </w:rPr>
        <w:t>علم جنس: هو ما وضع للجنس بأسره كـ (أسامة) علم على كل أسد، وأبو الحصين و</w:t>
      </w:r>
      <w:r w:rsidR="00F84303">
        <w:rPr>
          <w:rFonts w:cs="Arial" w:hint="cs"/>
          <w:b/>
          <w:bCs/>
          <w:sz w:val="32"/>
          <w:szCs w:val="32"/>
          <w:rtl/>
          <w:lang w:bidi="ar-IQ"/>
        </w:rPr>
        <w:t>ث</w:t>
      </w:r>
      <w:r w:rsidRPr="00CF1638">
        <w:rPr>
          <w:rFonts w:cs="Arial"/>
          <w:b/>
          <w:bCs/>
          <w:sz w:val="32"/>
          <w:szCs w:val="32"/>
          <w:rtl/>
          <w:lang w:bidi="ar-IQ"/>
        </w:rPr>
        <w:t>عالة علم على كل ثعلب.</w:t>
      </w:r>
    </w:p>
    <w:p w:rsidR="00CF1638" w:rsidRDefault="00CF1638" w:rsidP="008E0370">
      <w:pPr>
        <w:bidi w:val="0"/>
        <w:jc w:val="right"/>
        <w:rPr>
          <w:rFonts w:cs="Arial"/>
          <w:b/>
          <w:bCs/>
          <w:sz w:val="32"/>
          <w:szCs w:val="32"/>
          <w:rtl/>
          <w:lang w:bidi="ar-IQ"/>
        </w:rPr>
      </w:pPr>
      <w:r w:rsidRPr="00CF1638">
        <w:rPr>
          <w:rFonts w:cs="Arial" w:hint="eastAsia"/>
          <w:b/>
          <w:bCs/>
          <w:sz w:val="32"/>
          <w:szCs w:val="32"/>
          <w:rtl/>
          <w:lang w:bidi="ar-IQ"/>
        </w:rPr>
        <w:t>وخلاصة</w:t>
      </w:r>
      <w:r w:rsidRPr="00CF1638">
        <w:rPr>
          <w:rFonts w:cs="Arial"/>
          <w:b/>
          <w:bCs/>
          <w:sz w:val="32"/>
          <w:szCs w:val="32"/>
          <w:rtl/>
          <w:lang w:bidi="ar-IQ"/>
        </w:rPr>
        <w:t xml:space="preserve"> القول في الفرق بين علم الشخص وعلم الجنس: إن علم الشخص هو ما وضع الواحد من أفراد الجنس</w:t>
      </w:r>
      <w:r w:rsidR="00914ACB">
        <w:rPr>
          <w:rFonts w:cs="Arial" w:hint="cs"/>
          <w:b/>
          <w:bCs/>
          <w:sz w:val="32"/>
          <w:szCs w:val="32"/>
          <w:rtl/>
          <w:lang w:bidi="ar-IQ"/>
        </w:rPr>
        <w:t>.</w:t>
      </w:r>
    </w:p>
    <w:p w:rsidR="008E0370" w:rsidRDefault="008E0370" w:rsidP="008E0370">
      <w:pPr>
        <w:rPr>
          <w:rFonts w:cs="Arial"/>
          <w:b/>
          <w:bCs/>
          <w:sz w:val="32"/>
          <w:szCs w:val="32"/>
          <w:rtl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>وعلم الجنس هو ما وضع للجنس كله. كلفظة (أسامة) علماً للأسد و(فرعون) علماً على كل متجبر.</w:t>
      </w:r>
    </w:p>
    <w:p w:rsidR="00914ACB" w:rsidRPr="008E0370" w:rsidRDefault="00914ACB" w:rsidP="008E0370">
      <w:pPr>
        <w:rPr>
          <w:rFonts w:cs="Arial"/>
          <w:b/>
          <w:bCs/>
          <w:sz w:val="32"/>
          <w:szCs w:val="32"/>
          <w:lang w:bidi="ar-IQ"/>
        </w:rPr>
      </w:pP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D27211">
        <w:rPr>
          <w:rFonts w:cs="Arial"/>
          <w:b/>
          <w:bCs/>
          <w:sz w:val="32"/>
          <w:szCs w:val="32"/>
          <w:highlight w:val="green"/>
          <w:rtl/>
          <w:lang w:bidi="ar-IQ"/>
        </w:rPr>
        <w:t xml:space="preserve">ثالثاً </w:t>
      </w:r>
      <w:r w:rsidR="0071143C">
        <w:rPr>
          <w:rFonts w:cs="Arial" w:hint="cs"/>
          <w:b/>
          <w:bCs/>
          <w:sz w:val="32"/>
          <w:szCs w:val="32"/>
          <w:highlight w:val="green"/>
          <w:rtl/>
          <w:lang w:bidi="ar-IQ"/>
        </w:rPr>
        <w:t xml:space="preserve"> </w:t>
      </w:r>
      <w:r w:rsidRPr="00D27211">
        <w:rPr>
          <w:rFonts w:cs="Arial"/>
          <w:b/>
          <w:bCs/>
          <w:sz w:val="32"/>
          <w:szCs w:val="32"/>
          <w:highlight w:val="green"/>
          <w:rtl/>
          <w:lang w:bidi="ar-IQ"/>
        </w:rPr>
        <w:t>: العلم ينقسم باعتبار دلالته على معنى زائد على العلمية أو عدم</w:t>
      </w:r>
    </w:p>
    <w:p w:rsidR="008E0370" w:rsidRPr="008E0370" w:rsidRDefault="008E0370" w:rsidP="0071143C">
      <w:pPr>
        <w:rPr>
          <w:rFonts w:cs="Arial"/>
          <w:b/>
          <w:bCs/>
          <w:sz w:val="32"/>
          <w:szCs w:val="32"/>
          <w:lang w:bidi="ar-IQ"/>
        </w:rPr>
      </w:pPr>
      <w:r w:rsidRPr="00D27211">
        <w:rPr>
          <w:rFonts w:cs="Arial"/>
          <w:b/>
          <w:bCs/>
          <w:sz w:val="32"/>
          <w:szCs w:val="32"/>
          <w:highlight w:val="green"/>
          <w:rtl/>
          <w:lang w:bidi="ar-IQ"/>
        </w:rPr>
        <w:t>دلالته إلى:</w:t>
      </w: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>ا-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>اسم، ب - كنية، ت - لقب.</w:t>
      </w: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>فالاسم</w:t>
      </w:r>
      <w:r w:rsidR="00F84303">
        <w:rPr>
          <w:rFonts w:cs="Arial" w:hint="cs"/>
          <w:b/>
          <w:bCs/>
          <w:sz w:val="32"/>
          <w:szCs w:val="32"/>
          <w:rtl/>
          <w:lang w:bidi="ar-IQ"/>
        </w:rPr>
        <w:t>: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914ACB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>هو ما يوضع للمستى كـ (صالح) و (سيف) و (مريم)، فهو علم يدل على ذات معينة.</w:t>
      </w: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>والكنية</w:t>
      </w:r>
      <w:r w:rsidR="00F84303">
        <w:rPr>
          <w:rFonts w:cs="Arial" w:hint="cs"/>
          <w:b/>
          <w:bCs/>
          <w:sz w:val="32"/>
          <w:szCs w:val="32"/>
          <w:rtl/>
          <w:lang w:bidi="ar-IQ"/>
        </w:rPr>
        <w:t>: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914ACB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>هو كل ما تصدر بلفظة (أب) أو (أم) أو (أخ) أو (أخت)، فهو علم مركب تركيباً إضافياً، نحو: (أبو الحسن) و (أم كلثوم).</w:t>
      </w:r>
    </w:p>
    <w:p w:rsidR="00914ACB" w:rsidRDefault="008E0370" w:rsidP="008E0370">
      <w:pPr>
        <w:rPr>
          <w:rFonts w:cs="Arial"/>
          <w:b/>
          <w:bCs/>
          <w:sz w:val="32"/>
          <w:szCs w:val="32"/>
          <w:rtl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واللقب </w:t>
      </w:r>
      <w:r w:rsidR="00F84303">
        <w:rPr>
          <w:rFonts w:cs="Arial" w:hint="cs"/>
          <w:b/>
          <w:bCs/>
          <w:sz w:val="32"/>
          <w:szCs w:val="32"/>
          <w:rtl/>
          <w:lang w:bidi="ar-IQ"/>
        </w:rPr>
        <w:t>: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هو ما وضع بعد الاسم والكنية دالاً على المدح أو الذم، نحو: </w:t>
      </w: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>(زين العابدين) و(الأعشى).</w:t>
      </w:r>
    </w:p>
    <w:p w:rsidR="008E0370" w:rsidRDefault="008E0370" w:rsidP="008E0370">
      <w:pPr>
        <w:rPr>
          <w:rFonts w:cs="Arial"/>
          <w:b/>
          <w:bCs/>
          <w:sz w:val="32"/>
          <w:szCs w:val="32"/>
          <w:rtl/>
          <w:lang w:bidi="ar-IQ"/>
        </w:rPr>
      </w:pPr>
    </w:p>
    <w:p w:rsidR="0071143C" w:rsidRDefault="0071143C" w:rsidP="008E0370">
      <w:pPr>
        <w:rPr>
          <w:rFonts w:cs="Arial"/>
          <w:b/>
          <w:bCs/>
          <w:sz w:val="32"/>
          <w:szCs w:val="32"/>
          <w:rtl/>
          <w:lang w:bidi="ar-IQ"/>
        </w:rPr>
      </w:pPr>
    </w:p>
    <w:p w:rsidR="0071143C" w:rsidRPr="00F84303" w:rsidRDefault="0071143C" w:rsidP="008E0370">
      <w:pPr>
        <w:rPr>
          <w:rFonts w:cs="Arial"/>
          <w:b/>
          <w:bCs/>
          <w:sz w:val="32"/>
          <w:szCs w:val="32"/>
          <w:lang w:bidi="ar-IQ"/>
        </w:rPr>
      </w:pP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D27211">
        <w:rPr>
          <w:rFonts w:cs="Arial"/>
          <w:b/>
          <w:bCs/>
          <w:sz w:val="32"/>
          <w:szCs w:val="32"/>
          <w:highlight w:val="green"/>
          <w:rtl/>
          <w:lang w:bidi="ar-IQ"/>
        </w:rPr>
        <w:t>رابعاً: الاسم العلم يدل على:</w:t>
      </w:r>
    </w:p>
    <w:p w:rsidR="00F84303" w:rsidRDefault="008E0370" w:rsidP="008E0370">
      <w:pPr>
        <w:rPr>
          <w:rFonts w:cs="Arial"/>
          <w:b/>
          <w:bCs/>
          <w:sz w:val="32"/>
          <w:szCs w:val="32"/>
          <w:rtl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الأشخاص كقوله تعالى: </w:t>
      </w:r>
      <w:r w:rsidR="00914ACB"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>اسْمُهُ الْمَسِيحُ عِيسَى ابْنُ مَرْيَمَ) (آل عمران / ٤٥) ف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F84303" w:rsidRDefault="008E0370" w:rsidP="008E0370">
      <w:pPr>
        <w:rPr>
          <w:rFonts w:cs="Arial"/>
          <w:b/>
          <w:bCs/>
          <w:sz w:val="32"/>
          <w:szCs w:val="32"/>
          <w:rtl/>
          <w:lang w:bidi="ar-IQ"/>
        </w:rPr>
      </w:pPr>
      <w:r w:rsidRPr="00914ACB">
        <w:rPr>
          <w:rFonts w:cs="Arial"/>
          <w:b/>
          <w:bCs/>
          <w:sz w:val="32"/>
          <w:szCs w:val="32"/>
          <w:highlight w:val="yellow"/>
          <w:rtl/>
          <w:lang w:bidi="ar-IQ"/>
        </w:rPr>
        <w:t>( عيسى) و (مريم) اسما علم لشخصين.</w:t>
      </w: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 أسماء البلدان والأماكن كقوله تعالى: وَمَسَاكِنَ طَيِّبَةً فِي جَنَّاتِ عَدْنٍ ﴾ (التوبة / (</w:t>
      </w:r>
      <w:r w:rsidRPr="008E0370">
        <w:rPr>
          <w:rFonts w:cs="Arial"/>
          <w:b/>
          <w:bCs/>
          <w:sz w:val="32"/>
          <w:szCs w:val="32"/>
          <w:rtl/>
          <w:lang w:bidi="fa-IR"/>
        </w:rPr>
        <w:t>۷۲)</w:t>
      </w:r>
      <w:r w:rsidR="00914ACB">
        <w:rPr>
          <w:rFonts w:cs="Arial" w:hint="cs"/>
          <w:b/>
          <w:bCs/>
          <w:sz w:val="32"/>
          <w:szCs w:val="32"/>
          <w:rtl/>
          <w:lang w:bidi="fa-IR"/>
        </w:rPr>
        <w:t xml:space="preserve"> 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، </w:t>
      </w:r>
      <w:r w:rsidRPr="00914ACB">
        <w:rPr>
          <w:rFonts w:cs="Arial"/>
          <w:b/>
          <w:bCs/>
          <w:sz w:val="32"/>
          <w:szCs w:val="32"/>
          <w:highlight w:val="yellow"/>
          <w:rtl/>
          <w:lang w:bidi="ar-IQ"/>
        </w:rPr>
        <w:t>فـ (عدن) اسم مدينة في اليمن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>أسماء الأنهار والبحار والجبال وغير ذلك، كقول الشاعر :</w:t>
      </w: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>يا دجلة الخير يا أم البساتين........</w:t>
      </w:r>
    </w:p>
    <w:p w:rsidR="008E0370" w:rsidRDefault="008E0370" w:rsidP="008E0370">
      <w:pPr>
        <w:rPr>
          <w:rFonts w:cs="Arial"/>
          <w:b/>
          <w:bCs/>
          <w:sz w:val="32"/>
          <w:szCs w:val="32"/>
          <w:rtl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ف </w:t>
      </w:r>
      <w:r w:rsidRPr="0071143C">
        <w:rPr>
          <w:rFonts w:cs="Arial"/>
          <w:b/>
          <w:bCs/>
          <w:sz w:val="32"/>
          <w:szCs w:val="32"/>
          <w:highlight w:val="yellow"/>
          <w:rtl/>
          <w:lang w:bidi="ar-IQ"/>
        </w:rPr>
        <w:t>( دجلة) اسم علم لنهر معروف في العراق.</w:t>
      </w:r>
    </w:p>
    <w:p w:rsidR="00914ACB" w:rsidRDefault="00914ACB" w:rsidP="008E0370">
      <w:pPr>
        <w:rPr>
          <w:rFonts w:cs="Arial"/>
          <w:b/>
          <w:bCs/>
          <w:sz w:val="32"/>
          <w:szCs w:val="32"/>
          <w:rtl/>
          <w:lang w:bidi="ar-IQ"/>
        </w:rPr>
      </w:pPr>
    </w:p>
    <w:p w:rsidR="00914ACB" w:rsidRDefault="00914ACB" w:rsidP="008E0370">
      <w:pPr>
        <w:rPr>
          <w:rFonts w:cs="Arial"/>
          <w:b/>
          <w:bCs/>
          <w:sz w:val="32"/>
          <w:szCs w:val="32"/>
          <w:rtl/>
          <w:lang w:bidi="ar-IQ"/>
        </w:rPr>
      </w:pPr>
    </w:p>
    <w:p w:rsidR="00914ACB" w:rsidRPr="008E0370" w:rsidRDefault="00914ACB" w:rsidP="008E0370">
      <w:pPr>
        <w:rPr>
          <w:rFonts w:cs="Arial"/>
          <w:b/>
          <w:bCs/>
          <w:sz w:val="32"/>
          <w:szCs w:val="32"/>
          <w:lang w:bidi="ar-IQ"/>
        </w:rPr>
      </w:pPr>
    </w:p>
    <w:p w:rsidR="008E0370" w:rsidRPr="008E0370" w:rsidRDefault="008E0370" w:rsidP="008E0370">
      <w:pPr>
        <w:rPr>
          <w:rFonts w:cs="Arial"/>
          <w:b/>
          <w:bCs/>
          <w:sz w:val="32"/>
          <w:szCs w:val="32"/>
          <w:lang w:bidi="ar-IQ"/>
        </w:rPr>
      </w:pPr>
      <w:r w:rsidRPr="00914ACB">
        <w:rPr>
          <w:rFonts w:cs="Arial"/>
          <w:b/>
          <w:bCs/>
          <w:sz w:val="32"/>
          <w:szCs w:val="32"/>
          <w:highlight w:val="cyan"/>
          <w:rtl/>
          <w:lang w:bidi="ar-IQ"/>
        </w:rPr>
        <w:t>فائدة :</w:t>
      </w:r>
    </w:p>
    <w:p w:rsidR="00D27211" w:rsidRDefault="008E0370" w:rsidP="00D27211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>إذا كان اللقب أشهر من الاسم فيقدم اللقب، كما في الآية الكريمة:</w:t>
      </w:r>
    </w:p>
    <w:p w:rsidR="00D27211" w:rsidRDefault="008E0370" w:rsidP="00D27211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 (اسمه</w:t>
      </w:r>
      <w:r w:rsidR="00D27211">
        <w:rPr>
          <w:rFonts w:cs="Arial"/>
          <w:b/>
          <w:bCs/>
          <w:sz w:val="32"/>
          <w:szCs w:val="32"/>
          <w:lang w:bidi="ar-IQ"/>
        </w:rPr>
        <w:t xml:space="preserve"> 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المسيح عيسى ابن مريم </w:t>
      </w:r>
      <w:r w:rsidR="00D27211">
        <w:rPr>
          <w:rFonts w:cs="Arial"/>
          <w:b/>
          <w:bCs/>
          <w:sz w:val="32"/>
          <w:szCs w:val="32"/>
          <w:lang w:bidi="ar-IQ"/>
        </w:rPr>
        <w:t>(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>(آل عمران / (٤٥) ، فـ (المسيح) لقب لـ (عيسى) (ع)، فقدم عليه لأنه أشهر من الاسم.</w:t>
      </w:r>
    </w:p>
    <w:p w:rsidR="00D27211" w:rsidRDefault="008E0370" w:rsidP="00D27211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 في الغالب أنه يتقدم الاسم فالكنية فاللقب كقولنا </w:t>
      </w:r>
    </w:p>
    <w:p w:rsidR="007F3A79" w:rsidRPr="007F3A79" w:rsidRDefault="008E0370" w:rsidP="00D27211">
      <w:pPr>
        <w:rPr>
          <w:rFonts w:cs="Arial"/>
          <w:b/>
          <w:bCs/>
          <w:sz w:val="32"/>
          <w:szCs w:val="32"/>
          <w:lang w:bidi="ar-IQ"/>
        </w:rPr>
      </w:pPr>
      <w:r w:rsidRPr="008E0370">
        <w:rPr>
          <w:rFonts w:cs="Arial"/>
          <w:b/>
          <w:bCs/>
          <w:sz w:val="32"/>
          <w:szCs w:val="32"/>
          <w:rtl/>
          <w:lang w:bidi="ar-IQ"/>
        </w:rPr>
        <w:t>:</w:t>
      </w:r>
      <w:r w:rsidR="00D27211">
        <w:rPr>
          <w:rFonts w:cs="Arial"/>
          <w:b/>
          <w:bCs/>
          <w:sz w:val="32"/>
          <w:szCs w:val="32"/>
          <w:lang w:bidi="ar-IQ"/>
        </w:rPr>
        <w:t>))</w:t>
      </w:r>
      <w:r w:rsidRPr="008E0370">
        <w:rPr>
          <w:rFonts w:cs="Arial"/>
          <w:b/>
          <w:bCs/>
          <w:sz w:val="32"/>
          <w:szCs w:val="32"/>
          <w:rtl/>
          <w:lang w:bidi="ar-IQ"/>
        </w:rPr>
        <w:t xml:space="preserve"> علي بن الحسين زين العابدين) (عليهما السلام)</w:t>
      </w:r>
      <w:r w:rsidRPr="008E0370">
        <w:rPr>
          <w:rFonts w:cs="Arial"/>
          <w:b/>
          <w:bCs/>
          <w:sz w:val="32"/>
          <w:szCs w:val="32"/>
          <w:lang w:bidi="ar-IQ"/>
        </w:rPr>
        <w:t>.</w:t>
      </w:r>
    </w:p>
    <w:sectPr w:rsidR="007F3A79" w:rsidRPr="007F3A79" w:rsidSect="002305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4F" w:rsidRDefault="0001384F" w:rsidP="002B1FBB">
      <w:pPr>
        <w:spacing w:after="0" w:line="240" w:lineRule="auto"/>
      </w:pPr>
      <w:r>
        <w:separator/>
      </w:r>
    </w:p>
  </w:endnote>
  <w:endnote w:type="continuationSeparator" w:id="0">
    <w:p w:rsidR="0001384F" w:rsidRDefault="0001384F" w:rsidP="002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4F" w:rsidRDefault="0001384F" w:rsidP="002B1FBB">
      <w:pPr>
        <w:spacing w:after="0" w:line="240" w:lineRule="auto"/>
      </w:pPr>
      <w:r>
        <w:separator/>
      </w:r>
    </w:p>
  </w:footnote>
  <w:footnote w:type="continuationSeparator" w:id="0">
    <w:p w:rsidR="0001384F" w:rsidRDefault="0001384F" w:rsidP="002B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80B"/>
    <w:multiLevelType w:val="hybridMultilevel"/>
    <w:tmpl w:val="2436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70F5"/>
    <w:multiLevelType w:val="hybridMultilevel"/>
    <w:tmpl w:val="937CAA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B8"/>
    <w:rsid w:val="0001384F"/>
    <w:rsid w:val="00013E9A"/>
    <w:rsid w:val="000B7447"/>
    <w:rsid w:val="000F779E"/>
    <w:rsid w:val="0010280E"/>
    <w:rsid w:val="00230568"/>
    <w:rsid w:val="0026225B"/>
    <w:rsid w:val="002B1FBB"/>
    <w:rsid w:val="002E27A5"/>
    <w:rsid w:val="00331941"/>
    <w:rsid w:val="00491F3F"/>
    <w:rsid w:val="00497F55"/>
    <w:rsid w:val="004B3CF2"/>
    <w:rsid w:val="004C12B8"/>
    <w:rsid w:val="004C1F23"/>
    <w:rsid w:val="005407D7"/>
    <w:rsid w:val="00553508"/>
    <w:rsid w:val="00602C5D"/>
    <w:rsid w:val="00684C34"/>
    <w:rsid w:val="0071143C"/>
    <w:rsid w:val="007C6677"/>
    <w:rsid w:val="007F3A79"/>
    <w:rsid w:val="00812AF9"/>
    <w:rsid w:val="00833545"/>
    <w:rsid w:val="008D3264"/>
    <w:rsid w:val="008E0370"/>
    <w:rsid w:val="008E1B35"/>
    <w:rsid w:val="008F2159"/>
    <w:rsid w:val="00914ACB"/>
    <w:rsid w:val="00924D12"/>
    <w:rsid w:val="0095398F"/>
    <w:rsid w:val="00970466"/>
    <w:rsid w:val="0097577F"/>
    <w:rsid w:val="00986330"/>
    <w:rsid w:val="009C67B6"/>
    <w:rsid w:val="00B45983"/>
    <w:rsid w:val="00B77F38"/>
    <w:rsid w:val="00B8763B"/>
    <w:rsid w:val="00BC1F61"/>
    <w:rsid w:val="00C1471E"/>
    <w:rsid w:val="00CB08E9"/>
    <w:rsid w:val="00CD24F9"/>
    <w:rsid w:val="00CF1638"/>
    <w:rsid w:val="00D27211"/>
    <w:rsid w:val="00DA3FF9"/>
    <w:rsid w:val="00E16002"/>
    <w:rsid w:val="00E34665"/>
    <w:rsid w:val="00EC2715"/>
    <w:rsid w:val="00F23F09"/>
    <w:rsid w:val="00F26D4C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3C8C"/>
  <w15:docId w15:val="{B32DD01A-184E-4B59-9CD3-4E6C393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BB"/>
  </w:style>
  <w:style w:type="paragraph" w:styleId="Footer">
    <w:name w:val="footer"/>
    <w:basedOn w:val="Normal"/>
    <w:link w:val="Foot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BB"/>
  </w:style>
  <w:style w:type="paragraph" w:styleId="ListParagraph">
    <w:name w:val="List Paragraph"/>
    <w:basedOn w:val="Normal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15</cp:revision>
  <dcterms:created xsi:type="dcterms:W3CDTF">2025-01-02T20:07:00Z</dcterms:created>
  <dcterms:modified xsi:type="dcterms:W3CDTF">2025-03-18T06:39:00Z</dcterms:modified>
</cp:coreProperties>
</file>