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02" w:rsidRPr="00E043B4" w:rsidRDefault="002E0D02" w:rsidP="003E62AA">
      <w:pPr>
        <w:bidi/>
        <w:spacing w:before="100" w:beforeAutospacing="1" w:after="100" w:afterAutospacing="1" w:line="240" w:lineRule="auto"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إنتاج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فروج اللحم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في الأجواء الحارة والباردة يتطلب معرفة دقيقة بالتحديات البيئية والفيزيولوجية التي تؤثر على أداء الطيور، وكذلك تطبيق استراتيجيات إدارية </w:t>
      </w:r>
      <w:proofErr w:type="spellStart"/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وتغذوية</w:t>
      </w:r>
      <w:proofErr w:type="spellEnd"/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وتقنية مناسبة لضمان تحقيق أفضل النتائج الإنتاجية. إليك عرضًا علميًا مفصلًا لهذا الموضوع يمكن استخدامه كمحتوى لمحاضرة أو حقيبة تدريبية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E0D02" w:rsidRPr="00E043B4" w:rsidRDefault="00350F67" w:rsidP="003E62AA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🔷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أولاً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مقدمة حول فروج اللحم</w:t>
      </w:r>
    </w:p>
    <w:p w:rsidR="002E0D02" w:rsidRPr="00E043B4" w:rsidRDefault="002E0D02" w:rsidP="00E043B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هو نوع من الدجاج يُربى لإنتاج اللحم خلال فترة قصيرة (5–7 أسابيع)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يتمتع بمعدل نمو سريع وكفاءة تحويل غذائي عالية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حساس جدًا للعوامل البيئية، خصوصًا درجات الحرارة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350F67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🔶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ثانيًا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تأثير الأجواء الحارة على إنتاج فروج اللحم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الآثار الفسيولوجية</w:t>
      </w:r>
    </w:p>
    <w:p w:rsidR="002E0D02" w:rsidRPr="00E043B4" w:rsidRDefault="002E0D02" w:rsidP="00E043B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ارتفاع درجة الحرارة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(&gt;30°C)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يؤدي إلى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E0D02" w:rsidRPr="00E043B4" w:rsidRDefault="002E0D02" w:rsidP="00E043B4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انخفاض استهلاك العلف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انخفاض معدل النمو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زيادة استهلاك الماء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إجهاد حراري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قد يؤدي </w:t>
      </w:r>
      <w:proofErr w:type="spellStart"/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للنفوق</w:t>
      </w:r>
      <w:proofErr w:type="spellEnd"/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350F67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انخفاض جودة الذبيحة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زيادة الدهون، انخفاض وزن الصدر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ضعف المناعة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وزيادة فرص الإصابة بالأمراض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الإدارة المناسبة في الحر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أ. التهوية والتبريد</w:t>
      </w:r>
    </w:p>
    <w:p w:rsidR="002E0D02" w:rsidRPr="00E043B4" w:rsidRDefault="002E0D02" w:rsidP="00E043B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استخدام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المراوح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، و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نظام التبريد </w:t>
      </w:r>
      <w:proofErr w:type="spellStart"/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التبخيري</w:t>
      </w:r>
      <w:proofErr w:type="spellEnd"/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تصميم الحظائر بحيث تسمح بتدفق الهواء (منافذ، ارتفاع مناسب)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ب. التغذية في الحر</w:t>
      </w:r>
    </w:p>
    <w:p w:rsidR="002E0D02" w:rsidRPr="00E043B4" w:rsidRDefault="002E0D02" w:rsidP="00E043B4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زيادة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كثافة الطاقة والبروتين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في العلف لتعويض قلة الاستهلاك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 xml:space="preserve">استخدام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مضادات أكسدة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(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فيتامين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E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و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C).</w:t>
      </w:r>
    </w:p>
    <w:p w:rsidR="002E0D02" w:rsidRPr="00E043B4" w:rsidRDefault="002E0D02" w:rsidP="00E043B4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إضافة </w:t>
      </w:r>
      <w:proofErr w:type="spellStart"/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إلكترولايتات</w:t>
      </w:r>
      <w:proofErr w:type="spellEnd"/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(Na, K, Cl)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في الماء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تقديم العلف في الأوقات الباردة (الفجر والمساء)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ج. الإدارة العامة</w:t>
      </w:r>
    </w:p>
    <w:p w:rsidR="002E0D02" w:rsidRPr="00E043B4" w:rsidRDefault="002E0D02" w:rsidP="00E043B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تقليل الكثافة العددية داخل الحظيرة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تقليل التوتر: عدم الإمساك أو النقل خلال ساعات الذروة الحرارية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350F67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🔷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ثالثًا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تأثير الأجواء الباردة على إنتاج فروج اللحم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الآثار الفسيولوجية</w:t>
      </w:r>
    </w:p>
    <w:p w:rsidR="002E0D02" w:rsidRPr="00E043B4" w:rsidRDefault="002E0D02" w:rsidP="00E043B4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البرودة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(&lt;18°C)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تؤدي إلى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E0D02" w:rsidRPr="00E043B4" w:rsidRDefault="002E0D02" w:rsidP="00E043B4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زيادة استهلاك العلف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انخفاض معدل التحويل الغذائي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تحويل الطاقة إلى تدفئة الجسم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بدلًا من النمو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زيادة معدلات الرطوبة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في الفرشة، ما يؤدي لمشاكل الأرجل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الإدارة المناسبة في البرد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أ. التدفئة</w:t>
      </w:r>
    </w:p>
    <w:p w:rsidR="002E0D02" w:rsidRPr="00E043B4" w:rsidRDefault="002E0D02" w:rsidP="00E043B4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استخدام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مدافئ غازية أو كهربائية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مع مراقبة درجة الحرارة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(32°C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في أول أسبوع وتنخفض تدريجياً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).</w:t>
      </w:r>
    </w:p>
    <w:p w:rsidR="002E0D02" w:rsidRPr="00E043B4" w:rsidRDefault="002E0D02" w:rsidP="00E043B4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عزل الحظيرة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جيدًا باستخدام الستائر أو الألواح العازلة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ب. التغذية في البرد</w:t>
      </w:r>
    </w:p>
    <w:p w:rsidR="002E0D02" w:rsidRPr="00E043B4" w:rsidRDefault="002E0D02" w:rsidP="00E043B4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زيادة الطاقة (دهن/حبوب) للمساعدة على تدفئة الطيور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استخدام إضافات معدنية وفيتامينات لدعم المناعة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ج. الإدارة العامة</w:t>
      </w:r>
    </w:p>
    <w:p w:rsidR="002E0D02" w:rsidRPr="00E043B4" w:rsidRDefault="002E0D02" w:rsidP="00E043B4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الحفاظ على جفاف الفرشة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التحكم في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الرطوبة والتهوية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لتفادي تراكم الأمونيا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350F67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lastRenderedPageBreak/>
        <w:pict>
          <v:rect id="_x0000_i1028" style="width:0;height:1.5pt" o:hralign="center" o:hrstd="t" o:hr="t" fillcolor="#a0a0a0" stroked="f"/>
        </w:pic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🔶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رابعًا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العوامل المشتركة المؤثرة في جميع الظروف المناخية</w:t>
      </w:r>
    </w:p>
    <w:p w:rsidR="002E0D02" w:rsidRPr="00E043B4" w:rsidRDefault="002E0D02" w:rsidP="00E043B4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السلالة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اختيار سلالات مقاومة نسبيًا للإجهاد الحراري أو البرد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عمر الطائر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الكتاكيت أكثر حساسية من الطيور البالغة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التحصين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لضمان مقاومة الأمراض المرتبطة بالإجهاد البيئي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إدارة المياه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التأكد من توفر مياه نظيفة وباردة في الحر، ودافئة في البرد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350F67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🔷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خامسًا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الابتكارات والحلول الحديثة</w:t>
      </w:r>
    </w:p>
    <w:p w:rsidR="002E0D02" w:rsidRPr="00E043B4" w:rsidRDefault="002E0D02" w:rsidP="00E043B4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أنظمة مغلقة (مناخية مضبوطة)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350F67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تحسينات وراثية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لزيادة التحمل الحراري/البرد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حساسات ذكية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لمراقبة الحرارة والرطوبة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2E0D02" w:rsidP="00E043B4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إضافات علفية نباتية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لتحسين الأداء في الظروف القاسية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E0D02" w:rsidRPr="00E043B4" w:rsidRDefault="00350F67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2E0D02" w:rsidRPr="00E043B4" w:rsidRDefault="002E0D02" w:rsidP="00E043B4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خلاصة وتوصيات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4912"/>
      </w:tblGrid>
      <w:tr w:rsidR="002E0D02" w:rsidRPr="00E043B4" w:rsidTr="002E0D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E0D02" w:rsidRPr="00E043B4" w:rsidRDefault="002E0D02" w:rsidP="00E043B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الحالة الجوية</w:t>
            </w:r>
          </w:p>
        </w:tc>
        <w:tc>
          <w:tcPr>
            <w:tcW w:w="0" w:type="auto"/>
            <w:vAlign w:val="center"/>
            <w:hideMark/>
          </w:tcPr>
          <w:p w:rsidR="002E0D02" w:rsidRPr="00E043B4" w:rsidRDefault="002E0D02" w:rsidP="00E043B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الإجراءات الأساسية</w:t>
            </w:r>
          </w:p>
        </w:tc>
      </w:tr>
      <w:tr w:rsidR="002E0D02" w:rsidRPr="00E043B4" w:rsidTr="002E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02" w:rsidRPr="00E043B4" w:rsidRDefault="002E0D02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حرارة مرتفعة</w:t>
            </w:r>
          </w:p>
        </w:tc>
        <w:tc>
          <w:tcPr>
            <w:tcW w:w="0" w:type="auto"/>
            <w:vAlign w:val="center"/>
            <w:hideMark/>
          </w:tcPr>
          <w:p w:rsidR="002E0D02" w:rsidRPr="00E043B4" w:rsidRDefault="002E0D02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 xml:space="preserve">تهوية + تبريد + </w:t>
            </w:r>
            <w:proofErr w:type="spellStart"/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إلكترولايتات</w:t>
            </w:r>
            <w:proofErr w:type="spellEnd"/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 xml:space="preserve"> + علف مركز</w:t>
            </w:r>
          </w:p>
        </w:tc>
      </w:tr>
      <w:tr w:rsidR="002E0D02" w:rsidRPr="00E043B4" w:rsidTr="002E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D02" w:rsidRPr="00E043B4" w:rsidRDefault="002E0D02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برودة شديدة</w:t>
            </w:r>
          </w:p>
        </w:tc>
        <w:tc>
          <w:tcPr>
            <w:tcW w:w="0" w:type="auto"/>
            <w:vAlign w:val="center"/>
            <w:hideMark/>
          </w:tcPr>
          <w:p w:rsidR="002E0D02" w:rsidRPr="00E043B4" w:rsidRDefault="002E0D02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تدفئة + عزل جيد + علف طاقي + جفاف الفرشة</w:t>
            </w:r>
          </w:p>
        </w:tc>
      </w:tr>
    </w:tbl>
    <w:p w:rsidR="00087413" w:rsidRPr="00E043B4" w:rsidRDefault="00087413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إنتاج الدجاج البياض في الأجواء الحارة والباردة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، مع التركيز على التحديات والحلول في كل مناخ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E043B4" w:rsidRP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🐔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إنتاج الدجاج البياض في الأجواء الحارة والباردة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أولاً: مقدمة</w:t>
      </w:r>
    </w:p>
    <w:p w:rsidR="00E043B4" w:rsidRPr="00E043B4" w:rsidRDefault="00E043B4" w:rsidP="00E043B4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يعتبر الدجاج البياض من الأنواع الاقتصادية الهامة في قطاع الدواجن، إذ يُستفاد منه في إنتاج البيض كمصدر بروتيني رئيسي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تتأثر كفاءة الإنتاج بشكل كبير بالعوامل البيئية، وخصوصًا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درجة الحرارة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و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الرطوبة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🔸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ثانياً: تأثير الأجواء الحارة على إنتاج الدجاج البياض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التأثيرات الفسيولوجية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E043B4" w:rsidRPr="00E043B4" w:rsidRDefault="00E043B4" w:rsidP="00E043B4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ارتفاع درجة الحرارة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فوق 30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°C)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يسبب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إجهادًا حراريًا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يؤثر على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E043B4" w:rsidRPr="00E043B4" w:rsidRDefault="00E043B4" w:rsidP="00E043B4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شهية الطائر → تقل كمية العلف المستهلك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تقليل إنتاج البيض وعدد البيضات المنتجة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انخفاض جودة القشرة وقوة البيضة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زيادة معدل التنفس </w:t>
      </w:r>
      <w:proofErr w:type="spellStart"/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اللهاثي</w:t>
      </w:r>
      <w:proofErr w:type="spellEnd"/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→ فقدان البيكربونات → ضعف قشرة البيض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السلوك الغذائي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E043B4" w:rsidRPr="00E043B4" w:rsidRDefault="00E043B4" w:rsidP="00E043B4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انخفاض استهلاك العلف بشكل ملحوظ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تفضيل الطيور للماء البارد والعلف خلال الساعات الباردة (الصباح والمساء)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الحلول المقترحة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تحسين التهوية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استخدام مراوح وسحب الهواء الساخن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الرش الضبابي أو التبريد </w:t>
      </w:r>
      <w:proofErr w:type="spellStart"/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التبخيري</w:t>
      </w:r>
      <w:proofErr w:type="spellEnd"/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لتقليل درجة حرارة العنبر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تقديم ماء بارد ونظيف دائمًا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إضافة فيتامين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C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و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>E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لمقاومة الإجهاد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lastRenderedPageBreak/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رفع تركيز الطاقة والبروتين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في العليقة لتعويض انخفاض الاستهلاك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إدارة دقيقة للإضاءة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لتشجيع تناول العلف في الفترات الباردة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ثالثاً: تأثير الأجواء الباردة على إنتاج الدجاج البياض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التأثيرات الفسيولوجية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E043B4" w:rsidRPr="00E043B4" w:rsidRDefault="00E043B4" w:rsidP="00E043B4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انخفاض الحرارة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أقل من 12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°C) 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يؤدي إلى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E043B4" w:rsidRPr="00E043B4" w:rsidRDefault="00E043B4" w:rsidP="00E043B4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تحويل الطاقة من الإنتاج إلى التدفئة الذاتية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انخفاض إنتاج البيض بسبب الإجهاد البارد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سماكة القشرة بشكل طفيف وتحسن في جودة البيض أحيانًا، لكن بانخفاض العدد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السلوك الغذائي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E043B4" w:rsidRPr="00E043B4" w:rsidRDefault="00E043B4" w:rsidP="00E043B4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زيادة استهلاك العلف لتعويض الطاقة المفقودة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تقليل شرب الماء إذا كانت درجات الحرارة منخفضة جدًا أو الماء بارد جدًا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الحلول المقترحة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عزل العنبر جيدًا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لتقليل فقد الحرارة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استخدام مصادر تدفئة آمنة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(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مثل الدفايات الغازية أو الكهربائية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).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زيادة كثافة الطيور قليلاً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(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مع الحفاظ على التهوية) لتوفير دفء جماعي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ضبط الإنارة لمنع توقف البياض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مراقبة المياه لمنع تجمدها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br/>
      </w:r>
      <w:r w:rsidRPr="00E043B4">
        <w:rPr>
          <w:rFonts w:ascii="Segoe UI Symbol" w:eastAsia="Times New Roman" w:hAnsi="Segoe UI Symbol" w:cs="Segoe UI Symbol"/>
          <w:sz w:val="32"/>
          <w:szCs w:val="32"/>
        </w:rPr>
        <w:t>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زيادة مستوى الطاقة في العليقة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(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>إضافة دهون/زيوت نباتية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).</w:t>
      </w:r>
    </w:p>
    <w:p w:rsidR="00E043B4" w:rsidRP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E043B4" w:rsidRP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lastRenderedPageBreak/>
        <w:t>🔸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رابعاً: النقاط العامة الواجب مراعاتها في كلا المناخين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3461"/>
        <w:gridCol w:w="3938"/>
      </w:tblGrid>
      <w:tr w:rsidR="00E043B4" w:rsidRPr="00E043B4" w:rsidTr="00E043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في الجو الحار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في الجو البارد</w:t>
            </w:r>
          </w:p>
        </w:tc>
      </w:tr>
      <w:tr w:rsidR="00E043B4" w:rsidRPr="00E043B4" w:rsidTr="00E0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درجة الحرارة المثلى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</w:rPr>
              <w:t>21-25°C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</w:rPr>
              <w:t>18-22°C</w:t>
            </w:r>
          </w:p>
        </w:tc>
      </w:tr>
      <w:tr w:rsidR="00E043B4" w:rsidRPr="00E043B4" w:rsidTr="00E0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الرطوبة المناسبة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</w:rPr>
              <w:t>50–70%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</w:rPr>
              <w:t>60–80%</w:t>
            </w:r>
          </w:p>
        </w:tc>
      </w:tr>
      <w:tr w:rsidR="00E043B4" w:rsidRPr="00E043B4" w:rsidTr="00E0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التهوية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ضرورية جدًا لتقليل الحرارة والرطوبة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مهمة لتقليل الرطوبة ومنع الرطوبة الزائدة</w:t>
            </w:r>
          </w:p>
        </w:tc>
      </w:tr>
      <w:tr w:rsidR="00E043B4" w:rsidRPr="00E043B4" w:rsidTr="00E0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استهلاك الماء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مرتفع جدًا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منخفض نسبيًا</w:t>
            </w:r>
          </w:p>
        </w:tc>
      </w:tr>
      <w:tr w:rsidR="00E043B4" w:rsidRPr="00E043B4" w:rsidTr="00E0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العلف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أقل استهلاك – يحتاج تركيز عالي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استهلاك عالي – يفضل رفع الطاقة</w:t>
            </w:r>
          </w:p>
        </w:tc>
      </w:tr>
      <w:tr w:rsidR="00E043B4" w:rsidRPr="00E043B4" w:rsidTr="00E0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إنتاج البيض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يتأثر سلبًا</w:t>
            </w:r>
          </w:p>
        </w:tc>
        <w:tc>
          <w:tcPr>
            <w:tcW w:w="0" w:type="auto"/>
            <w:vAlign w:val="center"/>
            <w:hideMark/>
          </w:tcPr>
          <w:p w:rsidR="00E043B4" w:rsidRPr="00E043B4" w:rsidRDefault="00E043B4" w:rsidP="00E043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043B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يتأثر جزئيًا، خصوصًا إذا انخفضت الإضاءة</w:t>
            </w:r>
          </w:p>
        </w:tc>
      </w:tr>
    </w:tbl>
    <w:p w:rsidR="00E043B4" w:rsidRP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043B4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خامساً: توصيات ختامية</w:t>
      </w:r>
    </w:p>
    <w:p w:rsidR="00E043B4" w:rsidRPr="00E043B4" w:rsidRDefault="00E043B4" w:rsidP="00E043B4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ضرورة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مراقبة الطقس اليومي وتعديل الإدارة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تبعًا له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الاعتماد على أنظمة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التحكم المناخي الآلي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في المزارع التجارية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إعداد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برامج تغذية خاصة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لكل موسم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توفير </w:t>
      </w:r>
      <w:r w:rsidRPr="00E043B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برامج تحصين دقيقة</w:t>
      </w:r>
      <w:r w:rsidRPr="00E043B4">
        <w:rPr>
          <w:rFonts w:asciiTheme="majorBidi" w:eastAsia="Times New Roman" w:hAnsiTheme="majorBidi" w:cstheme="majorBidi"/>
          <w:sz w:val="32"/>
          <w:szCs w:val="32"/>
          <w:rtl/>
        </w:rPr>
        <w:t xml:space="preserve"> لأن الإجهاد المناخي يضعف المناعة</w:t>
      </w:r>
      <w:r w:rsidRPr="00E043B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043B4" w:rsidRPr="00E043B4" w:rsidRDefault="00E043B4" w:rsidP="00E043B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043B4">
        <w:rPr>
          <w:rFonts w:asciiTheme="majorBidi" w:eastAsia="Times New Roman" w:hAnsiTheme="majorBidi" w:cstheme="majorBidi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E043B4" w:rsidRPr="00E043B4" w:rsidRDefault="00E043B4" w:rsidP="00E043B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043B4" w:rsidRPr="00E043B4" w:rsidRDefault="00E043B4" w:rsidP="00E043B4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sectPr w:rsidR="00E043B4" w:rsidRPr="00E0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3E"/>
    <w:multiLevelType w:val="multilevel"/>
    <w:tmpl w:val="B54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1A59"/>
    <w:multiLevelType w:val="multilevel"/>
    <w:tmpl w:val="1A6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A7A92"/>
    <w:multiLevelType w:val="multilevel"/>
    <w:tmpl w:val="12BA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F19C8"/>
    <w:multiLevelType w:val="multilevel"/>
    <w:tmpl w:val="6C2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21CAF"/>
    <w:multiLevelType w:val="multilevel"/>
    <w:tmpl w:val="3F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C578F"/>
    <w:multiLevelType w:val="multilevel"/>
    <w:tmpl w:val="BE3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748F8"/>
    <w:multiLevelType w:val="multilevel"/>
    <w:tmpl w:val="1186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D5C12"/>
    <w:multiLevelType w:val="multilevel"/>
    <w:tmpl w:val="E37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62AB9"/>
    <w:multiLevelType w:val="multilevel"/>
    <w:tmpl w:val="5E1A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3496F"/>
    <w:multiLevelType w:val="multilevel"/>
    <w:tmpl w:val="EECE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E62F6"/>
    <w:multiLevelType w:val="multilevel"/>
    <w:tmpl w:val="81A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C68F8"/>
    <w:multiLevelType w:val="multilevel"/>
    <w:tmpl w:val="85E4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E3FF1"/>
    <w:multiLevelType w:val="multilevel"/>
    <w:tmpl w:val="931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22578"/>
    <w:multiLevelType w:val="multilevel"/>
    <w:tmpl w:val="348A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81D00"/>
    <w:multiLevelType w:val="multilevel"/>
    <w:tmpl w:val="842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D65C2"/>
    <w:multiLevelType w:val="multilevel"/>
    <w:tmpl w:val="0F5A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D2C70"/>
    <w:multiLevelType w:val="multilevel"/>
    <w:tmpl w:val="EE6C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64"/>
    <w:rsid w:val="00087413"/>
    <w:rsid w:val="002E0D02"/>
    <w:rsid w:val="00350F67"/>
    <w:rsid w:val="003E62AA"/>
    <w:rsid w:val="003F3D64"/>
    <w:rsid w:val="00625EC0"/>
    <w:rsid w:val="00AE6248"/>
    <w:rsid w:val="00E0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C178"/>
  <w15:chartTrackingRefBased/>
  <w15:docId w15:val="{0A5B9798-F8BD-4262-85E9-EF0824E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0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E0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0D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D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E0D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0D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0D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2025-05-04T08:37:00Z</dcterms:created>
  <dcterms:modified xsi:type="dcterms:W3CDTF">2025-05-04T19:02:00Z</dcterms:modified>
</cp:coreProperties>
</file>