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0C" w:rsidRPr="00185D0C" w:rsidRDefault="00185D0C" w:rsidP="00185D0C">
      <w:pPr>
        <w:bidi/>
        <w:rPr>
          <w:b/>
          <w:bCs/>
          <w:sz w:val="32"/>
          <w:szCs w:val="32"/>
          <w:rtl/>
        </w:rPr>
      </w:pPr>
      <w:r w:rsidRPr="00185D0C">
        <w:rPr>
          <w:rFonts w:cs="Arial"/>
          <w:b/>
          <w:bCs/>
          <w:sz w:val="32"/>
          <w:szCs w:val="32"/>
          <w:rtl/>
        </w:rPr>
        <w:t>الجرائم الاجتماعية</w:t>
      </w:r>
      <w:r w:rsidRPr="00185D0C">
        <w:rPr>
          <w:b/>
          <w:bCs/>
          <w:sz w:val="32"/>
          <w:szCs w:val="32"/>
        </w:rPr>
        <w:t>:</w:t>
      </w:r>
    </w:p>
    <w:p w:rsidR="00185D0C" w:rsidRPr="00185D0C" w:rsidRDefault="00185D0C" w:rsidP="00185D0C">
      <w:pPr>
        <w:bidi/>
        <w:rPr>
          <w:b/>
          <w:bCs/>
          <w:sz w:val="32"/>
          <w:szCs w:val="32"/>
          <w:rtl/>
        </w:rPr>
      </w:pPr>
      <w:r w:rsidRPr="00185D0C">
        <w:rPr>
          <w:rFonts w:cs="Arial"/>
          <w:b/>
          <w:bCs/>
          <w:sz w:val="32"/>
          <w:szCs w:val="32"/>
          <w:rtl/>
        </w:rPr>
        <w:t xml:space="preserve">لقد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جھد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النظام البعثي لجعل المواطن </w:t>
      </w:r>
      <w:proofErr w:type="spellStart"/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نسلخ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عن شعوره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بالموا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طنة والانتماء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الحق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قي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لوطنھ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بتھد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ده</w:t>
      </w:r>
      <w:proofErr w:type="spellEnd"/>
    </w:p>
    <w:p w:rsidR="00185D0C" w:rsidRPr="00185D0C" w:rsidRDefault="00185D0C" w:rsidP="00185D0C">
      <w:pPr>
        <w:bidi/>
        <w:rPr>
          <w:b/>
          <w:bCs/>
          <w:sz w:val="32"/>
          <w:szCs w:val="32"/>
          <w:rtl/>
        </w:rPr>
      </w:pPr>
      <w:bookmarkStart w:id="0" w:name="_GoBack"/>
      <w:r w:rsidRPr="00185D0C">
        <w:rPr>
          <w:rFonts w:cs="Arial" w:hint="eastAsia"/>
          <w:b/>
          <w:bCs/>
          <w:sz w:val="32"/>
          <w:szCs w:val="32"/>
          <w:rtl/>
        </w:rPr>
        <w:t>المستمر</w:t>
      </w:r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بالتھج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ر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والتشك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ك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في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انتمائھ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ووطن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تھ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ما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ھدد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أمنھ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الاجتماعي محاولة لإضعاف </w:t>
      </w:r>
      <w:bookmarkEnd w:id="0"/>
      <w:proofErr w:type="spellStart"/>
      <w:r w:rsidRPr="00185D0C">
        <w:rPr>
          <w:rFonts w:cs="Arial"/>
          <w:b/>
          <w:bCs/>
          <w:sz w:val="32"/>
          <w:szCs w:val="32"/>
          <w:rtl/>
        </w:rPr>
        <w:t>ھو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انتما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ئھ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الوطني، إن ما كان </w:t>
      </w:r>
      <w:proofErr w:type="spellStart"/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جري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في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أدب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ات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النظام البعثي من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مفھوم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الوطن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التي خصص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لھا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منھجا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في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الم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دان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التربوي ملائما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لتوجھاتھا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الفكر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proofErr w:type="gramStart"/>
      <w:r w:rsidRPr="00185D0C">
        <w:rPr>
          <w:rFonts w:cs="Arial"/>
          <w:b/>
          <w:bCs/>
          <w:sz w:val="32"/>
          <w:szCs w:val="32"/>
          <w:rtl/>
        </w:rPr>
        <w:t>والس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اس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،</w:t>
      </w:r>
      <w:proofErr w:type="gram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كا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ن </w:t>
      </w:r>
      <w:proofErr w:type="spellStart"/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جد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الھو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الوطن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في الانتماء البعثي العربي الاشتراكي فقط</w:t>
      </w:r>
      <w:r w:rsidRPr="00185D0C">
        <w:rPr>
          <w:b/>
          <w:bCs/>
          <w:sz w:val="32"/>
          <w:szCs w:val="32"/>
        </w:rPr>
        <w:t>.</w:t>
      </w:r>
    </w:p>
    <w:p w:rsidR="00185D0C" w:rsidRPr="00185D0C" w:rsidRDefault="00185D0C" w:rsidP="00185D0C">
      <w:pPr>
        <w:bidi/>
        <w:rPr>
          <w:b/>
          <w:bCs/>
          <w:sz w:val="32"/>
          <w:szCs w:val="32"/>
          <w:rtl/>
        </w:rPr>
      </w:pPr>
      <w:r w:rsidRPr="00185D0C">
        <w:rPr>
          <w:rFonts w:cs="Arial"/>
          <w:b/>
          <w:bCs/>
          <w:sz w:val="32"/>
          <w:szCs w:val="32"/>
          <w:rtl/>
        </w:rPr>
        <w:t>عسكرة المجتمع</w:t>
      </w:r>
      <w:r w:rsidRPr="00185D0C">
        <w:rPr>
          <w:b/>
          <w:bCs/>
          <w:sz w:val="32"/>
          <w:szCs w:val="32"/>
        </w:rPr>
        <w:t>:</w:t>
      </w:r>
    </w:p>
    <w:p w:rsidR="00185D0C" w:rsidRPr="00185D0C" w:rsidRDefault="00185D0C" w:rsidP="00185D0C">
      <w:pPr>
        <w:bidi/>
        <w:rPr>
          <w:b/>
          <w:bCs/>
          <w:sz w:val="32"/>
          <w:szCs w:val="32"/>
          <w:rtl/>
        </w:rPr>
      </w:pPr>
      <w:r w:rsidRPr="00185D0C">
        <w:rPr>
          <w:b/>
          <w:bCs/>
          <w:sz w:val="32"/>
          <w:szCs w:val="32"/>
        </w:rPr>
        <w:t xml:space="preserve"> </w:t>
      </w:r>
      <w:r w:rsidRPr="00185D0C">
        <w:rPr>
          <w:rFonts w:cs="Arial"/>
          <w:b/>
          <w:bCs/>
          <w:sz w:val="32"/>
          <w:szCs w:val="32"/>
          <w:rtl/>
        </w:rPr>
        <w:t xml:space="preserve">اعتمد النظام البعثي منذ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تسنمھ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مقال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د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الحكم على تعبئة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الجماھ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ر</w:t>
      </w:r>
      <w:proofErr w:type="spellEnd"/>
      <w:r w:rsidRPr="00185D0C">
        <w:rPr>
          <w:rFonts w:cs="Arial" w:hint="eastAsia"/>
          <w:b/>
          <w:bCs/>
          <w:sz w:val="32"/>
          <w:szCs w:val="32"/>
          <w:rtl/>
        </w:rPr>
        <w:t>،</w:t>
      </w:r>
      <w:r w:rsidRPr="00185D0C">
        <w:rPr>
          <w:rFonts w:cs="Arial"/>
          <w:b/>
          <w:bCs/>
          <w:sz w:val="32"/>
          <w:szCs w:val="32"/>
          <w:rtl/>
        </w:rPr>
        <w:t xml:space="preserve"> وعسكرة المجتمع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لحما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تھا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من</w:t>
      </w:r>
    </w:p>
    <w:p w:rsidR="00185D0C" w:rsidRPr="00185D0C" w:rsidRDefault="00185D0C" w:rsidP="00185D0C">
      <w:pPr>
        <w:bidi/>
        <w:rPr>
          <w:b/>
          <w:bCs/>
          <w:sz w:val="32"/>
          <w:szCs w:val="32"/>
          <w:rtl/>
        </w:rPr>
      </w:pPr>
      <w:r w:rsidRPr="00185D0C">
        <w:rPr>
          <w:rFonts w:cs="Arial" w:hint="eastAsia"/>
          <w:b/>
          <w:bCs/>
          <w:sz w:val="32"/>
          <w:szCs w:val="32"/>
          <w:rtl/>
        </w:rPr>
        <w:t>ردود</w:t>
      </w:r>
      <w:r w:rsidRPr="00185D0C">
        <w:rPr>
          <w:rFonts w:cs="Arial"/>
          <w:b/>
          <w:bCs/>
          <w:sz w:val="32"/>
          <w:szCs w:val="32"/>
          <w:rtl/>
        </w:rPr>
        <w:t xml:space="preserve"> افعال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المواطن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الرافض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لحكمھ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. إذ كانت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ھناك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جملة من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الأھداف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التي تصب في مصلحة النظام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منھا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تنظ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م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مؤسسات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رد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فة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للج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ش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تقوم على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تنظ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مات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قودھا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الحزب مثل: (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الج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ش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85D0C">
        <w:rPr>
          <w:rFonts w:cs="Arial"/>
          <w:b/>
          <w:bCs/>
          <w:sz w:val="32"/>
          <w:szCs w:val="32"/>
          <w:rtl/>
        </w:rPr>
        <w:t>الشعبي ،</w:t>
      </w:r>
      <w:proofErr w:type="gram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تنظ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مات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الطلائع، الفتوة والشباب ،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ج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ش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القدس،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فدائ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و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صدام، أشبال صدام،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ج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ش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وم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النخوة)</w:t>
      </w:r>
      <w:r w:rsidRPr="00185D0C">
        <w:rPr>
          <w:b/>
          <w:bCs/>
          <w:sz w:val="32"/>
          <w:szCs w:val="32"/>
        </w:rPr>
        <w:t>.</w:t>
      </w:r>
    </w:p>
    <w:p w:rsidR="00185D0C" w:rsidRPr="00185D0C" w:rsidRDefault="00185D0C" w:rsidP="00185D0C">
      <w:pPr>
        <w:bidi/>
        <w:rPr>
          <w:b/>
          <w:bCs/>
          <w:sz w:val="32"/>
          <w:szCs w:val="32"/>
          <w:rtl/>
        </w:rPr>
      </w:pPr>
      <w:r w:rsidRPr="00185D0C">
        <w:rPr>
          <w:rFonts w:cs="Arial" w:hint="eastAsia"/>
          <w:b/>
          <w:bCs/>
          <w:sz w:val="32"/>
          <w:szCs w:val="32"/>
          <w:rtl/>
        </w:rPr>
        <w:t>لقد</w:t>
      </w:r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أسھمت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ھذه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الس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اسة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في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تحو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المجتمع إلى معسكر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كب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ر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للتدر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ب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على حمل السلاح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وتفع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</w:p>
    <w:p w:rsidR="00185D0C" w:rsidRPr="00185D0C" w:rsidRDefault="00185D0C" w:rsidP="00185D0C">
      <w:pPr>
        <w:bidi/>
        <w:rPr>
          <w:b/>
          <w:bCs/>
          <w:sz w:val="32"/>
          <w:szCs w:val="32"/>
          <w:rtl/>
        </w:rPr>
      </w:pPr>
      <w:r w:rsidRPr="00185D0C">
        <w:rPr>
          <w:rFonts w:cs="Arial" w:hint="eastAsia"/>
          <w:b/>
          <w:bCs/>
          <w:sz w:val="32"/>
          <w:szCs w:val="32"/>
          <w:rtl/>
        </w:rPr>
        <w:t>َ</w:t>
      </w:r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proofErr w:type="gramStart"/>
      <w:r w:rsidRPr="00185D0C">
        <w:rPr>
          <w:rFonts w:cs="Arial"/>
          <w:b/>
          <w:bCs/>
          <w:sz w:val="32"/>
          <w:szCs w:val="32"/>
          <w:rtl/>
        </w:rPr>
        <w:t>استعمالھا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ف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ما</w:t>
      </w:r>
      <w:proofErr w:type="spellEnd"/>
      <w:proofErr w:type="gramEnd"/>
      <w:r w:rsidRPr="00185D0C">
        <w:rPr>
          <w:rFonts w:cs="Arial"/>
          <w:b/>
          <w:bCs/>
          <w:sz w:val="32"/>
          <w:szCs w:val="32"/>
          <w:rtl/>
        </w:rPr>
        <w:t xml:space="preserve"> جر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الو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لات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على الشعب العراقي وشعوب المنطقة بما تحصل في حربي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الخل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ج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الاولى،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والثان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 w:hint="eastAsia"/>
          <w:b/>
          <w:bCs/>
          <w:sz w:val="32"/>
          <w:szCs w:val="32"/>
          <w:rtl/>
        </w:rPr>
        <w:t>،</w:t>
      </w:r>
    </w:p>
    <w:p w:rsidR="00C01C49" w:rsidRPr="00185D0C" w:rsidRDefault="00185D0C" w:rsidP="00185D0C">
      <w:pPr>
        <w:bidi/>
        <w:rPr>
          <w:b/>
          <w:bCs/>
          <w:sz w:val="32"/>
          <w:szCs w:val="32"/>
        </w:rPr>
      </w:pPr>
      <w:r w:rsidRPr="00185D0C">
        <w:rPr>
          <w:rFonts w:cs="Arial" w:hint="eastAsia"/>
          <w:b/>
          <w:bCs/>
          <w:sz w:val="32"/>
          <w:szCs w:val="32"/>
          <w:rtl/>
        </w:rPr>
        <w:t>وحرب</w:t>
      </w:r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تغ</w:t>
      </w:r>
      <w:r w:rsidRPr="00185D0C">
        <w:rPr>
          <w:rFonts w:cs="Arial" w:hint="cs"/>
          <w:b/>
          <w:bCs/>
          <w:sz w:val="32"/>
          <w:szCs w:val="32"/>
          <w:rtl/>
        </w:rPr>
        <w:t>یی</w:t>
      </w:r>
      <w:r w:rsidRPr="00185D0C">
        <w:rPr>
          <w:rFonts w:cs="Arial" w:hint="eastAsia"/>
          <w:b/>
          <w:bCs/>
          <w:sz w:val="32"/>
          <w:szCs w:val="32"/>
          <w:rtl/>
        </w:rPr>
        <w:t>ر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نظام البعث. وقد سلبت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س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اسات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النظام </w:t>
      </w:r>
      <w:proofErr w:type="gramStart"/>
      <w:r w:rsidRPr="00185D0C">
        <w:rPr>
          <w:rFonts w:cs="Arial"/>
          <w:b/>
          <w:bCs/>
          <w:sz w:val="32"/>
          <w:szCs w:val="32"/>
          <w:rtl/>
        </w:rPr>
        <w:t>- المتعلقة</w:t>
      </w:r>
      <w:proofErr w:type="gramEnd"/>
      <w:r w:rsidRPr="00185D0C">
        <w:rPr>
          <w:rFonts w:cs="Arial"/>
          <w:b/>
          <w:bCs/>
          <w:sz w:val="32"/>
          <w:szCs w:val="32"/>
          <w:rtl/>
        </w:rPr>
        <w:t xml:space="preserve"> بعسكرة المجتمع - من ذلك المجتمع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حقھ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في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الع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ش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الآمن المستقر والاستمتاع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بح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اة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صح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آمنة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وطو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لة</w:t>
      </w:r>
      <w:proofErr w:type="spellEnd"/>
      <w:r w:rsidRPr="00185D0C">
        <w:rPr>
          <w:rFonts w:cs="Arial" w:hint="eastAsia"/>
          <w:b/>
          <w:bCs/>
          <w:sz w:val="32"/>
          <w:szCs w:val="32"/>
          <w:rtl/>
        </w:rPr>
        <w:t>؛</w:t>
      </w:r>
      <w:r w:rsidRPr="00185D0C">
        <w:rPr>
          <w:rFonts w:cs="Arial"/>
          <w:b/>
          <w:bCs/>
          <w:sz w:val="32"/>
          <w:szCs w:val="32"/>
          <w:rtl/>
        </w:rPr>
        <w:t xml:space="preserve"> ففي الوقت الذي كانت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ف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ھا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شعوب المنطقة   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تع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ش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التنم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ة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على </w:t>
      </w:r>
      <w:proofErr w:type="spellStart"/>
      <w:r w:rsidRPr="00185D0C">
        <w:rPr>
          <w:rFonts w:cs="Arial"/>
          <w:b/>
          <w:bCs/>
          <w:sz w:val="32"/>
          <w:szCs w:val="32"/>
          <w:rtl/>
        </w:rPr>
        <w:t>المستو</w:t>
      </w:r>
      <w:r w:rsidRPr="00185D0C">
        <w:rPr>
          <w:rFonts w:cs="Arial" w:hint="cs"/>
          <w:b/>
          <w:bCs/>
          <w:sz w:val="32"/>
          <w:szCs w:val="32"/>
          <w:rtl/>
        </w:rPr>
        <w:t>ی</w:t>
      </w:r>
      <w:r w:rsidRPr="00185D0C">
        <w:rPr>
          <w:rFonts w:cs="Arial" w:hint="eastAsia"/>
          <w:b/>
          <w:bCs/>
          <w:sz w:val="32"/>
          <w:szCs w:val="32"/>
          <w:rtl/>
        </w:rPr>
        <w:t>ات</w:t>
      </w:r>
      <w:proofErr w:type="spellEnd"/>
      <w:r w:rsidRPr="00185D0C">
        <w:rPr>
          <w:rFonts w:cs="Arial"/>
          <w:b/>
          <w:bCs/>
          <w:sz w:val="32"/>
          <w:szCs w:val="32"/>
          <w:rtl/>
        </w:rPr>
        <w:t xml:space="preserve"> كافة كان العراق غارقاً   في  دوامات </w:t>
      </w:r>
      <w:r w:rsidRPr="00185D0C">
        <w:rPr>
          <w:rFonts w:cs="Arial" w:hint="eastAsia"/>
          <w:b/>
          <w:bCs/>
          <w:sz w:val="32"/>
          <w:szCs w:val="32"/>
          <w:rtl/>
        </w:rPr>
        <w:t>الحرب</w:t>
      </w:r>
      <w:r w:rsidRPr="00185D0C">
        <w:rPr>
          <w:rFonts w:cs="Arial"/>
          <w:b/>
          <w:bCs/>
          <w:sz w:val="32"/>
          <w:szCs w:val="32"/>
          <w:rtl/>
        </w:rPr>
        <w:t xml:space="preserve"> والدمار</w:t>
      </w:r>
      <w:r w:rsidRPr="00185D0C">
        <w:rPr>
          <w:b/>
          <w:bCs/>
          <w:sz w:val="32"/>
          <w:szCs w:val="32"/>
        </w:rPr>
        <w:t>.</w:t>
      </w:r>
    </w:p>
    <w:sectPr w:rsidR="00C01C49" w:rsidRPr="0018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B"/>
    <w:rsid w:val="00185D0C"/>
    <w:rsid w:val="0050588B"/>
    <w:rsid w:val="00C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808E9-467E-4C0B-BCB6-60066FD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2025-05-22T08:33:00Z</dcterms:created>
  <dcterms:modified xsi:type="dcterms:W3CDTF">2025-05-22T08:34:00Z</dcterms:modified>
</cp:coreProperties>
</file>