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331" w:rsidRPr="00175331" w:rsidRDefault="00175331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GENERAL ANATOMY                                              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Dr.ALI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SALMAN</w:t>
      </w:r>
    </w:p>
    <w:p w:rsidR="00175331" w:rsidRPr="00175331" w:rsidRDefault="00175331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LEC.12 2</w:t>
      </w:r>
      <w:r w:rsidRPr="00175331">
        <w:rPr>
          <w:rFonts w:asciiTheme="majorBidi" w:hAnsiTheme="majorBidi" w:cstheme="majorBidi"/>
          <w:sz w:val="28"/>
          <w:szCs w:val="28"/>
          <w:vertAlign w:val="superscript"/>
        </w:rPr>
        <w:t>ND</w:t>
      </w:r>
      <w:r w:rsidRPr="00175331">
        <w:rPr>
          <w:rFonts w:asciiTheme="majorBidi" w:hAnsiTheme="majorBidi" w:cstheme="majorBidi"/>
          <w:sz w:val="28"/>
          <w:szCs w:val="28"/>
        </w:rPr>
        <w:t xml:space="preserve"> Y.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neck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Overview</w:t>
      </w:r>
    </w:p>
    <w:p w:rsidR="008C6E26" w:rsidRPr="00175331" w:rsidRDefault="008C6E26" w:rsidP="00175331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neck is the area of the body between the base of the cranium superiorly and the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 xml:space="preserve">suprasternal notch and the clavicles inferiorly. The neck joins the head to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trunkand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limbs, serving as a major conduit for structures passing between them. Many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important structures are crowded together in the neck, such as muscles, arteries, veins,</w:t>
      </w:r>
      <w:r w:rsidR="00175331" w:rsidRP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nerves, lymphatics, thyroid and parathyroid glands, trachea, larynx, esophagus, and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vertebrae.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Carotid/jugular blood vessels are the major structures commonly injured in</w:t>
      </w:r>
    </w:p>
    <w:p w:rsidR="008C6E26" w:rsidRPr="00175331" w:rsidRDefault="008C6E26" w:rsidP="00175331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penetrating wounds of the neck. The brachial plexuses of nerves originate in the neck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 xml:space="preserve">and pass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inferolaterally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to enter the axillae and continue to supply the upper limbs.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Lymph from structures in the head and neck drains into cervical lymph nodes.</w:t>
      </w:r>
    </w:p>
    <w:p w:rsidR="008C6E26" w:rsidRPr="00175331" w:rsidRDefault="008C6E26" w:rsidP="008C6E2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75331">
        <w:rPr>
          <w:rFonts w:asciiTheme="majorBidi" w:hAnsiTheme="majorBidi" w:cstheme="majorBidi"/>
          <w:b/>
          <w:bCs/>
          <w:sz w:val="28"/>
          <w:szCs w:val="28"/>
        </w:rPr>
        <w:t>Skin of the Neck</w:t>
      </w:r>
    </w:p>
    <w:p w:rsidR="008C6E26" w:rsidRPr="00175331" w:rsidRDefault="008C6E26" w:rsidP="00175331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natural lines of cleavage of the skin (Wrinkle lines) are constant and run almost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horizontally around the neck. This is important clinically because an incision along a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cleavage line will heal as a narrow scar, whereas one that crosses the lines will heal as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a wide or heaped-up scar.</w:t>
      </w:r>
    </w:p>
    <w:p w:rsidR="008C6E26" w:rsidRPr="00175331" w:rsidRDefault="008C6E26" w:rsidP="008C6E2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75331">
        <w:rPr>
          <w:rFonts w:asciiTheme="majorBidi" w:hAnsiTheme="majorBidi" w:cstheme="majorBidi"/>
          <w:b/>
          <w:bCs/>
          <w:sz w:val="28"/>
          <w:szCs w:val="28"/>
        </w:rPr>
        <w:t>Fasciae of the Neck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neck is surrounded by a superficial cervical fascia that lies deep to the skin and</w:t>
      </w:r>
    </w:p>
    <w:p w:rsidR="008C6E26" w:rsidRPr="00175331" w:rsidRDefault="008C6E26" w:rsidP="00175331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invests the platysma muscle (a muscle of facial expression). A second deep cervical</w:t>
      </w:r>
      <w:r w:rsidR="00175331">
        <w:rPr>
          <w:rFonts w:asciiTheme="majorBidi" w:hAnsiTheme="majorBidi" w:cstheme="majorBidi"/>
          <w:sz w:val="28"/>
          <w:szCs w:val="28"/>
        </w:rPr>
        <w:t xml:space="preserve"> </w:t>
      </w:r>
      <w:r w:rsidRPr="00175331">
        <w:rPr>
          <w:rFonts w:asciiTheme="majorBidi" w:hAnsiTheme="majorBidi" w:cstheme="majorBidi"/>
          <w:sz w:val="28"/>
          <w:szCs w:val="28"/>
        </w:rPr>
        <w:t>fascia tightly invests the neck structures and is divided into three layers.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175331">
        <w:rPr>
          <w:rFonts w:asciiTheme="majorBidi" w:hAnsiTheme="majorBidi" w:cstheme="majorBidi"/>
          <w:sz w:val="28"/>
          <w:szCs w:val="28"/>
        </w:rPr>
        <w:t> Superficial Cervical Fascia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The superficial fascia of the neck forms a thin layer that encloses the platysma muscle.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Also embedded in it are the cutaneous nerves, the superficial veins, and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superficial lymph nodes.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2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 Platysma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platysma muscle is a thin but clinically important muscular sheet embedded in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superficial fascia. It is described in Table 1.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 Cutaneous Nerves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skin overlying the trapezius muscle on the back of the neck and the scalp as high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as the vertex is supplied segmentally by posterior rami of cervical nerves C2-C5 (Fig.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greater occipital nerve is a branch of the posterior ramus of the 2nd cervical nerve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(C2). The 1st cervical nerve has no cutaneous branch. The skin of the front and sides of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neck is supplied by anterior rami of cervical nerves (C2-C4) through branches of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cervical plexus. The branches emerge from beneath the posterior border of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sternocleidomastoid (SCM) muscle (Fig. 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lesser occipital nerve (C2) hooks around the accessory nerve and ascends along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posterior border of the sternocleidomastoid muscle to supply the skin over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lateral part of the occipital region and the medial surface of the auricle (Fig. 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great auricular nerve (C2, 3) ascends across the sternocleidomastoid muscle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divides into branches that supply the skin over the angle of the mandible, the parotid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gland, and on both surfaces of the auricle (Fig. 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transverse cutaneous nerve (C2, 3) emerges from behind the middle of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posterior border of the sternocleidomastoid muscle. It passes forward across that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muscle and divides into branches that supply the skin on the anterior and lateral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surfaces of the neck, from the body of the mandible to the sternum (Fig. 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supraclavicular nerves (C3, 4) emerge from beneath the posterior border of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sternocleidomastoid muscle and descend across the side of the neck. They pass onto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chest wall and shoulder region, down to the level of the second rib (Fig. 1).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The medial supraclavicular nerve crosses the medial end of the clavicle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supplies the skin as far as the median plane.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The intermediate supraclavicular nerve crosses the middle of the clavicle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supplies the skin of the chest wall.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The lateral supraclavicular nerve crosses the lateral end of the clavicle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supplies the skin over the shoulder and the upper half of the deltoid muscle; this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nerve also supplies the posterior aspect of the shoulder as far down as the spine of</w:t>
      </w:r>
    </w:p>
    <w:p w:rsidR="00601203" w:rsidRPr="00175331" w:rsidRDefault="008C6E26" w:rsidP="008C6E26">
      <w:pPr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sz w:val="28"/>
          <w:szCs w:val="28"/>
        </w:rPr>
        <w:t>the scapula.</w:t>
      </w:r>
    </w:p>
    <w:p w:rsidR="008C6E26" w:rsidRPr="00175331" w:rsidRDefault="008C6E26" w:rsidP="008C6E26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8C6E26" w:rsidRPr="00175331" w:rsidRDefault="008C6E26" w:rsidP="008C6E26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 Superficial Veins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External Jugular Vein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external jugular vein begins just behind the angle of the mandible by the union of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posterior auricular vein with the posterior division of the retromandibular vein (Fig.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2). It descends obliquely across the sternocleidomastoid muscle and, just above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clavicle in the posterior triangle, pierces the deep fascia and drains into the subclavian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vein. It varies considerably in size, and its course extends from the angle of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mandible to the middle of the clavicle.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Tributaries: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external jugular vein (Fig. 2) has the following tributaries: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Posterior auricular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Posterior division of the retromandibular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Posterior external jugular vein, a small vein that drains the posterior part of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scalp and neck and joins the external jugular vein about halfway along its course.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Transverse cervical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Suprascapular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Anterior jugular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4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Anterior Jugular Vein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anterior jugular vein begins just below the chin, by the union of several small veins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(Fig. 2). It runs down the neck close to the midline. Just above the suprasternal notch,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veins of the two sides are united by a transverse trunk called the jugular arch.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vein then turns sharply laterally and passes deep to the sternocleidomastoid muscle to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drain into the external jugular vein.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FIGURE 2: Major superficial veins of the face and neck.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 Superficial Lymph Nodes</w:t>
      </w:r>
      <w:r w:rsidRPr="0017533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85D0819" wp14:editId="640C8172">
            <wp:extent cx="4715533" cy="3810532"/>
            <wp:effectExtent l="0" t="0" r="889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26" w:rsidRPr="00175331" w:rsidRDefault="008C6E26" w:rsidP="008C6E26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ECECE80" wp14:editId="6ED4E767">
            <wp:extent cx="3829584" cy="2886478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26" w:rsidRPr="00175331" w:rsidRDefault="008C6E26" w:rsidP="008C6E26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 Superficial Lymph Nodes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The superficial cervical lymph nodes lie along the external jugular vein superficial to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sternocleidomastoid muscle. They receive lymph vessels from the occipital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mastoid lymph nodes and drain into the deep cervical lymph nodes.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 Deep Cervical Fascia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deep cervical fascia supports the muscles, the vessels, and the viscera of the neck.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In certain areas, it is condensed to form well-defined, fibrous sheets called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investing layer,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pretracheal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layer, and the prevertebral layer.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 Investing Layer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investing layer is a thick layer that encircles the neck. It splits to enclose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trapezius and the sternocleidomastoid muscles (Fig. 3; red fascia, Fig. 4).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5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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Pretracheal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(visceral) Layer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pretracheal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layer is a thin layer that is attached above to the laryngeal cartilages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(Fig. 3). It surrounds the thyroid, the parathyroid glands, trachea, esophagus, and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infrahyoid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muscles. Posteriorly called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buccopharyngeal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fascia because it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covers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buccinator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and pharyngeal constrictor muscles (purple, blue, and green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fasciae, Fig. 4).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 Prevertebral Layer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prevertebral layer is a thick tubular sheath, passes behind the pharynx and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esophagus (Fig. 3), which invests the prevertebral muscles and vertebral column;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including the alar fascia anteriorly (orange fascia, Fig. 4). It extends laterally over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first rib into the axilla to form the important axillary sheath.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 Carotid Sheath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The carotid sheath is a local condensation of the three layers (investing,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pretracheal</w:t>
      </w:r>
      <w:proofErr w:type="spellEnd"/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and prevertebral) of the deep fascia that surround the common carotid arteries,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internal jugular vein,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vagus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nerve, and the deep cervical lymph nodes (Fig. 3).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 Axillary Sheath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As the subclavian artery and the brachial plexus emerge in the interval between the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175331">
        <w:rPr>
          <w:rFonts w:asciiTheme="majorBidi" w:hAnsiTheme="majorBidi" w:cstheme="majorBidi"/>
          <w:sz w:val="28"/>
          <w:szCs w:val="28"/>
        </w:rPr>
        <w:t>scalenus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anterior and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scalenus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medius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muscles, they carry with them a sheath of</w:t>
      </w:r>
    </w:p>
    <w:p w:rsidR="008C6E26" w:rsidRPr="00175331" w:rsidRDefault="008C6E26" w:rsidP="008C6E26">
      <w:pPr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sz w:val="28"/>
          <w:szCs w:val="28"/>
        </w:rPr>
        <w:t>the fascia, which extends into the axilla and is called the axillary sheath.</w:t>
      </w:r>
    </w:p>
    <w:p w:rsidR="00DD7F5D" w:rsidRPr="00175331" w:rsidRDefault="00DD7F5D" w:rsidP="008C6E26">
      <w:pPr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8BE51A0" wp14:editId="384E6707">
            <wp:extent cx="5953125" cy="3400425"/>
            <wp:effectExtent l="0" t="0" r="9525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955" cy="34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2D353C8" wp14:editId="7041EA22">
            <wp:extent cx="4536374" cy="368252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68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Cervical Ligaments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 Stylohyoid ligament: Connects the styloid process to the lesser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cornu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of the hyoid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bone.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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Stylomandibular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ligament: Connects the styloid process to the angle of the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mandible.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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Sphenomandibular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ligament: Connects the spine of the sphenoid bone to the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175331">
        <w:rPr>
          <w:rFonts w:asciiTheme="majorBidi" w:hAnsiTheme="majorBidi" w:cstheme="majorBidi"/>
          <w:sz w:val="28"/>
          <w:szCs w:val="28"/>
        </w:rPr>
        <w:t>lingula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of the mandible.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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Pterygomandibular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ligament: Connects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hamular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process of the medial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pterygoid plate to the posterior end of the mylohyoid line of the mandible. It gives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 xml:space="preserve">attachment to the superior constrictor and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buccinator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muscles.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Muscles of the Neck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superficial muscles of the side of the neck are described in Table 1 (Fig. 5). The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suprahyoid muscles raise the hyoid bone toward a stabilized mandible during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swallowing.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infrahyoid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muscles depress the hyoid bone and larynx during</w:t>
      </w:r>
    </w:p>
    <w:p w:rsidR="00DD7F5D" w:rsidRPr="00175331" w:rsidRDefault="00DD7F5D" w:rsidP="00DD7F5D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swallowing and vocalization. The suprahyoid,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infrahyoid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>, anterior and lateral vertebral</w:t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sz w:val="28"/>
          <w:szCs w:val="28"/>
        </w:rPr>
        <w:t>muscles are also described in Table 1.</w:t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BC00952" wp14:editId="01326915">
            <wp:extent cx="5382376" cy="4315427"/>
            <wp:effectExtent l="0" t="0" r="889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5F5F963" wp14:editId="486D0BA1">
            <wp:extent cx="4772691" cy="2781688"/>
            <wp:effectExtent l="0" t="0" r="889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D" w:rsidRPr="00175331" w:rsidRDefault="00DD7F5D" w:rsidP="00DD7F5D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A63FB77" wp14:editId="08B2C98B">
            <wp:extent cx="4753638" cy="3496163"/>
            <wp:effectExtent l="0" t="0" r="0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 Cervical Plexus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(spinal) accessory nerve (CN XI) exits the jugular foramen and crosses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posterior triangle, innervating the SCM and trapezius muscles (Fig. 6). However,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cervical plexus, composed of the ventral rami of C1-C4, innervates most of the neck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muscles and provides sensory innervation to the anterior and lateral neck (Table 2).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Additional innervation includes: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• The mylohyoid nerve (CN V3) innervates the mylohyoid muscle and anterior belly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of the digastric muscle beneath the chin.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• The facial nerve (CN VII) innervates the platysma muscle through its cervical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branch.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• The glossopharyngeal nerve (CN IX) supplies the carotid body and sinus (visceral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sensory).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 xml:space="preserve">• The </w:t>
      </w:r>
      <w:proofErr w:type="spellStart"/>
      <w:r w:rsidRPr="00175331">
        <w:rPr>
          <w:rFonts w:asciiTheme="majorBidi" w:hAnsiTheme="majorBidi" w:cstheme="majorBidi"/>
          <w:sz w:val="28"/>
          <w:szCs w:val="28"/>
        </w:rPr>
        <w:t>vagus</w:t>
      </w:r>
      <w:proofErr w:type="spellEnd"/>
      <w:r w:rsidRPr="00175331">
        <w:rPr>
          <w:rFonts w:asciiTheme="majorBidi" w:hAnsiTheme="majorBidi" w:cstheme="majorBidi"/>
          <w:sz w:val="28"/>
          <w:szCs w:val="28"/>
        </w:rPr>
        <w:t xml:space="preserve"> nerve (CN X) supplies the larynx through its superior and recurrent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(inferior) laryngeal nerves.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sz w:val="28"/>
          <w:szCs w:val="28"/>
        </w:rPr>
        <w:t>• The hypoglossal nerve (CN XII) loops through the neck to innervate the tongue.</w:t>
      </w:r>
    </w:p>
    <w:p w:rsidR="000E651A" w:rsidRPr="00175331" w:rsidRDefault="000E651A" w:rsidP="000E651A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0E651A" w:rsidRPr="00175331" w:rsidRDefault="000E651A" w:rsidP="000E651A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DEA8DA5" wp14:editId="3A48DCF7">
            <wp:extent cx="4782217" cy="4410691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1A" w:rsidRPr="00175331" w:rsidRDefault="000E651A" w:rsidP="000E651A">
      <w:pPr>
        <w:jc w:val="center"/>
        <w:rPr>
          <w:rFonts w:asciiTheme="majorBidi" w:hAnsiTheme="majorBidi" w:cstheme="majorBidi"/>
          <w:sz w:val="28"/>
          <w:szCs w:val="28"/>
          <w:rtl/>
        </w:rPr>
      </w:pPr>
      <w:r w:rsidRPr="0017533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851CA65" wp14:editId="14CE564B">
            <wp:extent cx="4220164" cy="1819529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Bones of Neck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skeleton of the neck is formed by the cervical vertebrae, hyoid bone, manubrium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of the sternum, and clavicles. These bones are parts of the axial skeleton except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clavicles, which are part of the appendicular skeleton.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Blood Supply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arterial supply to the neck is by the subclavian artery and some of the branches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of the external carotid artery, a branch of the common carotid artery.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Key Neck Muscles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sternocleidomastoid muscle (Fig. 5) divides the neck into two major triangles,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anterior and posterior triangles. The anterior border covers the carotid arteries,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internal jugular vein, and the deep cervical lymph nodes; it also overlaps the thyroid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gland. The muscle is covered superficially by skin, fascia, the platysma muscle, and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external jugular vein. The deep surface of the posterior border is related to the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cervical plexus of nerves, the phrenic nerve, and the upper part of the brachial plexus.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The origin, insertion, nerve supply, and action of the sternocleidomastoid muscle are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summarized in Table 1.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11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References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1. Snell RS. Clinical Anatomy by Regions. 9th edition. Philadelphia, PA: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lastRenderedPageBreak/>
        <w:t>Lippincott Williams &amp; Wilkins, 2012.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2. Keith LM: Clinically Oriented Anatomy, 7th edition. Wolters Kluwer, 2014.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3. Hansen JT: Netter's Clinical Anatomy, 3rd edition. E-Book with Online Access.</w:t>
      </w:r>
    </w:p>
    <w:p w:rsidR="000E651A" w:rsidRPr="00175331" w:rsidRDefault="000E651A" w:rsidP="000E651A">
      <w:pPr>
        <w:rPr>
          <w:rFonts w:asciiTheme="majorBidi" w:hAnsiTheme="majorBidi" w:cstheme="majorBidi"/>
          <w:sz w:val="28"/>
          <w:szCs w:val="28"/>
        </w:rPr>
      </w:pPr>
      <w:r w:rsidRPr="00175331">
        <w:rPr>
          <w:rFonts w:asciiTheme="majorBidi" w:hAnsiTheme="majorBidi" w:cstheme="majorBidi"/>
          <w:sz w:val="28"/>
          <w:szCs w:val="28"/>
        </w:rPr>
        <w:t>Elsevier Health Sciences, 2014.</w:t>
      </w:r>
    </w:p>
    <w:sectPr w:rsidR="000E651A" w:rsidRPr="00175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26"/>
    <w:rsid w:val="000E651A"/>
    <w:rsid w:val="00175331"/>
    <w:rsid w:val="00601203"/>
    <w:rsid w:val="008C6E26"/>
    <w:rsid w:val="00DD7F5D"/>
    <w:rsid w:val="00E30DF4"/>
    <w:rsid w:val="00EA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C6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C6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2</cp:revision>
  <dcterms:created xsi:type="dcterms:W3CDTF">2024-08-23T10:01:00Z</dcterms:created>
  <dcterms:modified xsi:type="dcterms:W3CDTF">2024-08-25T18:10:00Z</dcterms:modified>
</cp:coreProperties>
</file>