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39" w:rsidRDefault="00AA3260" w:rsidP="00DF0639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محاضر</w:t>
      </w:r>
      <w:r>
        <w:rPr>
          <w:rFonts w:hint="cs"/>
          <w:b/>
          <w:bCs/>
          <w:sz w:val="28"/>
          <w:szCs w:val="28"/>
          <w:rtl/>
        </w:rPr>
        <w:t xml:space="preserve">ة </w:t>
      </w:r>
      <w:r w:rsidRPr="00AA3260">
        <w:rPr>
          <w:b/>
          <w:bCs/>
          <w:sz w:val="28"/>
          <w:szCs w:val="28"/>
          <w:rtl/>
        </w:rPr>
        <w:t>عن</w:t>
      </w:r>
      <w:r w:rsidR="00DF0639">
        <w:rPr>
          <w:rFonts w:hint="cs"/>
          <w:b/>
          <w:bCs/>
          <w:sz w:val="28"/>
          <w:szCs w:val="28"/>
          <w:rtl/>
        </w:rPr>
        <w:t xml:space="preserve"> تصنيف النباتات الصحراوية و</w:t>
      </w:r>
      <w:r w:rsidRPr="00AA3260">
        <w:rPr>
          <w:b/>
          <w:bCs/>
          <w:sz w:val="28"/>
          <w:szCs w:val="28"/>
          <w:rtl/>
        </w:rPr>
        <w:t>إكثار النباتات العصارية</w:t>
      </w:r>
    </w:p>
    <w:p w:rsidR="00DF0639" w:rsidRDefault="00DF0639" w:rsidP="00DF0639">
      <w:pPr>
        <w:bidi/>
        <w:rPr>
          <w:b/>
          <w:bCs/>
          <w:sz w:val="28"/>
          <w:szCs w:val="28"/>
          <w:rtl/>
        </w:rPr>
      </w:pPr>
    </w:p>
    <w:p w:rsidR="00DF0639" w:rsidRPr="00DF0639" w:rsidRDefault="00DF0639" w:rsidP="00DF0639">
      <w:p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تصنيف النباتات الصحراوية</w:t>
      </w:r>
    </w:p>
    <w:p w:rsidR="00DF0639" w:rsidRPr="00DF0639" w:rsidRDefault="00DF0639" w:rsidP="00DF0639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أولا/ </w:t>
      </w:r>
      <w:r w:rsidRPr="00DF0639">
        <w:rPr>
          <w:b/>
          <w:bCs/>
          <w:sz w:val="28"/>
          <w:szCs w:val="28"/>
          <w:rtl/>
        </w:rPr>
        <w:t>التصنيف وفقًا لنمط التكيف مع الجفاف</w:t>
      </w:r>
    </w:p>
    <w:p w:rsidR="00DF0639" w:rsidRPr="00DF0639" w:rsidRDefault="00DF0639" w:rsidP="00DF0639">
      <w:p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يمكن تصنيف النباتات الصحراوية إلى ثلاث مجموعات رئيسية بناءً على قدرتها على تحمل الجفاف</w:t>
      </w:r>
      <w:r w:rsidRPr="00DF0639">
        <w:rPr>
          <w:b/>
          <w:bCs/>
          <w:sz w:val="28"/>
          <w:szCs w:val="28"/>
        </w:rPr>
        <w:t>:</w:t>
      </w:r>
    </w:p>
    <w:p w:rsidR="00DF0639" w:rsidRPr="00DF0639" w:rsidRDefault="00DF0639" w:rsidP="00DF0639">
      <w:pPr>
        <w:numPr>
          <w:ilvl w:val="0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النباتات العصارية</w:t>
      </w:r>
      <w:r w:rsidRPr="00DF0639">
        <w:rPr>
          <w:b/>
          <w:bCs/>
          <w:sz w:val="28"/>
          <w:szCs w:val="28"/>
        </w:rPr>
        <w:t xml:space="preserve"> (Succulents):</w:t>
      </w:r>
    </w:p>
    <w:p w:rsidR="00DF0639" w:rsidRPr="00DF0639" w:rsidRDefault="00DF0639" w:rsidP="00DF0639">
      <w:pPr>
        <w:numPr>
          <w:ilvl w:val="1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 xml:space="preserve">تخزن المياه في أنسجتها (مثل الصبار </w:t>
      </w:r>
      <w:proofErr w:type="spellStart"/>
      <w:r w:rsidRPr="00DF0639">
        <w:rPr>
          <w:b/>
          <w:bCs/>
          <w:sz w:val="28"/>
          <w:szCs w:val="28"/>
          <w:rtl/>
        </w:rPr>
        <w:t>والأجاف</w:t>
      </w:r>
      <w:proofErr w:type="spellEnd"/>
      <w:r w:rsidRPr="00DF0639">
        <w:rPr>
          <w:b/>
          <w:bCs/>
          <w:sz w:val="28"/>
          <w:szCs w:val="28"/>
          <w:rtl/>
        </w:rPr>
        <w:t>)</w:t>
      </w:r>
      <w:r w:rsidRPr="00DF0639">
        <w:rPr>
          <w:b/>
          <w:bCs/>
          <w:sz w:val="28"/>
          <w:szCs w:val="28"/>
        </w:rPr>
        <w:t>.</w:t>
      </w:r>
    </w:p>
    <w:p w:rsidR="00DF0639" w:rsidRPr="00DF0639" w:rsidRDefault="00DF0639" w:rsidP="00DF0639">
      <w:pPr>
        <w:numPr>
          <w:ilvl w:val="1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تمتلك أوراقًا صغيرة أو معدلة إلى أشواك لتقليل التبخر</w:t>
      </w:r>
      <w:r w:rsidRPr="00DF0639">
        <w:rPr>
          <w:b/>
          <w:bCs/>
          <w:sz w:val="28"/>
          <w:szCs w:val="28"/>
        </w:rPr>
        <w:t>.</w:t>
      </w:r>
    </w:p>
    <w:p w:rsidR="00DF0639" w:rsidRPr="00DF0639" w:rsidRDefault="00DF0639" w:rsidP="00DF0639">
      <w:pPr>
        <w:numPr>
          <w:ilvl w:val="1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تحتوي على أنسجة سميكة وغنية بالماء</w:t>
      </w:r>
      <w:r w:rsidRPr="00DF0639">
        <w:rPr>
          <w:b/>
          <w:bCs/>
          <w:sz w:val="28"/>
          <w:szCs w:val="28"/>
        </w:rPr>
        <w:t>.</w:t>
      </w:r>
    </w:p>
    <w:p w:rsidR="00DF0639" w:rsidRPr="00DF0639" w:rsidRDefault="00DF0639" w:rsidP="00DF0639">
      <w:pPr>
        <w:numPr>
          <w:ilvl w:val="0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النباتات المتحملة للجفاف</w:t>
      </w:r>
      <w:r w:rsidRPr="00DF0639">
        <w:rPr>
          <w:b/>
          <w:bCs/>
          <w:sz w:val="28"/>
          <w:szCs w:val="28"/>
        </w:rPr>
        <w:t xml:space="preserve"> (Drought-tolerant plants):</w:t>
      </w:r>
    </w:p>
    <w:p w:rsidR="00DF0639" w:rsidRPr="00DF0639" w:rsidRDefault="00DF0639" w:rsidP="00DF0639">
      <w:pPr>
        <w:numPr>
          <w:ilvl w:val="1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تتحمل الجفاف عن طريق إسقاط الأوراق خلال فترات الجفاف</w:t>
      </w:r>
      <w:r w:rsidRPr="00DF0639">
        <w:rPr>
          <w:b/>
          <w:bCs/>
          <w:sz w:val="28"/>
          <w:szCs w:val="28"/>
        </w:rPr>
        <w:t>.</w:t>
      </w:r>
    </w:p>
    <w:p w:rsidR="00DF0639" w:rsidRPr="00DF0639" w:rsidRDefault="00DF0639" w:rsidP="00DF0639">
      <w:pPr>
        <w:numPr>
          <w:ilvl w:val="1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 xml:space="preserve">تمتلك جذورًا عميقة تصل إلى مصادر المياه الجوفية (مثل </w:t>
      </w:r>
      <w:proofErr w:type="spellStart"/>
      <w:r w:rsidRPr="00DF0639">
        <w:rPr>
          <w:b/>
          <w:bCs/>
          <w:sz w:val="28"/>
          <w:szCs w:val="28"/>
          <w:rtl/>
        </w:rPr>
        <w:t>الأكاسيا</w:t>
      </w:r>
      <w:proofErr w:type="spellEnd"/>
      <w:r w:rsidRPr="00DF0639">
        <w:rPr>
          <w:b/>
          <w:bCs/>
          <w:sz w:val="28"/>
          <w:szCs w:val="28"/>
          <w:rtl/>
        </w:rPr>
        <w:t>)</w:t>
      </w:r>
      <w:r w:rsidRPr="00DF0639">
        <w:rPr>
          <w:b/>
          <w:bCs/>
          <w:sz w:val="28"/>
          <w:szCs w:val="28"/>
        </w:rPr>
        <w:t>.</w:t>
      </w:r>
    </w:p>
    <w:p w:rsidR="00DF0639" w:rsidRPr="00DF0639" w:rsidRDefault="00DF0639" w:rsidP="00DF0639">
      <w:pPr>
        <w:numPr>
          <w:ilvl w:val="0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النباتات المتجنبة للجفاف</w:t>
      </w:r>
      <w:r w:rsidRPr="00DF0639">
        <w:rPr>
          <w:b/>
          <w:bCs/>
          <w:sz w:val="28"/>
          <w:szCs w:val="28"/>
        </w:rPr>
        <w:t xml:space="preserve"> (Drought-avoiding plants):</w:t>
      </w:r>
    </w:p>
    <w:p w:rsidR="00DF0639" w:rsidRPr="00DF0639" w:rsidRDefault="00DF0639" w:rsidP="00DF0639">
      <w:pPr>
        <w:numPr>
          <w:ilvl w:val="1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تعيش لفترة قصيرة خلال مواسم الأمطار ثم تكمل دورة حياتها بسرعة</w:t>
      </w:r>
      <w:r w:rsidRPr="00DF0639">
        <w:rPr>
          <w:b/>
          <w:bCs/>
          <w:sz w:val="28"/>
          <w:szCs w:val="28"/>
        </w:rPr>
        <w:t>.</w:t>
      </w:r>
    </w:p>
    <w:p w:rsidR="00DF0639" w:rsidRPr="00DF0639" w:rsidRDefault="00DF0639" w:rsidP="00DF0639">
      <w:pPr>
        <w:numPr>
          <w:ilvl w:val="1"/>
          <w:numId w:val="8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تشمل الحوليات الصحراوية التي تنبت وتنمو وتتكاثر خلال فترة قصيرة ثم تذبل عند الجفاف</w:t>
      </w:r>
      <w:r w:rsidRPr="00DF0639">
        <w:rPr>
          <w:b/>
          <w:bCs/>
          <w:sz w:val="28"/>
          <w:szCs w:val="28"/>
        </w:rPr>
        <w:t>.</w:t>
      </w:r>
    </w:p>
    <w:p w:rsidR="00DF0639" w:rsidRPr="00DF0639" w:rsidRDefault="00DF0639" w:rsidP="00DF0639">
      <w:pPr>
        <w:bidi/>
        <w:rPr>
          <w:b/>
          <w:bCs/>
          <w:sz w:val="28"/>
          <w:szCs w:val="28"/>
        </w:rPr>
      </w:pPr>
    </w:p>
    <w:p w:rsidR="00DF0639" w:rsidRPr="00DF0639" w:rsidRDefault="00DF0639" w:rsidP="00DF0639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ثانيا/</w:t>
      </w:r>
      <w:r w:rsidRPr="00DF0639">
        <w:rPr>
          <w:b/>
          <w:bCs/>
          <w:sz w:val="28"/>
          <w:szCs w:val="28"/>
        </w:rPr>
        <w:t xml:space="preserve"> </w:t>
      </w:r>
      <w:r w:rsidRPr="00DF0639">
        <w:rPr>
          <w:b/>
          <w:bCs/>
          <w:sz w:val="28"/>
          <w:szCs w:val="28"/>
          <w:rtl/>
        </w:rPr>
        <w:t>التصنيف وفقًا للبيئة التي تنمو فيها</w:t>
      </w:r>
    </w:p>
    <w:p w:rsidR="00DF0639" w:rsidRPr="00DF0639" w:rsidRDefault="00DF0639" w:rsidP="00DF0639">
      <w:pPr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نباتات الكثبان الرملية</w:t>
      </w:r>
      <w:r w:rsidRPr="00DF0639">
        <w:rPr>
          <w:b/>
          <w:bCs/>
          <w:sz w:val="28"/>
          <w:szCs w:val="28"/>
        </w:rPr>
        <w:t xml:space="preserve">: </w:t>
      </w:r>
      <w:r w:rsidRPr="00DF0639">
        <w:rPr>
          <w:b/>
          <w:bCs/>
          <w:sz w:val="28"/>
          <w:szCs w:val="28"/>
          <w:rtl/>
        </w:rPr>
        <w:t>مثل الحلفاء والرمث، التي تمتلك جذورًا طويلة لتثبيت الرمال والحصول على المياه العميقة</w:t>
      </w:r>
      <w:r w:rsidRPr="00DF0639">
        <w:rPr>
          <w:b/>
          <w:bCs/>
          <w:sz w:val="28"/>
          <w:szCs w:val="28"/>
        </w:rPr>
        <w:t>.</w:t>
      </w:r>
    </w:p>
    <w:p w:rsidR="00DF0639" w:rsidRPr="00DF0639" w:rsidRDefault="00DF0639" w:rsidP="00DF0639">
      <w:pPr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>نباتات الأودية والمناطق المنخفضة</w:t>
      </w:r>
      <w:r w:rsidRPr="00DF0639">
        <w:rPr>
          <w:b/>
          <w:bCs/>
          <w:sz w:val="28"/>
          <w:szCs w:val="28"/>
        </w:rPr>
        <w:t xml:space="preserve">: </w:t>
      </w:r>
      <w:r w:rsidRPr="00DF0639">
        <w:rPr>
          <w:b/>
          <w:bCs/>
          <w:sz w:val="28"/>
          <w:szCs w:val="28"/>
          <w:rtl/>
        </w:rPr>
        <w:t>مثل الطلح، التي تعتمد على المياه المتجمعة في الوديان</w:t>
      </w:r>
      <w:r w:rsidRPr="00DF0639">
        <w:rPr>
          <w:b/>
          <w:bCs/>
          <w:sz w:val="28"/>
          <w:szCs w:val="28"/>
        </w:rPr>
        <w:t>.</w:t>
      </w:r>
    </w:p>
    <w:p w:rsidR="00DF0639" w:rsidRDefault="00DF0639" w:rsidP="00DF0639">
      <w:pPr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DF0639">
        <w:rPr>
          <w:b/>
          <w:bCs/>
          <w:sz w:val="28"/>
          <w:szCs w:val="28"/>
          <w:rtl/>
        </w:rPr>
        <w:t xml:space="preserve">نباتات الصخور </w:t>
      </w:r>
      <w:proofErr w:type="gramStart"/>
      <w:r w:rsidRPr="00DF0639">
        <w:rPr>
          <w:b/>
          <w:bCs/>
          <w:sz w:val="28"/>
          <w:szCs w:val="28"/>
          <w:rtl/>
        </w:rPr>
        <w:t>والصحارى</w:t>
      </w:r>
      <w:proofErr w:type="gramEnd"/>
      <w:r w:rsidRPr="00DF0639">
        <w:rPr>
          <w:b/>
          <w:bCs/>
          <w:sz w:val="28"/>
          <w:szCs w:val="28"/>
          <w:rtl/>
        </w:rPr>
        <w:t xml:space="preserve"> الجبلية</w:t>
      </w:r>
      <w:r w:rsidRPr="00DF0639">
        <w:rPr>
          <w:b/>
          <w:bCs/>
          <w:sz w:val="28"/>
          <w:szCs w:val="28"/>
        </w:rPr>
        <w:t xml:space="preserve">: </w:t>
      </w:r>
      <w:r w:rsidRPr="00DF0639">
        <w:rPr>
          <w:b/>
          <w:bCs/>
          <w:sz w:val="28"/>
          <w:szCs w:val="28"/>
          <w:rtl/>
        </w:rPr>
        <w:t xml:space="preserve">مثل </w:t>
      </w:r>
      <w:proofErr w:type="spellStart"/>
      <w:r w:rsidRPr="00DF0639">
        <w:rPr>
          <w:b/>
          <w:bCs/>
          <w:sz w:val="28"/>
          <w:szCs w:val="28"/>
          <w:rtl/>
        </w:rPr>
        <w:t>الديدون</w:t>
      </w:r>
      <w:proofErr w:type="spellEnd"/>
      <w:r w:rsidRPr="00DF0639">
        <w:rPr>
          <w:b/>
          <w:bCs/>
          <w:sz w:val="28"/>
          <w:szCs w:val="28"/>
          <w:rtl/>
        </w:rPr>
        <w:t xml:space="preserve"> والشيح، التي تعيش بين الصخور وتتحمل التغيرات المناخية</w:t>
      </w:r>
      <w:r w:rsidRPr="00DF0639">
        <w:rPr>
          <w:b/>
          <w:bCs/>
          <w:sz w:val="28"/>
          <w:szCs w:val="28"/>
        </w:rPr>
        <w:t>.</w:t>
      </w:r>
    </w:p>
    <w:p w:rsidR="00DF0639" w:rsidRDefault="00DF0639" w:rsidP="00DF0639">
      <w:pPr>
        <w:bidi/>
        <w:rPr>
          <w:b/>
          <w:bCs/>
          <w:sz w:val="28"/>
          <w:szCs w:val="28"/>
          <w:rtl/>
        </w:rPr>
      </w:pPr>
    </w:p>
    <w:p w:rsidR="00DF0639" w:rsidRDefault="00DF0639" w:rsidP="00DF0639">
      <w:pPr>
        <w:bidi/>
        <w:rPr>
          <w:b/>
          <w:bCs/>
          <w:sz w:val="28"/>
          <w:szCs w:val="28"/>
          <w:rtl/>
        </w:rPr>
      </w:pPr>
    </w:p>
    <w:p w:rsidR="00DF0639" w:rsidRPr="00DF0639" w:rsidRDefault="00DF0639" w:rsidP="00DF0639">
      <w:pPr>
        <w:bidi/>
        <w:rPr>
          <w:b/>
          <w:bCs/>
          <w:sz w:val="28"/>
          <w:szCs w:val="28"/>
        </w:rPr>
      </w:pPr>
    </w:p>
    <w:p w:rsidR="00DF0639" w:rsidRPr="00DF0639" w:rsidRDefault="00DF0639" w:rsidP="00DF0639">
      <w:p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lastRenderedPageBreak/>
        <w:t>إكثار النباتات العصارية</w:t>
      </w:r>
    </w:p>
    <w:p w:rsidR="00AA3260" w:rsidRPr="00AA3260" w:rsidRDefault="00AA3260" w:rsidP="00AA3260">
      <w:p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مقدمة</w:t>
      </w:r>
    </w:p>
    <w:p w:rsidR="00AA3260" w:rsidRPr="00AA3260" w:rsidRDefault="00AA3260" w:rsidP="00AA3260">
      <w:p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 xml:space="preserve">النباتات العصارية هي مجموعة من النباتات التي تمتلك أنسجة متخصصة لتخزين المياه، مما يساعدها على البقاء في البيئات الجافة والقاحلة. تتنوع طرق إكثار هذه النباتات بين الإكثار الجنسي (بالبذور) والإكثار </w:t>
      </w:r>
      <w:proofErr w:type="spellStart"/>
      <w:r w:rsidRPr="00AA3260">
        <w:rPr>
          <w:b/>
          <w:bCs/>
          <w:sz w:val="28"/>
          <w:szCs w:val="28"/>
          <w:rtl/>
        </w:rPr>
        <w:t>اللاجنسي</w:t>
      </w:r>
      <w:proofErr w:type="spellEnd"/>
      <w:r w:rsidRPr="00AA3260">
        <w:rPr>
          <w:b/>
          <w:bCs/>
          <w:sz w:val="28"/>
          <w:szCs w:val="28"/>
          <w:rtl/>
        </w:rPr>
        <w:t xml:space="preserve"> (بالعقل والأوراق والخلفات والتطعيم)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bidi/>
        <w:rPr>
          <w:b/>
          <w:bCs/>
          <w:sz w:val="28"/>
          <w:szCs w:val="28"/>
        </w:rPr>
      </w:pPr>
    </w:p>
    <w:p w:rsidR="00AA3260" w:rsidRPr="00AA3260" w:rsidRDefault="00AA3260" w:rsidP="00AA3260">
      <w:p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أهمية إكثار النباتات العصارية</w:t>
      </w:r>
    </w:p>
    <w:p w:rsidR="00AA3260" w:rsidRPr="00AA3260" w:rsidRDefault="00AA3260" w:rsidP="00AA3260">
      <w:pPr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المحافظة على الأنواع</w:t>
      </w:r>
      <w:r w:rsidRPr="00AA3260">
        <w:rPr>
          <w:b/>
          <w:bCs/>
          <w:sz w:val="28"/>
          <w:szCs w:val="28"/>
        </w:rPr>
        <w:t xml:space="preserve">: </w:t>
      </w:r>
      <w:r w:rsidRPr="00AA3260">
        <w:rPr>
          <w:b/>
          <w:bCs/>
          <w:sz w:val="28"/>
          <w:szCs w:val="28"/>
          <w:rtl/>
        </w:rPr>
        <w:t>بعض النباتات العصارية نادرة وتحتاج إلى الإكثار للحفاظ عليها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تحسين الإنتاج التجاري</w:t>
      </w:r>
      <w:r w:rsidRPr="00AA3260">
        <w:rPr>
          <w:b/>
          <w:bCs/>
          <w:sz w:val="28"/>
          <w:szCs w:val="28"/>
        </w:rPr>
        <w:t xml:space="preserve">: </w:t>
      </w:r>
      <w:r w:rsidRPr="00AA3260">
        <w:rPr>
          <w:b/>
          <w:bCs/>
          <w:sz w:val="28"/>
          <w:szCs w:val="28"/>
          <w:rtl/>
        </w:rPr>
        <w:t xml:space="preserve">تستخدم </w:t>
      </w:r>
      <w:proofErr w:type="spellStart"/>
      <w:r w:rsidRPr="00AA3260">
        <w:rPr>
          <w:b/>
          <w:bCs/>
          <w:sz w:val="28"/>
          <w:szCs w:val="28"/>
          <w:rtl/>
        </w:rPr>
        <w:t>العصاريات</w:t>
      </w:r>
      <w:proofErr w:type="spellEnd"/>
      <w:r w:rsidRPr="00AA3260">
        <w:rPr>
          <w:b/>
          <w:bCs/>
          <w:sz w:val="28"/>
          <w:szCs w:val="28"/>
          <w:rtl/>
        </w:rPr>
        <w:t xml:space="preserve"> في الزينة والمناظر الطبيعية، مما يجعل إكثارها مهماً لزيادة الإنتاج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التكيف مع الظروف البيئية</w:t>
      </w:r>
      <w:r w:rsidRPr="00AA3260">
        <w:rPr>
          <w:b/>
          <w:bCs/>
          <w:sz w:val="28"/>
          <w:szCs w:val="28"/>
        </w:rPr>
        <w:t xml:space="preserve">: </w:t>
      </w:r>
      <w:r w:rsidRPr="00AA3260">
        <w:rPr>
          <w:b/>
          <w:bCs/>
          <w:sz w:val="28"/>
          <w:szCs w:val="28"/>
          <w:rtl/>
        </w:rPr>
        <w:t>يسمح الإكثار باختيار النباتات الأكثر مقاومة للجفاف والتغيرات المناخية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bidi/>
        <w:rPr>
          <w:b/>
          <w:bCs/>
          <w:sz w:val="28"/>
          <w:szCs w:val="28"/>
        </w:rPr>
      </w:pPr>
    </w:p>
    <w:p w:rsidR="00AA3260" w:rsidRPr="00AA3260" w:rsidRDefault="00AA3260" w:rsidP="00AA3260">
      <w:p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طرق إكثار النباتات العصارية</w:t>
      </w:r>
    </w:p>
    <w:p w:rsidR="00AA3260" w:rsidRPr="00AA3260" w:rsidRDefault="00DD3B89" w:rsidP="00AA3260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1-</w:t>
      </w:r>
      <w:bookmarkStart w:id="0" w:name="_GoBack"/>
      <w:bookmarkEnd w:id="0"/>
      <w:r w:rsidR="00AA3260" w:rsidRPr="00AA3260">
        <w:rPr>
          <w:b/>
          <w:bCs/>
          <w:sz w:val="28"/>
          <w:szCs w:val="28"/>
        </w:rPr>
        <w:t xml:space="preserve"> </w:t>
      </w:r>
      <w:r w:rsidR="00AA3260" w:rsidRPr="00AA3260">
        <w:rPr>
          <w:b/>
          <w:bCs/>
          <w:sz w:val="28"/>
          <w:szCs w:val="28"/>
          <w:rtl/>
        </w:rPr>
        <w:t>الإكثار بالبذور</w:t>
      </w:r>
    </w:p>
    <w:p w:rsidR="00AA3260" w:rsidRPr="00AA3260" w:rsidRDefault="00AA3260" w:rsidP="00AA3260">
      <w:pPr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يتم عن طريق زراعة البذور في تربة خفيفة جيدة التصريف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تحتاج البذور إلى رطوبة معتدلة ودرجة حرارة مناسبة للإنبات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هذه الطريقة بطيئة ولكنها تستخدم لإنتاج نباتات جديدة متنوعة جينياً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DF0639" w:rsidP="00AA3260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2- </w:t>
      </w:r>
      <w:r w:rsidR="00AA3260" w:rsidRPr="00AA3260">
        <w:rPr>
          <w:b/>
          <w:bCs/>
          <w:sz w:val="28"/>
          <w:szCs w:val="28"/>
          <w:rtl/>
        </w:rPr>
        <w:t>الإكثار بالعقل</w:t>
      </w:r>
    </w:p>
    <w:p w:rsidR="00AA3260" w:rsidRPr="00AA3260" w:rsidRDefault="00AA3260" w:rsidP="00AA3260">
      <w:pPr>
        <w:numPr>
          <w:ilvl w:val="0"/>
          <w:numId w:val="3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يتم قطع جزء من الساق أو الورقة وتركه ليجف قبل زراعته في التربة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3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 xml:space="preserve">من أكثر الطرق شيوعاً لإكثار الصباريات </w:t>
      </w:r>
      <w:proofErr w:type="spellStart"/>
      <w:r w:rsidRPr="00AA3260">
        <w:rPr>
          <w:b/>
          <w:bCs/>
          <w:sz w:val="28"/>
          <w:szCs w:val="28"/>
          <w:rtl/>
        </w:rPr>
        <w:t>والعصاريات</w:t>
      </w:r>
      <w:proofErr w:type="spellEnd"/>
      <w:r w:rsidRPr="00AA3260">
        <w:rPr>
          <w:b/>
          <w:bCs/>
          <w:sz w:val="28"/>
          <w:szCs w:val="28"/>
          <w:rtl/>
        </w:rPr>
        <w:t xml:space="preserve"> مثل </w:t>
      </w:r>
      <w:proofErr w:type="spellStart"/>
      <w:r w:rsidRPr="00AA3260">
        <w:rPr>
          <w:b/>
          <w:bCs/>
          <w:sz w:val="28"/>
          <w:szCs w:val="28"/>
          <w:rtl/>
        </w:rPr>
        <w:t>الألوفيرا</w:t>
      </w:r>
      <w:proofErr w:type="spellEnd"/>
      <w:r w:rsidRPr="00AA3260">
        <w:rPr>
          <w:b/>
          <w:bCs/>
          <w:sz w:val="28"/>
          <w:szCs w:val="28"/>
          <w:rtl/>
        </w:rPr>
        <w:t xml:space="preserve"> </w:t>
      </w:r>
      <w:proofErr w:type="spellStart"/>
      <w:r w:rsidRPr="00AA3260">
        <w:rPr>
          <w:b/>
          <w:bCs/>
          <w:sz w:val="28"/>
          <w:szCs w:val="28"/>
          <w:rtl/>
        </w:rPr>
        <w:t>والأجاف</w:t>
      </w:r>
      <w:proofErr w:type="spellEnd"/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3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يجب توفير بيئة دافئة ورطوبة مناسبة لضمان التجذير الناجح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DF0639" w:rsidP="00DF0639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3-</w:t>
      </w:r>
      <w:r w:rsidR="00AA3260" w:rsidRPr="00AA3260">
        <w:rPr>
          <w:b/>
          <w:bCs/>
          <w:sz w:val="28"/>
          <w:szCs w:val="28"/>
        </w:rPr>
        <w:t xml:space="preserve"> </w:t>
      </w:r>
      <w:r w:rsidR="00AA3260" w:rsidRPr="00AA3260">
        <w:rPr>
          <w:b/>
          <w:bCs/>
          <w:sz w:val="28"/>
          <w:szCs w:val="28"/>
          <w:rtl/>
        </w:rPr>
        <w:t>الإكثار بالأوراق</w:t>
      </w:r>
    </w:p>
    <w:p w:rsidR="00AA3260" w:rsidRPr="00AA3260" w:rsidRDefault="00AA3260" w:rsidP="00AA3260">
      <w:pPr>
        <w:numPr>
          <w:ilvl w:val="0"/>
          <w:numId w:val="4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 xml:space="preserve">بعض </w:t>
      </w:r>
      <w:proofErr w:type="spellStart"/>
      <w:proofErr w:type="gramStart"/>
      <w:r w:rsidRPr="00AA3260">
        <w:rPr>
          <w:b/>
          <w:bCs/>
          <w:sz w:val="28"/>
          <w:szCs w:val="28"/>
          <w:rtl/>
        </w:rPr>
        <w:t>العصاريات</w:t>
      </w:r>
      <w:proofErr w:type="spellEnd"/>
      <w:r w:rsidR="00340AA1">
        <w:rPr>
          <w:rFonts w:hint="cs"/>
          <w:b/>
          <w:bCs/>
          <w:sz w:val="28"/>
          <w:szCs w:val="28"/>
          <w:rtl/>
        </w:rPr>
        <w:t xml:space="preserve"> </w:t>
      </w:r>
      <w:r w:rsidRPr="00AA3260">
        <w:rPr>
          <w:b/>
          <w:bCs/>
          <w:sz w:val="28"/>
          <w:szCs w:val="28"/>
          <w:rtl/>
        </w:rPr>
        <w:t>،</w:t>
      </w:r>
      <w:proofErr w:type="gramEnd"/>
      <w:r w:rsidRPr="00AA3260">
        <w:rPr>
          <w:b/>
          <w:bCs/>
          <w:sz w:val="28"/>
          <w:szCs w:val="28"/>
          <w:rtl/>
        </w:rPr>
        <w:t xml:space="preserve"> مثل "</w:t>
      </w:r>
      <w:r w:rsidR="00340AA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AA3260">
        <w:rPr>
          <w:b/>
          <w:bCs/>
          <w:sz w:val="28"/>
          <w:szCs w:val="28"/>
          <w:rtl/>
        </w:rPr>
        <w:t>السنسيفيريا</w:t>
      </w:r>
      <w:proofErr w:type="spellEnd"/>
      <w:r w:rsidR="00340AA1">
        <w:rPr>
          <w:rFonts w:hint="cs"/>
          <w:b/>
          <w:bCs/>
          <w:sz w:val="28"/>
          <w:szCs w:val="28"/>
          <w:rtl/>
        </w:rPr>
        <w:t xml:space="preserve"> </w:t>
      </w:r>
      <w:r w:rsidRPr="00AA3260">
        <w:rPr>
          <w:b/>
          <w:bCs/>
          <w:sz w:val="28"/>
          <w:szCs w:val="28"/>
          <w:rtl/>
        </w:rPr>
        <w:t>"</w:t>
      </w:r>
      <w:r w:rsidR="00340AA1">
        <w:rPr>
          <w:rFonts w:hint="cs"/>
          <w:b/>
          <w:bCs/>
          <w:sz w:val="28"/>
          <w:szCs w:val="28"/>
          <w:rtl/>
        </w:rPr>
        <w:t xml:space="preserve"> ( جلد النمر)</w:t>
      </w:r>
      <w:r w:rsidRPr="00AA3260">
        <w:rPr>
          <w:b/>
          <w:bCs/>
          <w:sz w:val="28"/>
          <w:szCs w:val="28"/>
          <w:rtl/>
        </w:rPr>
        <w:t xml:space="preserve"> و"</w:t>
      </w:r>
      <w:r w:rsidR="00340AA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AA3260">
        <w:rPr>
          <w:b/>
          <w:bCs/>
          <w:sz w:val="28"/>
          <w:szCs w:val="28"/>
          <w:rtl/>
        </w:rPr>
        <w:t>الإشفيريا</w:t>
      </w:r>
      <w:proofErr w:type="spellEnd"/>
      <w:r w:rsidR="00340AA1">
        <w:rPr>
          <w:rFonts w:hint="cs"/>
          <w:b/>
          <w:bCs/>
          <w:sz w:val="28"/>
          <w:szCs w:val="28"/>
          <w:rtl/>
        </w:rPr>
        <w:t xml:space="preserve"> </w:t>
      </w:r>
      <w:r w:rsidRPr="00AA3260">
        <w:rPr>
          <w:b/>
          <w:bCs/>
          <w:sz w:val="28"/>
          <w:szCs w:val="28"/>
          <w:rtl/>
        </w:rPr>
        <w:t>"، يمكن إكثارها بأخذ ورقة صحية وزراعتها في التربة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4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تحتاج الأوراق إلى عدة أسابيع لتكوين الجذور ونمو نبات جديد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DF0639" w:rsidP="00686447">
      <w:pPr>
        <w:tabs>
          <w:tab w:val="left" w:pos="3072"/>
        </w:tabs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4- </w:t>
      </w:r>
      <w:r w:rsidR="00AA3260" w:rsidRPr="00AA3260">
        <w:rPr>
          <w:b/>
          <w:bCs/>
          <w:sz w:val="28"/>
          <w:szCs w:val="28"/>
          <w:rtl/>
        </w:rPr>
        <w:t>الإكثار بالخلفات (الفسائل)</w:t>
      </w:r>
      <w:r w:rsidR="00686447">
        <w:rPr>
          <w:b/>
          <w:bCs/>
          <w:sz w:val="28"/>
          <w:szCs w:val="28"/>
          <w:rtl/>
        </w:rPr>
        <w:tab/>
      </w:r>
    </w:p>
    <w:p w:rsidR="00AA3260" w:rsidRPr="00AA3260" w:rsidRDefault="00AA3260" w:rsidP="00AA3260">
      <w:pPr>
        <w:numPr>
          <w:ilvl w:val="0"/>
          <w:numId w:val="5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 xml:space="preserve">العديد من النباتات العصارية تنتج خلفات صغيرة بجوار النبات الأم، مثل </w:t>
      </w:r>
      <w:proofErr w:type="spellStart"/>
      <w:r w:rsidRPr="00AA3260">
        <w:rPr>
          <w:b/>
          <w:bCs/>
          <w:sz w:val="28"/>
          <w:szCs w:val="28"/>
          <w:rtl/>
        </w:rPr>
        <w:t>الألوفيرا</w:t>
      </w:r>
      <w:proofErr w:type="spellEnd"/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5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يتم فصل الخلفة وزراعتها في تربة جديدة بعد التأكد من وجود جذور كافية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DF0639" w:rsidP="00AA3260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 w:rsidR="00AA3260" w:rsidRPr="00AA3260">
        <w:rPr>
          <w:b/>
          <w:bCs/>
          <w:sz w:val="28"/>
          <w:szCs w:val="28"/>
          <w:rtl/>
        </w:rPr>
        <w:t>الإكثار بالتطعيم</w:t>
      </w:r>
    </w:p>
    <w:p w:rsidR="00AA3260" w:rsidRPr="00AA3260" w:rsidRDefault="00AA3260" w:rsidP="00AA3260">
      <w:pPr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 xml:space="preserve">تستخدم هذه الطريقة لدمج نوعين من </w:t>
      </w:r>
      <w:proofErr w:type="spellStart"/>
      <w:r w:rsidRPr="00AA3260">
        <w:rPr>
          <w:b/>
          <w:bCs/>
          <w:sz w:val="28"/>
          <w:szCs w:val="28"/>
          <w:rtl/>
        </w:rPr>
        <w:t>العصاريات</w:t>
      </w:r>
      <w:proofErr w:type="spellEnd"/>
      <w:r w:rsidRPr="00AA3260">
        <w:rPr>
          <w:b/>
          <w:bCs/>
          <w:sz w:val="28"/>
          <w:szCs w:val="28"/>
          <w:rtl/>
        </w:rPr>
        <w:t>، مثل تطعيم الصبار الملون على قاعدة خضراء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تتطلب هذه الطريقة مهارة خاصة، لكنها تساعد في تحسين قوة النبات وتحمله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bidi/>
        <w:rPr>
          <w:b/>
          <w:bCs/>
          <w:sz w:val="28"/>
          <w:szCs w:val="28"/>
        </w:rPr>
      </w:pPr>
    </w:p>
    <w:p w:rsidR="00AA3260" w:rsidRPr="00AA3260" w:rsidRDefault="00AA3260" w:rsidP="00AA3260">
      <w:p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العوامل المؤثرة في نجاح الإكثار</w:t>
      </w:r>
    </w:p>
    <w:p w:rsidR="00AA3260" w:rsidRPr="00AA3260" w:rsidRDefault="00AA3260" w:rsidP="00AA3260">
      <w:pPr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اختيار تربة مناسبة</w:t>
      </w:r>
      <w:r w:rsidRPr="00AA3260">
        <w:rPr>
          <w:b/>
          <w:bCs/>
          <w:sz w:val="28"/>
          <w:szCs w:val="28"/>
        </w:rPr>
        <w:t xml:space="preserve">: </w:t>
      </w:r>
      <w:r w:rsidRPr="00AA3260">
        <w:rPr>
          <w:b/>
          <w:bCs/>
          <w:sz w:val="28"/>
          <w:szCs w:val="28"/>
          <w:rtl/>
        </w:rPr>
        <w:t xml:space="preserve">يفضل استخدام تربة جيدة التصريف، مثل خليط الرمل </w:t>
      </w:r>
      <w:proofErr w:type="spellStart"/>
      <w:r w:rsidRPr="00AA3260">
        <w:rPr>
          <w:b/>
          <w:bCs/>
          <w:sz w:val="28"/>
          <w:szCs w:val="28"/>
          <w:rtl/>
        </w:rPr>
        <w:t>والبيرلايت</w:t>
      </w:r>
      <w:proofErr w:type="spellEnd"/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الري المعتدل</w:t>
      </w:r>
      <w:r w:rsidRPr="00AA3260">
        <w:rPr>
          <w:b/>
          <w:bCs/>
          <w:sz w:val="28"/>
          <w:szCs w:val="28"/>
        </w:rPr>
        <w:t xml:space="preserve">: </w:t>
      </w:r>
      <w:proofErr w:type="spellStart"/>
      <w:r w:rsidRPr="00AA3260">
        <w:rPr>
          <w:b/>
          <w:bCs/>
          <w:sz w:val="28"/>
          <w:szCs w:val="28"/>
          <w:rtl/>
        </w:rPr>
        <w:t>العصاريات</w:t>
      </w:r>
      <w:proofErr w:type="spellEnd"/>
      <w:r w:rsidRPr="00AA3260">
        <w:rPr>
          <w:b/>
          <w:bCs/>
          <w:sz w:val="28"/>
          <w:szCs w:val="28"/>
          <w:rtl/>
        </w:rPr>
        <w:t xml:space="preserve"> لا تتحمل التربة المشبعة بالمياه، لذا يجب تجنب الإفراط في الري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الضوء والحرارة</w:t>
      </w:r>
      <w:r w:rsidRPr="00AA3260">
        <w:rPr>
          <w:b/>
          <w:bCs/>
          <w:sz w:val="28"/>
          <w:szCs w:val="28"/>
        </w:rPr>
        <w:t xml:space="preserve">: </w:t>
      </w:r>
      <w:r w:rsidRPr="00AA3260">
        <w:rPr>
          <w:b/>
          <w:bCs/>
          <w:sz w:val="28"/>
          <w:szCs w:val="28"/>
          <w:rtl/>
        </w:rPr>
        <w:t>تحتاج إلى ضوء ساطع غير مباشر ودرجات حرارة معتدلة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AA3260">
        <w:rPr>
          <w:b/>
          <w:bCs/>
          <w:sz w:val="28"/>
          <w:szCs w:val="28"/>
          <w:rtl/>
        </w:rPr>
        <w:t>التعقيم والحماية من الأمراض</w:t>
      </w:r>
      <w:r w:rsidRPr="00AA3260">
        <w:rPr>
          <w:b/>
          <w:bCs/>
          <w:sz w:val="28"/>
          <w:szCs w:val="28"/>
        </w:rPr>
        <w:t xml:space="preserve">: </w:t>
      </w:r>
      <w:r w:rsidRPr="00AA3260">
        <w:rPr>
          <w:b/>
          <w:bCs/>
          <w:sz w:val="28"/>
          <w:szCs w:val="28"/>
          <w:rtl/>
        </w:rPr>
        <w:t>استخدام أدوات معقمة والتأكد من عدم وجود فطريات أو آفات</w:t>
      </w:r>
      <w:r w:rsidRPr="00AA3260">
        <w:rPr>
          <w:b/>
          <w:bCs/>
          <w:sz w:val="28"/>
          <w:szCs w:val="28"/>
        </w:rPr>
        <w:t>.</w:t>
      </w:r>
    </w:p>
    <w:p w:rsidR="00AA3260" w:rsidRPr="00AA3260" w:rsidRDefault="00AA3260" w:rsidP="00AA3260">
      <w:pPr>
        <w:bidi/>
        <w:rPr>
          <w:b/>
          <w:bCs/>
          <w:sz w:val="28"/>
          <w:szCs w:val="28"/>
        </w:rPr>
      </w:pPr>
    </w:p>
    <w:p w:rsidR="00AA3260" w:rsidRDefault="00AA3260" w:rsidP="00AA3260">
      <w:pPr>
        <w:bidi/>
        <w:rPr>
          <w:b/>
          <w:bCs/>
          <w:sz w:val="28"/>
          <w:szCs w:val="28"/>
          <w:rtl/>
        </w:rPr>
      </w:pPr>
      <w:r w:rsidRPr="00AA3260">
        <w:rPr>
          <w:b/>
          <w:bCs/>
          <w:sz w:val="28"/>
          <w:szCs w:val="28"/>
          <w:rtl/>
        </w:rPr>
        <w:t>إكثار النباتات العصارية عملية سهلة ولكنها تتطلب العناية بالتربة والري والضوء لضمان نجاحها. يمكن للهواة والمزارعين الاستفادة من طرق الإكثار المختلفة لنشر هذه النباتات الجميلة وتحقيق فوائد بيئية واقتصادية</w:t>
      </w:r>
      <w:r w:rsidRPr="00AA3260">
        <w:rPr>
          <w:b/>
          <w:bCs/>
          <w:sz w:val="28"/>
          <w:szCs w:val="28"/>
        </w:rPr>
        <w:t>.</w:t>
      </w:r>
    </w:p>
    <w:p w:rsidR="00DF0639" w:rsidRDefault="00DF0639" w:rsidP="00DF0639">
      <w:pPr>
        <w:bidi/>
        <w:rPr>
          <w:b/>
          <w:bCs/>
          <w:sz w:val="28"/>
          <w:szCs w:val="28"/>
          <w:rtl/>
        </w:rPr>
      </w:pPr>
    </w:p>
    <w:p w:rsidR="00DF0639" w:rsidRPr="00DF0639" w:rsidRDefault="00DF0639" w:rsidP="00DF0639">
      <w:pPr>
        <w:bidi/>
        <w:rPr>
          <w:b/>
          <w:bCs/>
          <w:sz w:val="28"/>
          <w:szCs w:val="28"/>
          <w:rtl/>
        </w:rPr>
      </w:pPr>
    </w:p>
    <w:p w:rsidR="00340AA1" w:rsidRDefault="00340AA1" w:rsidP="00340AA1">
      <w:pPr>
        <w:bidi/>
        <w:rPr>
          <w:b/>
          <w:bCs/>
          <w:sz w:val="28"/>
          <w:szCs w:val="28"/>
          <w:rtl/>
        </w:rPr>
      </w:pPr>
    </w:p>
    <w:p w:rsidR="00340AA1" w:rsidRDefault="00340AA1" w:rsidP="00340AA1">
      <w:pPr>
        <w:bidi/>
        <w:rPr>
          <w:b/>
          <w:bCs/>
          <w:sz w:val="28"/>
          <w:szCs w:val="28"/>
          <w:rtl/>
        </w:rPr>
      </w:pPr>
    </w:p>
    <w:p w:rsidR="00340AA1" w:rsidRPr="00AA3260" w:rsidRDefault="00340AA1" w:rsidP="00340AA1">
      <w:pPr>
        <w:bidi/>
        <w:rPr>
          <w:b/>
          <w:bCs/>
          <w:sz w:val="28"/>
          <w:szCs w:val="28"/>
        </w:rPr>
      </w:pPr>
    </w:p>
    <w:p w:rsidR="005B017F" w:rsidRDefault="005B017F" w:rsidP="00AA3260">
      <w:pPr>
        <w:bidi/>
        <w:rPr>
          <w:b/>
          <w:bCs/>
          <w:sz w:val="28"/>
          <w:szCs w:val="28"/>
          <w:rtl/>
        </w:rPr>
      </w:pPr>
    </w:p>
    <w:p w:rsidR="00340AA1" w:rsidRDefault="00340AA1" w:rsidP="00340AA1">
      <w:pPr>
        <w:bidi/>
      </w:pPr>
    </w:p>
    <w:sectPr w:rsidR="00340AA1" w:rsidSect="00AA326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B4" w:rsidRDefault="001C73B4" w:rsidP="00AA3260">
      <w:pPr>
        <w:spacing w:after="0" w:line="240" w:lineRule="auto"/>
      </w:pPr>
      <w:r>
        <w:separator/>
      </w:r>
    </w:p>
  </w:endnote>
  <w:endnote w:type="continuationSeparator" w:id="0">
    <w:p w:rsidR="001C73B4" w:rsidRDefault="001C73B4" w:rsidP="00AA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B4" w:rsidRDefault="001C73B4" w:rsidP="00AA3260">
      <w:pPr>
        <w:spacing w:after="0" w:line="240" w:lineRule="auto"/>
      </w:pPr>
      <w:r>
        <w:separator/>
      </w:r>
    </w:p>
  </w:footnote>
  <w:footnote w:type="continuationSeparator" w:id="0">
    <w:p w:rsidR="001C73B4" w:rsidRDefault="001C73B4" w:rsidP="00AA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60" w:rsidRDefault="00AA32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-579120</wp:posOffset>
              </wp:positionH>
              <wp:positionV relativeFrom="paragraph">
                <wp:posOffset>-7620</wp:posOffset>
              </wp:positionV>
              <wp:extent cx="2080260" cy="6629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026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A3260" w:rsidRDefault="00AA3260" w:rsidP="00AA3260">
                          <w:pPr>
                            <w:pStyle w:val="Header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rtl/>
                              <w:lang w:bidi="ar-IQ"/>
                            </w:rPr>
                          </w:pPr>
                          <w:proofErr w:type="spellStart"/>
                          <w:r w:rsidRPr="00820975">
                            <w:rPr>
                              <w:rFonts w:asciiTheme="majorHAnsi" w:hAnsiTheme="majorHAnsi" w:cstheme="majorHAnsi"/>
                              <w:b/>
                              <w:bCs/>
                              <w:rtl/>
                              <w:lang w:bidi="ar-IQ"/>
                            </w:rPr>
                            <w:t>م.م</w:t>
                          </w:r>
                          <w:proofErr w:type="spellEnd"/>
                          <w:r w:rsidRPr="00820975">
                            <w:rPr>
                              <w:rFonts w:asciiTheme="majorHAnsi" w:hAnsiTheme="majorHAnsi" w:cstheme="majorHAnsi"/>
                              <w:b/>
                              <w:bCs/>
                              <w:rtl/>
                              <w:lang w:bidi="ar-IQ"/>
                            </w:rPr>
                            <w:t xml:space="preserve"> </w:t>
                          </w:r>
                          <w:proofErr w:type="gramStart"/>
                          <w:r w:rsidRPr="00820975">
                            <w:rPr>
                              <w:rFonts w:asciiTheme="majorHAnsi" w:hAnsiTheme="majorHAnsi" w:cstheme="majorHAnsi"/>
                              <w:b/>
                              <w:bCs/>
                              <w:rtl/>
                              <w:lang w:bidi="ar-IQ"/>
                            </w:rPr>
                            <w:t>عبدالله</w:t>
                          </w:r>
                          <w:proofErr w:type="gramEnd"/>
                          <w:r w:rsidRPr="00820975">
                            <w:rPr>
                              <w:rFonts w:asciiTheme="majorHAnsi" w:hAnsiTheme="majorHAnsi" w:cstheme="majorHAnsi"/>
                              <w:b/>
                              <w:bCs/>
                              <w:rtl/>
                              <w:lang w:bidi="ar-IQ"/>
                            </w:rPr>
                            <w:t xml:space="preserve"> علي كاظم</w:t>
                          </w:r>
                        </w:p>
                        <w:p w:rsidR="00AA3260" w:rsidRDefault="00AA3260" w:rsidP="00AA3260">
                          <w:pPr>
                            <w:jc w:val="center"/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rtl/>
                            </w:rPr>
                            <w:t>المحاضرة ال</w:t>
                          </w:r>
                          <w:r>
                            <w:rPr>
                              <w:rFonts w:asciiTheme="majorHAnsi" w:hAnsiTheme="majorHAnsi" w:cstheme="majorHAnsi" w:hint="cs"/>
                              <w:b/>
                              <w:bCs/>
                              <w:rtl/>
                            </w:rPr>
                            <w:t>ثانية</w:t>
                          </w:r>
                          <w:r w:rsidRPr="00820975">
                            <w:rPr>
                              <w:rFonts w:asciiTheme="majorHAnsi" w:hAnsiTheme="majorHAnsi" w:cstheme="majorHAnsi"/>
                              <w:b/>
                              <w:bCs/>
                              <w:rtl/>
                            </w:rPr>
                            <w:t xml:space="preserve"> النباتات الصحراوية عملي</w:t>
                          </w:r>
                        </w:p>
                        <w:p w:rsidR="00AA3260" w:rsidRDefault="00AA3260" w:rsidP="00AA326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6pt;margin-top:-.6pt;width:163.8pt;height:52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" fillcolor="white [3201]" stroked="f" strokeweight=".5pt">
              <v:textbox>
                <w:txbxContent>
                  <w:p w:rsidR="00AA3260" w:rsidRDefault="00AA3260" w:rsidP="00AA3260">
                    <w:pPr>
                      <w:pStyle w:val="Header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rtl/>
                        <w:lang w:bidi="ar-IQ"/>
                      </w:rPr>
                    </w:pPr>
                    <w:proofErr w:type="spellStart"/>
                    <w:r w:rsidRPr="00820975">
                      <w:rPr>
                        <w:rFonts w:asciiTheme="majorHAnsi" w:hAnsiTheme="majorHAnsi" w:cstheme="majorHAnsi"/>
                        <w:b/>
                        <w:bCs/>
                        <w:rtl/>
                        <w:lang w:bidi="ar-IQ"/>
                      </w:rPr>
                      <w:t>م.م</w:t>
                    </w:r>
                    <w:proofErr w:type="spellEnd"/>
                    <w:r w:rsidRPr="00820975">
                      <w:rPr>
                        <w:rFonts w:asciiTheme="majorHAnsi" w:hAnsiTheme="majorHAnsi" w:cstheme="majorHAnsi"/>
                        <w:b/>
                        <w:bCs/>
                        <w:rtl/>
                        <w:lang w:bidi="ar-IQ"/>
                      </w:rPr>
                      <w:t xml:space="preserve"> </w:t>
                    </w:r>
                    <w:proofErr w:type="gramStart"/>
                    <w:r w:rsidRPr="00820975">
                      <w:rPr>
                        <w:rFonts w:asciiTheme="majorHAnsi" w:hAnsiTheme="majorHAnsi" w:cstheme="majorHAnsi"/>
                        <w:b/>
                        <w:bCs/>
                        <w:rtl/>
                        <w:lang w:bidi="ar-IQ"/>
                      </w:rPr>
                      <w:t>عبدالله</w:t>
                    </w:r>
                    <w:proofErr w:type="gramEnd"/>
                    <w:r w:rsidRPr="00820975">
                      <w:rPr>
                        <w:rFonts w:asciiTheme="majorHAnsi" w:hAnsiTheme="majorHAnsi" w:cstheme="majorHAnsi"/>
                        <w:b/>
                        <w:bCs/>
                        <w:rtl/>
                        <w:lang w:bidi="ar-IQ"/>
                      </w:rPr>
                      <w:t xml:space="preserve"> علي كاظم</w:t>
                    </w:r>
                  </w:p>
                  <w:p w:rsidR="00AA3260" w:rsidRDefault="00AA3260" w:rsidP="00AA3260">
                    <w:pPr>
                      <w:jc w:val="center"/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rtl/>
                      </w:rPr>
                      <w:t>المحاضرة ال</w:t>
                    </w:r>
                    <w:r>
                      <w:rPr>
                        <w:rFonts w:asciiTheme="majorHAnsi" w:hAnsiTheme="majorHAnsi" w:cstheme="majorHAnsi" w:hint="cs"/>
                        <w:b/>
                        <w:bCs/>
                        <w:rtl/>
                      </w:rPr>
                      <w:t>ثانية</w:t>
                    </w:r>
                    <w:r w:rsidRPr="00820975">
                      <w:rPr>
                        <w:rFonts w:asciiTheme="majorHAnsi" w:hAnsiTheme="majorHAnsi" w:cstheme="majorHAnsi"/>
                        <w:b/>
                        <w:bCs/>
                        <w:rtl/>
                      </w:rPr>
                      <w:t xml:space="preserve"> النباتات الصحراوية عملي</w:t>
                    </w:r>
                  </w:p>
                  <w:p w:rsidR="00AA3260" w:rsidRDefault="00AA3260" w:rsidP="00AA326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8AB"/>
    <w:multiLevelType w:val="multilevel"/>
    <w:tmpl w:val="4DA0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0E1C"/>
    <w:multiLevelType w:val="multilevel"/>
    <w:tmpl w:val="F88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37111"/>
    <w:multiLevelType w:val="multilevel"/>
    <w:tmpl w:val="D85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6367C"/>
    <w:multiLevelType w:val="multilevel"/>
    <w:tmpl w:val="FC94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42205"/>
    <w:multiLevelType w:val="multilevel"/>
    <w:tmpl w:val="8B0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B26C1"/>
    <w:multiLevelType w:val="multilevel"/>
    <w:tmpl w:val="D0F6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F615D"/>
    <w:multiLevelType w:val="multilevel"/>
    <w:tmpl w:val="DA7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D00E9"/>
    <w:multiLevelType w:val="multilevel"/>
    <w:tmpl w:val="563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40909"/>
    <w:multiLevelType w:val="multilevel"/>
    <w:tmpl w:val="A21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63"/>
    <w:rsid w:val="001C73B4"/>
    <w:rsid w:val="00340AA1"/>
    <w:rsid w:val="005136A6"/>
    <w:rsid w:val="005B017F"/>
    <w:rsid w:val="00686447"/>
    <w:rsid w:val="00686663"/>
    <w:rsid w:val="00AA3260"/>
    <w:rsid w:val="00DD3B89"/>
    <w:rsid w:val="00DF0639"/>
    <w:rsid w:val="00E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37CE3"/>
  <w15:chartTrackingRefBased/>
  <w15:docId w15:val="{90969904-F254-4D59-AB28-587D2CA8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60"/>
  </w:style>
  <w:style w:type="paragraph" w:styleId="Footer">
    <w:name w:val="footer"/>
    <w:basedOn w:val="Normal"/>
    <w:link w:val="FooterChar"/>
    <w:uiPriority w:val="99"/>
    <w:unhideWhenUsed/>
    <w:rsid w:val="00AA3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2025-03-25T05:34:00Z</cp:lastPrinted>
  <dcterms:created xsi:type="dcterms:W3CDTF">2025-03-24T06:00:00Z</dcterms:created>
  <dcterms:modified xsi:type="dcterms:W3CDTF">2025-03-28T20:51:00Z</dcterms:modified>
</cp:coreProperties>
</file>