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7DEA" w14:textId="12D38A2E" w:rsidR="00726B5B" w:rsidRPr="00726B5B" w:rsidRDefault="00726B5B" w:rsidP="00726B5B">
      <w:pPr>
        <w:jc w:val="center"/>
        <w:rPr>
          <w:rFonts w:ascii="Simplified Arabic" w:hAnsi="Simplified Arabic" w:cs="Simplified Arabic"/>
          <w:b/>
          <w:bCs/>
          <w:sz w:val="32"/>
          <w:szCs w:val="32"/>
          <w:rtl/>
          <w:lang w:bidi="ar-IQ"/>
        </w:rPr>
      </w:pPr>
      <w:r w:rsidRPr="00726B5B">
        <w:rPr>
          <w:rFonts w:ascii="Simplified Arabic" w:hAnsi="Simplified Arabic" w:cs="Simplified Arabic"/>
          <w:b/>
          <w:bCs/>
          <w:sz w:val="32"/>
          <w:szCs w:val="32"/>
          <w:rtl/>
          <w:lang w:bidi="ar-IQ"/>
        </w:rPr>
        <w:t>انساني  محاضرة (5) 2025</w:t>
      </w:r>
    </w:p>
    <w:p w14:paraId="6FCA029E" w14:textId="252410C0" w:rsidR="00220542" w:rsidRDefault="00726B5B" w:rsidP="00726B5B">
      <w:pPr>
        <w:jc w:val="center"/>
        <w:rPr>
          <w:rFonts w:ascii="Simplified Arabic" w:hAnsi="Simplified Arabic" w:cs="Simplified Arabic"/>
          <w:b/>
          <w:bCs/>
          <w:sz w:val="32"/>
          <w:szCs w:val="32"/>
          <w:rtl/>
          <w:lang w:bidi="ar-IQ"/>
        </w:rPr>
      </w:pPr>
      <w:r w:rsidRPr="00726B5B">
        <w:rPr>
          <w:rFonts w:ascii="Simplified Arabic" w:hAnsi="Simplified Arabic" w:cs="Simplified Arabic"/>
          <w:b/>
          <w:bCs/>
          <w:sz w:val="32"/>
          <w:szCs w:val="32"/>
          <w:rtl/>
          <w:lang w:bidi="ar-IQ"/>
        </w:rPr>
        <w:t>إزدواجية معايير التطيق لقوانين الحرب</w:t>
      </w:r>
    </w:p>
    <w:p w14:paraId="73A36ED6" w14:textId="41A9196C" w:rsidR="00726B5B" w:rsidRPr="00726B5B" w:rsidRDefault="00726B5B" w:rsidP="00726B5B">
      <w:pPr>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ab/>
      </w:r>
      <w:r>
        <w:rPr>
          <w:rFonts w:ascii="Simplified Arabic" w:hAnsi="Simplified Arabic" w:cs="Simplified Arabic" w:hint="cs"/>
          <w:b/>
          <w:bCs/>
          <w:sz w:val="32"/>
          <w:szCs w:val="32"/>
          <w:rtl/>
          <w:lang w:bidi="ar-IQ"/>
        </w:rPr>
        <w:t xml:space="preserve">لكي لا نرجع باستقراء تاريخ الحروب واعرافها وقوانينها حتى وقتنا الحاضر، </w:t>
      </w:r>
      <w:r w:rsidR="00C506B5">
        <w:rPr>
          <w:rFonts w:ascii="Simplified Arabic" w:hAnsi="Simplified Arabic" w:cs="Simplified Arabic" w:hint="cs"/>
          <w:b/>
          <w:bCs/>
          <w:sz w:val="32"/>
          <w:szCs w:val="32"/>
          <w:rtl/>
          <w:lang w:bidi="ar-IQ"/>
        </w:rPr>
        <w:t>ول</w:t>
      </w:r>
      <w:r>
        <w:rPr>
          <w:rFonts w:ascii="Simplified Arabic" w:hAnsi="Simplified Arabic" w:cs="Simplified Arabic" w:hint="cs"/>
          <w:b/>
          <w:bCs/>
          <w:sz w:val="32"/>
          <w:szCs w:val="32"/>
          <w:rtl/>
          <w:lang w:bidi="ar-IQ"/>
        </w:rPr>
        <w:t>كي نعرف الواقع والتنظير في تطبيق القوانين الدولية وخاصة موضوع بحثنا</w:t>
      </w:r>
      <w:r w:rsidR="00C506B5">
        <w:rPr>
          <w:rFonts w:ascii="Simplified Arabic" w:hAnsi="Simplified Arabic" w:cs="Simplified Arabic" w:hint="cs"/>
          <w:b/>
          <w:bCs/>
          <w:sz w:val="32"/>
          <w:szCs w:val="32"/>
          <w:rtl/>
          <w:lang w:bidi="ar-IQ"/>
        </w:rPr>
        <w:t xml:space="preserve">، لابد من التدقيق في ما يجري على الساحة الدولية وأمكنة وقوع الحروب والأسلحة المستخدمة فيها، سنجد أن القانون وكانه خطوات العودة والواقع الى ما يسمى بقانون الغابن، وحسبنا بذلك ما يجري من اعتداءات على الساحة الفلسطينية وبالخصوص على شعب غزة، واليمن والعراق ، وا تحركه الدول الكبر في مناطق متفرقة في الشرق الأوسط( غرب اسيا) من فتن واعتداءات بالوكالة لهو كفيل بألإقصاح عن التعامل المزدوج والانحياز </w:t>
      </w:r>
      <w:r w:rsidR="00CF28CA">
        <w:rPr>
          <w:rFonts w:ascii="Simplified Arabic" w:hAnsi="Simplified Arabic" w:cs="Simplified Arabic" w:hint="cs"/>
          <w:b/>
          <w:bCs/>
          <w:sz w:val="32"/>
          <w:szCs w:val="32"/>
          <w:rtl/>
          <w:lang w:bidi="ar-IQ"/>
        </w:rPr>
        <w:t>للدول القوية ولدولة الاحتلال، وعلى هذا علينا أن نقرأ التاريخ السياسي بعين البصيرة وبلا مجاملة مي نعرف كيفية حماية الأجيال القادمة من الاحتلالات الجديدة على كل الصعد ، ولعل ذلك بحاجة الى طرح وشرح أكبر لا يسعه هذا المقام</w:t>
      </w:r>
    </w:p>
    <w:sectPr w:rsidR="00726B5B" w:rsidRPr="00726B5B"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5B"/>
    <w:rsid w:val="0007497C"/>
    <w:rsid w:val="00220542"/>
    <w:rsid w:val="00726B5B"/>
    <w:rsid w:val="00C506B5"/>
    <w:rsid w:val="00CF2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7C25"/>
  <w15:chartTrackingRefBased/>
  <w15:docId w15:val="{0EE319D9-67A8-44AA-8A52-09C635F5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121</Words>
  <Characters>692</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2025-05-04T15:11:00Z</dcterms:created>
  <dcterms:modified xsi:type="dcterms:W3CDTF">2025-05-04T15:24:00Z</dcterms:modified>
</cp:coreProperties>
</file>