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9E" w:rsidRDefault="00E102CE" w:rsidP="00E102CE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>جامعة المستقبل \كلية الهندسة والتقنيات الهندسية</w:t>
      </w:r>
    </w:p>
    <w:p w:rsidR="00E102CE" w:rsidRDefault="00E102CE" w:rsidP="00E102CE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>قسم تقنيات الهندسة الكهربائية</w:t>
      </w:r>
    </w:p>
    <w:p w:rsidR="00E102CE" w:rsidRDefault="00E102CE" w:rsidP="00E102CE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المادة :اللغة العربية لطلبة الهندسة </w:t>
      </w:r>
    </w:p>
    <w:p w:rsidR="00E102CE" w:rsidRDefault="00E102CE" w:rsidP="00E102CE">
      <w:pPr>
        <w:jc w:val="center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>المحاضرة 1,2</w:t>
      </w:r>
    </w:p>
    <w:p w:rsidR="00E102CE" w:rsidRPr="00E102CE" w:rsidRDefault="00E102CE" w:rsidP="00E102CE">
      <w:pPr>
        <w:jc w:val="center"/>
        <w:rPr>
          <w:rFonts w:asciiTheme="majorBidi" w:hAnsiTheme="majorBidi" w:cstheme="majorBidi"/>
          <w:sz w:val="36"/>
          <w:szCs w:val="36"/>
          <w:lang w:bidi="ar-IQ"/>
        </w:rPr>
      </w:pPr>
      <w:r w:rsidRPr="00E102CE">
        <w:rPr>
          <w:rFonts w:asciiTheme="majorBidi" w:hAnsiTheme="majorBidi" w:cs="Times New Roman"/>
          <w:sz w:val="36"/>
          <w:szCs w:val="36"/>
          <w:rtl/>
          <w:lang w:bidi="ar-IQ"/>
        </w:rPr>
        <w:t>مقدمة عن الأخطاء اللغوية</w:t>
      </w:r>
    </w:p>
    <w:p w:rsidR="00E102CE" w:rsidRDefault="00E102CE" w:rsidP="00E102CE">
      <w:pPr>
        <w:jc w:val="center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E102CE">
        <w:rPr>
          <w:rFonts w:asciiTheme="majorBidi" w:hAnsiTheme="majorBidi" w:cs="Times New Roman"/>
          <w:sz w:val="36"/>
          <w:szCs w:val="36"/>
          <w:rtl/>
          <w:lang w:bidi="ar-IQ"/>
        </w:rPr>
        <w:t>التاء المربوطة  والتاء المفتوحة</w:t>
      </w:r>
    </w:p>
    <w:p w:rsidR="00E102CE" w:rsidRDefault="00E102CE" w:rsidP="00E102CE">
      <w:pPr>
        <w:jc w:val="center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اعداد الدكتور جابر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  <w:lang w:bidi="ar-IQ"/>
        </w:rPr>
        <w:t>غايب</w:t>
      </w:r>
      <w:proofErr w:type="spellEnd"/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القاضي </w:t>
      </w:r>
    </w:p>
    <w:p w:rsidR="0088358D" w:rsidRDefault="0088358D" w:rsidP="00E102CE">
      <w:pPr>
        <w:jc w:val="center"/>
        <w:rPr>
          <w:rFonts w:asciiTheme="majorBidi" w:hAnsiTheme="majorBidi" w:cstheme="majorBidi"/>
          <w:sz w:val="36"/>
          <w:szCs w:val="36"/>
          <w:rtl/>
          <w:lang w:bidi="ar-IQ"/>
        </w:rPr>
      </w:pPr>
    </w:p>
    <w:p w:rsidR="0088358D" w:rsidRDefault="0088358D" w:rsidP="00E102CE">
      <w:pPr>
        <w:jc w:val="center"/>
        <w:rPr>
          <w:rFonts w:asciiTheme="majorBidi" w:hAnsiTheme="majorBidi" w:cstheme="majorBidi"/>
          <w:sz w:val="36"/>
          <w:szCs w:val="36"/>
          <w:rtl/>
          <w:lang w:bidi="ar-IQ"/>
        </w:rPr>
      </w:pPr>
    </w:p>
    <w:p w:rsidR="0088358D" w:rsidRDefault="0088358D" w:rsidP="00E102CE">
      <w:pPr>
        <w:jc w:val="center"/>
        <w:rPr>
          <w:rFonts w:asciiTheme="majorBidi" w:hAnsiTheme="majorBidi" w:cstheme="majorBidi"/>
          <w:sz w:val="36"/>
          <w:szCs w:val="36"/>
          <w:rtl/>
          <w:lang w:bidi="ar-IQ"/>
        </w:rPr>
      </w:pPr>
    </w:p>
    <w:p w:rsidR="0088358D" w:rsidRDefault="0088358D" w:rsidP="00E102CE">
      <w:pPr>
        <w:jc w:val="center"/>
        <w:rPr>
          <w:rFonts w:asciiTheme="majorBidi" w:hAnsiTheme="majorBidi" w:cstheme="majorBidi"/>
          <w:sz w:val="36"/>
          <w:szCs w:val="36"/>
          <w:rtl/>
          <w:lang w:bidi="ar-IQ"/>
        </w:rPr>
      </w:pPr>
    </w:p>
    <w:p w:rsidR="00E102CE" w:rsidRDefault="00E102CE" w:rsidP="00E102CE">
      <w:pPr>
        <w:jc w:val="center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noProof/>
          <w:sz w:val="36"/>
          <w:szCs w:val="36"/>
        </w:rPr>
        <w:drawing>
          <wp:inline distT="0" distB="0" distL="0" distR="0">
            <wp:extent cx="4616450" cy="1765300"/>
            <wp:effectExtent l="0" t="0" r="0" b="635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2CE" w:rsidRDefault="00E102CE" w:rsidP="00E102CE">
      <w:pPr>
        <w:jc w:val="center"/>
        <w:rPr>
          <w:rFonts w:asciiTheme="majorBidi" w:hAnsiTheme="majorBidi" w:cstheme="majorBidi"/>
          <w:sz w:val="36"/>
          <w:szCs w:val="36"/>
          <w:rtl/>
          <w:lang w:bidi="ar-IQ"/>
        </w:rPr>
      </w:pPr>
    </w:p>
    <w:p w:rsidR="0088358D" w:rsidRDefault="0088358D" w:rsidP="00E102CE">
      <w:pPr>
        <w:jc w:val="center"/>
        <w:rPr>
          <w:rFonts w:asciiTheme="majorBidi" w:hAnsiTheme="majorBidi" w:cstheme="majorBidi"/>
          <w:sz w:val="36"/>
          <w:szCs w:val="36"/>
          <w:rtl/>
          <w:lang w:bidi="ar-IQ"/>
        </w:rPr>
      </w:pPr>
    </w:p>
    <w:p w:rsidR="0088358D" w:rsidRDefault="0088358D" w:rsidP="00E102CE">
      <w:pPr>
        <w:jc w:val="center"/>
        <w:rPr>
          <w:rFonts w:asciiTheme="majorBidi" w:hAnsiTheme="majorBidi" w:cstheme="majorBidi"/>
          <w:sz w:val="36"/>
          <w:szCs w:val="36"/>
          <w:rtl/>
          <w:lang w:bidi="ar-IQ"/>
        </w:rPr>
      </w:pPr>
    </w:p>
    <w:p w:rsidR="0088358D" w:rsidRDefault="0088358D" w:rsidP="00E102CE">
      <w:pPr>
        <w:jc w:val="center"/>
        <w:rPr>
          <w:rFonts w:asciiTheme="majorBidi" w:hAnsiTheme="majorBidi" w:cstheme="majorBidi"/>
          <w:sz w:val="36"/>
          <w:szCs w:val="36"/>
          <w:rtl/>
          <w:lang w:bidi="ar-IQ"/>
        </w:rPr>
      </w:pPr>
    </w:p>
    <w:p w:rsidR="0088358D" w:rsidRDefault="0088358D" w:rsidP="00E102CE">
      <w:pPr>
        <w:jc w:val="center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noProof/>
          <w:sz w:val="36"/>
          <w:szCs w:val="36"/>
        </w:rPr>
        <w:lastRenderedPageBreak/>
        <w:drawing>
          <wp:inline distT="0" distB="0" distL="0" distR="0">
            <wp:extent cx="5943600" cy="3390900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58D" w:rsidRDefault="0088358D" w:rsidP="00E102CE">
      <w:pPr>
        <w:jc w:val="center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noProof/>
          <w:sz w:val="36"/>
          <w:szCs w:val="36"/>
        </w:rPr>
        <w:drawing>
          <wp:inline distT="0" distB="0" distL="0" distR="0">
            <wp:extent cx="5988050" cy="2006600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079" w:rsidRDefault="0088358D" w:rsidP="00FE5079">
      <w:pPr>
        <w:jc w:val="center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rFonts w:asciiTheme="majorBidi" w:hAnsiTheme="majorBidi" w:cstheme="majorBidi" w:hint="cs"/>
          <w:noProof/>
          <w:sz w:val="36"/>
          <w:szCs w:val="36"/>
        </w:rPr>
        <w:drawing>
          <wp:inline distT="0" distB="0" distL="0" distR="0" wp14:anchorId="1C4E67F7" wp14:editId="06F72761">
            <wp:extent cx="5607050" cy="2362200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CD5" w:rsidRPr="00E102CE" w:rsidRDefault="009C6CD5" w:rsidP="00FE5079">
      <w:pPr>
        <w:jc w:val="center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sz w:val="36"/>
          <w:szCs w:val="36"/>
          <w:rtl/>
          <w:lang w:bidi="ar-IQ"/>
        </w:rPr>
        <w:lastRenderedPageBreak/>
        <w:t xml:space="preserve">تمرين ونموذج من الاسئلة </w:t>
      </w:r>
    </w:p>
    <w:p w:rsidR="00FE5079" w:rsidRDefault="00FE5079" w:rsidP="00FE5079">
      <w:pPr>
        <w:jc w:val="center"/>
        <w:rPr>
          <w:rFonts w:asciiTheme="majorBidi" w:hAnsiTheme="majorBidi" w:cs="Times New Roman"/>
          <w:b/>
          <w:bCs/>
          <w:sz w:val="36"/>
          <w:szCs w:val="36"/>
          <w:rtl/>
          <w:lang w:bidi="ar-IQ"/>
        </w:rPr>
      </w:pPr>
      <w:r w:rsidRPr="00FE5079">
        <w:rPr>
          <w:rFonts w:asciiTheme="majorBidi" w:hAnsiTheme="majorBidi" w:cs="Times New Roman" w:hint="cs"/>
          <w:b/>
          <w:bCs/>
          <w:sz w:val="36"/>
          <w:szCs w:val="36"/>
          <w:rtl/>
          <w:lang w:bidi="ar-IQ"/>
        </w:rPr>
        <w:t xml:space="preserve">قواعد كتابة التاء المربوطة والمفتوحة </w:t>
      </w:r>
    </w:p>
    <w:p w:rsidR="00FE5079" w:rsidRDefault="00FE5079" w:rsidP="00FE5079">
      <w:pPr>
        <w:jc w:val="right"/>
        <w:rPr>
          <w:rFonts w:asciiTheme="majorBidi" w:hAnsiTheme="majorBidi" w:cs="Times New Roman"/>
          <w:b/>
          <w:bCs/>
          <w:sz w:val="36"/>
          <w:szCs w:val="36"/>
          <w:rtl/>
          <w:lang w:bidi="ar-IQ"/>
        </w:rPr>
      </w:pPr>
      <w:r>
        <w:rPr>
          <w:rFonts w:asciiTheme="majorBidi" w:hAnsiTheme="majorBidi" w:cs="Times New Roman" w:hint="cs"/>
          <w:b/>
          <w:bCs/>
          <w:noProof/>
          <w:sz w:val="36"/>
          <w:szCs w:val="36"/>
        </w:rPr>
        <w:drawing>
          <wp:inline distT="0" distB="0" distL="0" distR="0">
            <wp:extent cx="5918200" cy="3670300"/>
            <wp:effectExtent l="0" t="0" r="6350" b="635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0" cy="367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079" w:rsidRDefault="00FE5079" w:rsidP="00FE5079">
      <w:pPr>
        <w:jc w:val="right"/>
        <w:rPr>
          <w:rFonts w:asciiTheme="majorBidi" w:hAnsiTheme="majorBidi" w:cs="Times New Roman"/>
          <w:b/>
          <w:bCs/>
          <w:sz w:val="36"/>
          <w:szCs w:val="36"/>
          <w:rtl/>
          <w:lang w:bidi="ar-IQ"/>
        </w:rPr>
      </w:pPr>
      <w:r>
        <w:rPr>
          <w:rFonts w:asciiTheme="majorBidi" w:hAnsiTheme="majorBidi" w:cs="Times New Roman" w:hint="cs"/>
          <w:b/>
          <w:bCs/>
          <w:noProof/>
          <w:sz w:val="36"/>
          <w:szCs w:val="36"/>
        </w:rPr>
        <w:drawing>
          <wp:inline distT="0" distB="0" distL="0" distR="0">
            <wp:extent cx="5575300" cy="1835150"/>
            <wp:effectExtent l="0" t="0" r="635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AB4" w:rsidRDefault="00400AB4" w:rsidP="00FE5079">
      <w:pPr>
        <w:jc w:val="right"/>
        <w:rPr>
          <w:rFonts w:asciiTheme="majorBidi" w:hAnsiTheme="majorBidi" w:cs="Times New Roman"/>
          <w:b/>
          <w:bCs/>
          <w:sz w:val="36"/>
          <w:szCs w:val="36"/>
          <w:rtl/>
          <w:lang w:bidi="ar-IQ"/>
        </w:rPr>
      </w:pPr>
      <w:r>
        <w:rPr>
          <w:rFonts w:asciiTheme="majorBidi" w:hAnsiTheme="majorBidi" w:cs="Times New Roman" w:hint="cs"/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4616450" cy="1784350"/>
            <wp:effectExtent l="0" t="0" r="0" b="635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E3A" w:rsidRDefault="00EA2E3A" w:rsidP="00FE5079">
      <w:pPr>
        <w:jc w:val="right"/>
        <w:rPr>
          <w:rFonts w:asciiTheme="majorBidi" w:hAnsiTheme="majorBidi" w:cs="Times New Roman"/>
          <w:b/>
          <w:bCs/>
          <w:sz w:val="36"/>
          <w:szCs w:val="36"/>
          <w:rtl/>
          <w:lang w:bidi="ar-IQ"/>
        </w:rPr>
      </w:pPr>
      <w:r>
        <w:rPr>
          <w:rFonts w:asciiTheme="majorBidi" w:hAnsiTheme="majorBidi" w:cs="Times New Roman"/>
          <w:b/>
          <w:bCs/>
          <w:noProof/>
          <w:sz w:val="36"/>
          <w:szCs w:val="36"/>
        </w:rPr>
        <w:drawing>
          <wp:inline distT="0" distB="0" distL="0" distR="0">
            <wp:extent cx="5689600" cy="3924300"/>
            <wp:effectExtent l="0" t="0" r="635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E3A" w:rsidRDefault="00EA2E3A" w:rsidP="00EA2E3A">
      <w:pPr>
        <w:jc w:val="center"/>
        <w:rPr>
          <w:rFonts w:asciiTheme="majorBidi" w:hAnsiTheme="majorBidi" w:cs="Times New Roman"/>
          <w:sz w:val="36"/>
          <w:szCs w:val="36"/>
          <w:rtl/>
          <w:lang w:bidi="ar-IQ"/>
        </w:rPr>
      </w:pPr>
      <w:r>
        <w:rPr>
          <w:rFonts w:asciiTheme="majorBidi" w:hAnsiTheme="majorBidi" w:cs="Times New Roman"/>
          <w:b/>
          <w:bCs/>
          <w:noProof/>
          <w:sz w:val="36"/>
          <w:szCs w:val="36"/>
        </w:rPr>
        <w:drawing>
          <wp:inline distT="0" distB="0" distL="0" distR="0">
            <wp:extent cx="4349750" cy="1009650"/>
            <wp:effectExtent l="0" t="0" r="0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CD5" w:rsidRPr="009C6CD5" w:rsidRDefault="009C6CD5" w:rsidP="009C6CD5">
      <w:pPr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</w:pPr>
    </w:p>
    <w:p w:rsidR="00EA2E3A" w:rsidRDefault="009C6CD5" w:rsidP="009C6CD5">
      <w:pPr>
        <w:jc w:val="right"/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</w:pPr>
      <w:r w:rsidRPr="009C6CD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ثانيا: التاء المربوطة القصيرة وتكون في الاسماء وهي لا </w:t>
      </w:r>
      <w:proofErr w:type="spellStart"/>
      <w:r w:rsidRPr="009C6CD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تاتي</w:t>
      </w:r>
      <w:proofErr w:type="spellEnd"/>
      <w:r w:rsidRPr="009C6CD5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مع الافعال او الحروف مثل رحمة, كاتبة ,فتاة ,حياة ,فلاة </w:t>
      </w:r>
    </w:p>
    <w:p w:rsidR="009C6CD5" w:rsidRDefault="009C6CD5" w:rsidP="009C6CD5">
      <w:pPr>
        <w:jc w:val="right"/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="Times New Roman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4851400" cy="882650"/>
            <wp:effectExtent l="0" t="0" r="6350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CD5" w:rsidRDefault="009C6CD5" w:rsidP="009C6CD5">
      <w:pPr>
        <w:jc w:val="right"/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ملاحظات </w:t>
      </w:r>
    </w:p>
    <w:p w:rsidR="009C6CD5" w:rsidRDefault="009C6CD5" w:rsidP="009C6CD5">
      <w:pPr>
        <w:jc w:val="right"/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="Times New Roman"/>
          <w:b/>
          <w:bCs/>
          <w:noProof/>
          <w:sz w:val="28"/>
          <w:szCs w:val="28"/>
        </w:rPr>
        <w:drawing>
          <wp:inline distT="0" distB="0" distL="0" distR="0">
            <wp:extent cx="4483100" cy="1263650"/>
            <wp:effectExtent l="0" t="0" r="0" b="0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77E" w:rsidRDefault="0008577E" w:rsidP="009C6CD5">
      <w:pPr>
        <w:jc w:val="right"/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="Times New Roman"/>
          <w:b/>
          <w:bCs/>
          <w:noProof/>
          <w:sz w:val="28"/>
          <w:szCs w:val="28"/>
        </w:rPr>
        <w:drawing>
          <wp:inline distT="0" distB="0" distL="0" distR="0">
            <wp:extent cx="5270500" cy="2139950"/>
            <wp:effectExtent l="0" t="0" r="6350" b="0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77E" w:rsidRDefault="000A4668" w:rsidP="009C6CD5">
      <w:pPr>
        <w:jc w:val="right"/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نماذج من اسئلة </w:t>
      </w:r>
      <w:proofErr w:type="spellStart"/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امتحانية</w:t>
      </w:r>
      <w:proofErr w:type="spellEnd"/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 </w:t>
      </w:r>
    </w:p>
    <w:p w:rsidR="000A4668" w:rsidRDefault="000A4668" w:rsidP="000A4668">
      <w:pPr>
        <w:jc w:val="right"/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1-ضع خطا تحت </w:t>
      </w:r>
      <w:proofErr w:type="spellStart"/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االتاء</w:t>
      </w:r>
      <w:proofErr w:type="spellEnd"/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 المفتوحة وخطين تحت التاء المربوطة  في الخطبة التالية </w:t>
      </w:r>
    </w:p>
    <w:p w:rsidR="000A4668" w:rsidRPr="000A4668" w:rsidRDefault="000A4668" w:rsidP="000A4668">
      <w:pPr>
        <w:jc w:val="right"/>
        <w:rPr>
          <w:rFonts w:asciiTheme="majorBidi" w:hAnsiTheme="majorBidi" w:cs="Times New Roman"/>
          <w:b/>
          <w:bCs/>
          <w:sz w:val="28"/>
          <w:szCs w:val="28"/>
          <w:lang w:bidi="ar-IQ"/>
        </w:rPr>
      </w:pPr>
      <w:r w:rsidRPr="000A4668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خطب قُسُّ بن ساعدة الإيادي بسوق عكاظ، فقال</w:t>
      </w:r>
      <w:r w:rsidRPr="000A4668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:</w:t>
      </w:r>
    </w:p>
    <w:p w:rsidR="000A4668" w:rsidRPr="000A4668" w:rsidRDefault="000A4668" w:rsidP="000A4668">
      <w:pPr>
        <w:jc w:val="right"/>
        <w:rPr>
          <w:rFonts w:asciiTheme="majorBidi" w:hAnsiTheme="majorBidi" w:cs="Times New Roman"/>
          <w:b/>
          <w:bCs/>
          <w:sz w:val="28"/>
          <w:szCs w:val="28"/>
          <w:lang w:bidi="ar-IQ"/>
        </w:rPr>
      </w:pPr>
      <w:r w:rsidRPr="000A4668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 xml:space="preserve">أيها الناس اسمعوا وعوا، من عاش مات، ومن مات فات، وكل ما هو آت </w:t>
      </w:r>
      <w:proofErr w:type="spellStart"/>
      <w:r w:rsidRPr="000A4668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آت</w:t>
      </w:r>
      <w:proofErr w:type="spellEnd"/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 </w:t>
      </w:r>
      <w:r w:rsidRPr="000A4668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 xml:space="preserve">، ليل داج، ونهار ساج، وسماء ذات أبراج، ونجوم تزهر، وبحار تزخر، وجبال مرساة، وأرض مدحاة، وأنهار </w:t>
      </w:r>
      <w:proofErr w:type="spellStart"/>
      <w:r w:rsidRPr="000A4668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مجراة</w:t>
      </w:r>
      <w:proofErr w:type="spellEnd"/>
      <w:r w:rsidRPr="000A4668">
        <w:rPr>
          <w:rFonts w:asciiTheme="majorBidi" w:hAnsiTheme="majorBidi" w:cs="Times New Roman"/>
          <w:b/>
          <w:bCs/>
          <w:sz w:val="28"/>
          <w:szCs w:val="28"/>
          <w:lang w:bidi="ar-IQ"/>
        </w:rPr>
        <w:t>.</w:t>
      </w:r>
    </w:p>
    <w:p w:rsidR="000A4668" w:rsidRDefault="000A4668" w:rsidP="000A4668">
      <w:pPr>
        <w:jc w:val="right"/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</w:pPr>
      <w:r w:rsidRPr="000A4668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إن في السماء لخبرا، وإن في الأرض لعبرا، ما بال الناس يذهبون ولا يرجعون؟! أرضوا فأقاموا أم تركوا فناموا</w:t>
      </w:r>
    </w:p>
    <w:p w:rsidR="000A4668" w:rsidRDefault="000A4668" w:rsidP="000A4668">
      <w:pPr>
        <w:jc w:val="right"/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2- اكتب بيتا من الشعر </w:t>
      </w:r>
      <w:proofErr w:type="spellStart"/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فية</w:t>
      </w:r>
      <w:proofErr w:type="spellEnd"/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 تاء مفتوحة وبيتا من الشعر </w:t>
      </w:r>
      <w:proofErr w:type="spellStart"/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فية</w:t>
      </w:r>
      <w:proofErr w:type="spellEnd"/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 تاء مربوطة </w:t>
      </w:r>
    </w:p>
    <w:p w:rsidR="000A4668" w:rsidRDefault="000A4668" w:rsidP="000A4668">
      <w:pPr>
        <w:jc w:val="right"/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ملاحظة التاء المفتوحة تسمى احيا التاء الطويلة والمربوطة بالتاء القصيرة </w:t>
      </w:r>
    </w:p>
    <w:p w:rsidR="000A4668" w:rsidRPr="009C6CD5" w:rsidRDefault="000A4668" w:rsidP="000A4668">
      <w:pPr>
        <w:jc w:val="right"/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</w:pPr>
      <w:bookmarkStart w:id="0" w:name="_GoBack"/>
      <w:bookmarkEnd w:id="0"/>
    </w:p>
    <w:p w:rsidR="00FE5079" w:rsidRPr="00FE5079" w:rsidRDefault="00FE5079" w:rsidP="00FE5079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</w:p>
    <w:p w:rsidR="0088358D" w:rsidRPr="00E102CE" w:rsidRDefault="0088358D" w:rsidP="00E102CE">
      <w:pPr>
        <w:jc w:val="center"/>
        <w:rPr>
          <w:rFonts w:asciiTheme="majorBidi" w:hAnsiTheme="majorBidi" w:cstheme="majorBidi"/>
          <w:sz w:val="36"/>
          <w:szCs w:val="36"/>
          <w:rtl/>
          <w:lang w:bidi="ar-IQ"/>
        </w:rPr>
      </w:pPr>
    </w:p>
    <w:sectPr w:rsidR="0088358D" w:rsidRPr="00E10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AFC" w:rsidRDefault="005F1AFC" w:rsidP="00E102CE">
      <w:pPr>
        <w:spacing w:after="0" w:line="240" w:lineRule="auto"/>
      </w:pPr>
      <w:r>
        <w:separator/>
      </w:r>
    </w:p>
  </w:endnote>
  <w:endnote w:type="continuationSeparator" w:id="0">
    <w:p w:rsidR="005F1AFC" w:rsidRDefault="005F1AFC" w:rsidP="00E10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AFC" w:rsidRDefault="005F1AFC" w:rsidP="00E102CE">
      <w:pPr>
        <w:spacing w:after="0" w:line="240" w:lineRule="auto"/>
      </w:pPr>
      <w:r>
        <w:separator/>
      </w:r>
    </w:p>
  </w:footnote>
  <w:footnote w:type="continuationSeparator" w:id="0">
    <w:p w:rsidR="005F1AFC" w:rsidRDefault="005F1AFC" w:rsidP="00E102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CE"/>
    <w:rsid w:val="0008577E"/>
    <w:rsid w:val="000A4668"/>
    <w:rsid w:val="00400AB4"/>
    <w:rsid w:val="005F1AFC"/>
    <w:rsid w:val="006A1C8D"/>
    <w:rsid w:val="007F13A0"/>
    <w:rsid w:val="008246A6"/>
    <w:rsid w:val="008712DA"/>
    <w:rsid w:val="0088358D"/>
    <w:rsid w:val="00993C17"/>
    <w:rsid w:val="009C6CD5"/>
    <w:rsid w:val="00A53366"/>
    <w:rsid w:val="00B61407"/>
    <w:rsid w:val="00E102CE"/>
    <w:rsid w:val="00EA2E3A"/>
    <w:rsid w:val="00FE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0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102CE"/>
  </w:style>
  <w:style w:type="paragraph" w:styleId="a4">
    <w:name w:val="footer"/>
    <w:basedOn w:val="a"/>
    <w:link w:val="Char0"/>
    <w:uiPriority w:val="99"/>
    <w:unhideWhenUsed/>
    <w:rsid w:val="00E10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102CE"/>
  </w:style>
  <w:style w:type="paragraph" w:styleId="a5">
    <w:name w:val="Balloon Text"/>
    <w:basedOn w:val="a"/>
    <w:link w:val="Char1"/>
    <w:uiPriority w:val="99"/>
    <w:semiHidden/>
    <w:unhideWhenUsed/>
    <w:rsid w:val="00E1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102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0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102CE"/>
  </w:style>
  <w:style w:type="paragraph" w:styleId="a4">
    <w:name w:val="footer"/>
    <w:basedOn w:val="a"/>
    <w:link w:val="Char0"/>
    <w:uiPriority w:val="99"/>
    <w:unhideWhenUsed/>
    <w:rsid w:val="00E10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102CE"/>
  </w:style>
  <w:style w:type="paragraph" w:styleId="a5">
    <w:name w:val="Balloon Text"/>
    <w:basedOn w:val="a"/>
    <w:link w:val="Char1"/>
    <w:uiPriority w:val="99"/>
    <w:semiHidden/>
    <w:unhideWhenUsed/>
    <w:rsid w:val="00E1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102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weaam</dc:creator>
  <cp:lastModifiedBy>weaam</cp:lastModifiedBy>
  <cp:revision>8</cp:revision>
  <dcterms:created xsi:type="dcterms:W3CDTF">2025-03-30T05:43:00Z</dcterms:created>
  <dcterms:modified xsi:type="dcterms:W3CDTF">2025-04-03T05:14:00Z</dcterms:modified>
</cp:coreProperties>
</file>