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96" w:rsidRDefault="003A2396" w:rsidP="003A2396">
      <w:pPr>
        <w:pStyle w:val="Heading2"/>
        <w:rPr>
          <w:rFonts w:cs="Times New Roman"/>
        </w:rPr>
      </w:pPr>
      <w:r>
        <w:rPr>
          <w:rFonts w:cs="Times New Roman"/>
          <w:noProof/>
          <w:rtl/>
        </w:rPr>
        <w:drawing>
          <wp:inline distT="0" distB="0" distL="0" distR="0" wp14:anchorId="7566E944" wp14:editId="080FD888">
            <wp:extent cx="1337537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58" cy="883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247" w:rsidRDefault="003A2396" w:rsidP="004E3CD2">
      <w:pPr>
        <w:pStyle w:val="Heading2"/>
        <w:jc w:val="right"/>
        <w:rPr>
          <w:rFonts w:asciiTheme="majorBidi" w:hAnsiTheme="majorBidi"/>
          <w:color w:val="000000" w:themeColor="text1"/>
        </w:rPr>
      </w:pPr>
      <w:r w:rsidRPr="00671003">
        <w:rPr>
          <w:rFonts w:cs="Times New Roman" w:hint="cs"/>
          <w:color w:val="000000" w:themeColor="text1"/>
          <w:rtl/>
        </w:rPr>
        <w:t>كلية</w:t>
      </w:r>
      <w:r w:rsidRPr="00671003">
        <w:rPr>
          <w:rFonts w:cs="Times New Roman"/>
          <w:color w:val="000000" w:themeColor="text1"/>
          <w:rtl/>
        </w:rPr>
        <w:t xml:space="preserve"> </w:t>
      </w:r>
      <w:r w:rsidRPr="00671003">
        <w:rPr>
          <w:rFonts w:cs="Times New Roman" w:hint="cs"/>
          <w:color w:val="000000" w:themeColor="text1"/>
          <w:rtl/>
        </w:rPr>
        <w:t>العلوم</w:t>
      </w:r>
      <w:r w:rsidRPr="00671003">
        <w:rPr>
          <w:rFonts w:asciiTheme="majorBidi" w:hAnsiTheme="majorBidi"/>
          <w:color w:val="000000" w:themeColor="text1"/>
        </w:rPr>
        <w:br/>
      </w:r>
      <w:r w:rsidRPr="00671003">
        <w:rPr>
          <w:rFonts w:asciiTheme="majorBidi" w:hAnsiTheme="majorBidi"/>
          <w:color w:val="000000" w:themeColor="text1"/>
          <w:rtl/>
        </w:rPr>
        <w:t>قــســــــــــم الانـــظــــمــــة الــــطـبـيـة الـــذكــــــيـــة</w:t>
      </w:r>
      <w:r w:rsidRPr="00671003">
        <w:rPr>
          <w:rFonts w:asciiTheme="majorBidi" w:hAnsiTheme="majorBidi"/>
          <w:color w:val="000000" w:themeColor="text1"/>
        </w:rPr>
        <w:br/>
        <w:t>Intelligent Medical Systems Department</w:t>
      </w:r>
      <w:r w:rsidRPr="00671003">
        <w:rPr>
          <w:rFonts w:asciiTheme="majorBidi" w:hAnsiTheme="majorBidi"/>
          <w:color w:val="000000" w:themeColor="text1"/>
        </w:rPr>
        <w:br/>
        <w:t>Subject: English Language</w:t>
      </w:r>
      <w:r w:rsidRPr="00671003">
        <w:rPr>
          <w:rFonts w:asciiTheme="majorBidi" w:hAnsiTheme="majorBidi"/>
          <w:color w:val="000000" w:themeColor="text1"/>
        </w:rPr>
        <w:br/>
        <w:t xml:space="preserve">Class: </w:t>
      </w:r>
      <w:r w:rsidR="004E3CD2">
        <w:rPr>
          <w:rFonts w:asciiTheme="majorBidi" w:hAnsiTheme="majorBidi"/>
          <w:color w:val="000000" w:themeColor="text1"/>
        </w:rPr>
        <w:t>Second</w:t>
      </w:r>
      <w:r w:rsidRPr="00671003">
        <w:rPr>
          <w:rFonts w:asciiTheme="majorBidi" w:hAnsiTheme="majorBidi"/>
          <w:color w:val="000000" w:themeColor="text1"/>
        </w:rPr>
        <w:t xml:space="preserve">   </w:t>
      </w:r>
      <w:r w:rsidRPr="00671003">
        <w:rPr>
          <w:rFonts w:asciiTheme="majorBidi" w:hAnsiTheme="majorBidi"/>
          <w:color w:val="000000" w:themeColor="text1"/>
        </w:rPr>
        <w:br/>
        <w:t>Lect</w:t>
      </w:r>
      <w:bookmarkStart w:id="0" w:name="_GoBack"/>
      <w:bookmarkEnd w:id="0"/>
      <w:r w:rsidRPr="00671003">
        <w:rPr>
          <w:rFonts w:asciiTheme="majorBidi" w:hAnsiTheme="majorBidi"/>
          <w:color w:val="000000" w:themeColor="text1"/>
        </w:rPr>
        <w:t xml:space="preserve">urer:  MSC. </w:t>
      </w:r>
      <w:proofErr w:type="spellStart"/>
      <w:r w:rsidRPr="00671003">
        <w:rPr>
          <w:rFonts w:asciiTheme="majorBidi" w:hAnsiTheme="majorBidi"/>
          <w:color w:val="000000" w:themeColor="text1"/>
        </w:rPr>
        <w:t>Sakina</w:t>
      </w:r>
      <w:proofErr w:type="spellEnd"/>
      <w:r w:rsidRPr="00671003">
        <w:rPr>
          <w:rFonts w:asciiTheme="majorBidi" w:hAnsiTheme="majorBidi"/>
          <w:color w:val="000000" w:themeColor="text1"/>
        </w:rPr>
        <w:t xml:space="preserve"> Hussain </w:t>
      </w:r>
      <w:proofErr w:type="spellStart"/>
      <w:r w:rsidRPr="00671003">
        <w:rPr>
          <w:rFonts w:asciiTheme="majorBidi" w:hAnsiTheme="majorBidi"/>
          <w:color w:val="000000" w:themeColor="text1"/>
        </w:rPr>
        <w:t>Alsuwaydi</w:t>
      </w:r>
      <w:proofErr w:type="spellEnd"/>
      <w:r w:rsidRPr="00671003">
        <w:rPr>
          <w:rFonts w:asciiTheme="majorBidi" w:hAnsiTheme="majorBidi"/>
          <w:color w:val="000000" w:themeColor="text1"/>
        </w:rPr>
        <w:t xml:space="preserve"> </w:t>
      </w:r>
      <w:r w:rsidRPr="00671003">
        <w:rPr>
          <w:rFonts w:asciiTheme="majorBidi" w:hAnsiTheme="majorBidi"/>
          <w:color w:val="000000" w:themeColor="text1"/>
        </w:rPr>
        <w:br/>
      </w:r>
    </w:p>
    <w:p w:rsidR="003A2396" w:rsidRPr="00671003" w:rsidRDefault="005C5247" w:rsidP="004E3CD2">
      <w:pPr>
        <w:pStyle w:val="Heading2"/>
        <w:jc w:val="right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color w:val="000000" w:themeColor="text1"/>
        </w:rPr>
        <w:t>(</w:t>
      </w:r>
      <w:r>
        <w:rPr>
          <w:rFonts w:asciiTheme="majorBidi" w:hAnsiTheme="majorBidi"/>
        </w:rPr>
        <w:t>The difference between possessive adjectives and prepositions</w:t>
      </w:r>
      <w:r>
        <w:rPr>
          <w:rFonts w:asciiTheme="majorBidi" w:hAnsiTheme="majorBidi"/>
        </w:rPr>
        <w:t>)</w:t>
      </w:r>
      <w:r w:rsidR="003A2396" w:rsidRPr="00671003">
        <w:rPr>
          <w:rFonts w:asciiTheme="majorBidi" w:hAnsiTheme="majorBidi"/>
          <w:color w:val="000000" w:themeColor="text1"/>
        </w:rPr>
        <w:t> </w:t>
      </w:r>
      <w:r w:rsidR="003A2396" w:rsidRPr="00671003">
        <w:rPr>
          <w:rFonts w:asciiTheme="majorBidi" w:hAnsiTheme="majorBidi"/>
          <w:color w:val="000000" w:themeColor="text1"/>
        </w:rPr>
        <w:br/>
        <w:t xml:space="preserve">Lecture: ( </w:t>
      </w:r>
      <w:r w:rsidR="003A2396">
        <w:rPr>
          <w:rFonts w:asciiTheme="majorBidi" w:hAnsiTheme="majorBidi"/>
          <w:color w:val="000000" w:themeColor="text1"/>
        </w:rPr>
        <w:t>9</w:t>
      </w:r>
      <w:r w:rsidR="003A2396" w:rsidRPr="00671003">
        <w:rPr>
          <w:rFonts w:asciiTheme="majorBidi" w:hAnsiTheme="majorBidi"/>
          <w:color w:val="000000" w:themeColor="text1"/>
        </w:rPr>
        <w:t>)</w:t>
      </w:r>
    </w:p>
    <w:p w:rsidR="003A2396" w:rsidRDefault="003A2396" w:rsidP="003A2396">
      <w:pPr>
        <w:pStyle w:val="Heading2"/>
      </w:pPr>
    </w:p>
    <w:p w:rsidR="003A2396" w:rsidRDefault="003A2396" w:rsidP="003A2396">
      <w:pPr>
        <w:rPr>
          <w:rFonts w:asciiTheme="majorBidi" w:hAnsiTheme="majorBidi" w:cstheme="majorBidi"/>
        </w:rPr>
      </w:pPr>
    </w:p>
    <w:p w:rsidR="00CF4439" w:rsidRDefault="003A2396" w:rsidP="004300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CF4439">
        <w:rPr>
          <w:rFonts w:asciiTheme="majorBidi" w:hAnsiTheme="majorBidi" w:cstheme="majorBidi"/>
        </w:rPr>
        <w:t>difference between possessi</w:t>
      </w:r>
      <w:r>
        <w:rPr>
          <w:rFonts w:asciiTheme="majorBidi" w:hAnsiTheme="majorBidi" w:cstheme="majorBidi"/>
        </w:rPr>
        <w:t>ve adjectives and prepositions:</w:t>
      </w:r>
    </w:p>
    <w:p w:rsidR="00CF4439" w:rsidRDefault="00CF4439" w:rsidP="00430005">
      <w:pPr>
        <w:rPr>
          <w:rFonts w:asciiTheme="majorBidi" w:hAnsiTheme="majorBidi" w:cstheme="majorBidi"/>
        </w:rPr>
      </w:pPr>
    </w:p>
    <w:p w:rsidR="00430005" w:rsidRDefault="00430005" w:rsidP="00430005">
      <w:pPr>
        <w:rPr>
          <w:rFonts w:asciiTheme="majorBidi" w:hAnsiTheme="majorBidi" w:cstheme="majorBidi"/>
        </w:rPr>
      </w:pPr>
      <w:r w:rsidRPr="00430005">
        <w:rPr>
          <w:rFonts w:asciiTheme="majorBidi" w:hAnsiTheme="majorBidi" w:cstheme="majorBidi"/>
        </w:rPr>
        <w:t>Possessive adjectives</w:t>
      </w:r>
    </w:p>
    <w:p w:rsidR="00CF4439" w:rsidRPr="00430005" w:rsidRDefault="00CF4439" w:rsidP="00CF443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used to clarify ownership; and each adjective is used based on the subject that it is used in the sentence:</w:t>
      </w:r>
    </w:p>
    <w:p w:rsidR="00430005" w:rsidRPr="00430005" w:rsidRDefault="00756412" w:rsidP="004300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        -      </w:t>
      </w:r>
      <w:r w:rsidR="00430005" w:rsidRPr="00430005">
        <w:rPr>
          <w:rFonts w:asciiTheme="majorBidi" w:hAnsiTheme="majorBidi" w:cstheme="majorBidi"/>
        </w:rPr>
        <w:t>My</w:t>
      </w:r>
      <w:r w:rsidR="00430005" w:rsidRPr="00430005">
        <w:rPr>
          <w:rFonts w:asciiTheme="majorBidi" w:hAnsiTheme="majorBidi" w:cstheme="majorBidi"/>
          <w:rtl/>
          <w:lang w:bidi="ar-IQ"/>
        </w:rPr>
        <w:t xml:space="preserve">   </w:t>
      </w:r>
      <w:r w:rsidR="00430005" w:rsidRPr="00430005">
        <w:rPr>
          <w:rFonts w:asciiTheme="majorBidi" w:hAnsiTheme="majorBidi" w:cstheme="majorBidi"/>
        </w:rPr>
        <w:t xml:space="preserve">    “This is my pen”</w:t>
      </w:r>
    </w:p>
    <w:p w:rsidR="00430005" w:rsidRPr="00430005" w:rsidRDefault="00756412" w:rsidP="004300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YOU         -      </w:t>
      </w:r>
      <w:r w:rsidR="00430005" w:rsidRPr="00430005">
        <w:rPr>
          <w:rFonts w:asciiTheme="majorBidi" w:hAnsiTheme="majorBidi" w:cstheme="majorBidi"/>
        </w:rPr>
        <w:t>Your      “This is your pen”</w:t>
      </w:r>
    </w:p>
    <w:p w:rsidR="00756412" w:rsidRDefault="00756412" w:rsidP="0075641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HE        -      His </w:t>
      </w:r>
      <w:r w:rsidR="00CF4439">
        <w:rPr>
          <w:rFonts w:asciiTheme="majorBidi" w:hAnsiTheme="majorBidi" w:cstheme="majorBidi"/>
        </w:rPr>
        <w:t xml:space="preserve">                  “This is his pen”</w:t>
      </w:r>
    </w:p>
    <w:p w:rsidR="00756412" w:rsidRDefault="00756412" w:rsidP="0075641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SHE           -     </w:t>
      </w:r>
      <w:r w:rsidR="00430005" w:rsidRPr="00430005">
        <w:rPr>
          <w:rFonts w:asciiTheme="majorBidi" w:hAnsiTheme="majorBidi" w:cstheme="majorBidi"/>
        </w:rPr>
        <w:t xml:space="preserve">Her </w:t>
      </w:r>
      <w:r>
        <w:rPr>
          <w:rFonts w:asciiTheme="majorBidi" w:hAnsiTheme="majorBidi" w:cstheme="majorBidi"/>
        </w:rPr>
        <w:t xml:space="preserve">    </w:t>
      </w:r>
      <w:r w:rsidR="00CF4439" w:rsidRPr="00430005">
        <w:rPr>
          <w:rFonts w:asciiTheme="majorBidi" w:hAnsiTheme="majorBidi" w:cstheme="majorBidi"/>
        </w:rPr>
        <w:t xml:space="preserve">       “This is her pen”   or     “This is hers”</w:t>
      </w:r>
    </w:p>
    <w:p w:rsidR="00430005" w:rsidRPr="00430005" w:rsidRDefault="00756412" w:rsidP="00CF443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IT                -     </w:t>
      </w:r>
      <w:r w:rsidR="00430005" w:rsidRPr="00430005">
        <w:rPr>
          <w:rFonts w:asciiTheme="majorBidi" w:hAnsiTheme="majorBidi" w:cstheme="majorBidi"/>
        </w:rPr>
        <w:t xml:space="preserve">Its       </w:t>
      </w:r>
    </w:p>
    <w:p w:rsidR="00430005" w:rsidRPr="00430005" w:rsidRDefault="00756412" w:rsidP="004300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WE           -      </w:t>
      </w:r>
      <w:r w:rsidR="00430005" w:rsidRPr="00430005">
        <w:rPr>
          <w:rFonts w:asciiTheme="majorBidi" w:hAnsiTheme="majorBidi" w:cstheme="majorBidi"/>
        </w:rPr>
        <w:t xml:space="preserve"> Our         “This is our class”</w:t>
      </w:r>
    </w:p>
    <w:p w:rsidR="00430005" w:rsidRPr="00430005" w:rsidRDefault="00756412" w:rsidP="004300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THEY            -   </w:t>
      </w:r>
      <w:r w:rsidR="00430005" w:rsidRPr="00430005">
        <w:rPr>
          <w:rFonts w:asciiTheme="majorBidi" w:hAnsiTheme="majorBidi" w:cstheme="majorBidi"/>
        </w:rPr>
        <w:t xml:space="preserve"> Their        “That is their class”</w:t>
      </w:r>
    </w:p>
    <w:p w:rsidR="00430005" w:rsidRDefault="00430005">
      <w:pPr>
        <w:rPr>
          <w:rFonts w:asciiTheme="majorBidi" w:hAnsiTheme="majorBidi" w:cstheme="majorBidi"/>
        </w:rPr>
      </w:pPr>
    </w:p>
    <w:p w:rsidR="003A2396" w:rsidRPr="00430005" w:rsidRDefault="003A2396">
      <w:pPr>
        <w:rPr>
          <w:rFonts w:asciiTheme="majorBidi" w:hAnsiTheme="majorBidi" w:cstheme="majorBidi"/>
        </w:rPr>
      </w:pPr>
    </w:p>
    <w:p w:rsidR="00430005" w:rsidRPr="00430005" w:rsidRDefault="00430005">
      <w:pPr>
        <w:rPr>
          <w:rFonts w:asciiTheme="majorBidi" w:hAnsiTheme="majorBidi" w:cstheme="majorBidi"/>
        </w:rPr>
      </w:pPr>
    </w:p>
    <w:p w:rsidR="00430005" w:rsidRPr="00430005" w:rsidRDefault="00430005" w:rsidP="00430005">
      <w:pPr>
        <w:rPr>
          <w:rFonts w:asciiTheme="majorBidi" w:hAnsiTheme="majorBidi" w:cstheme="majorBidi"/>
        </w:rPr>
      </w:pPr>
      <w:r w:rsidRPr="00430005">
        <w:rPr>
          <w:rFonts w:asciiTheme="majorBidi" w:hAnsiTheme="majorBidi" w:cstheme="majorBidi"/>
          <w:b/>
          <w:bCs/>
        </w:rPr>
        <w:t>Prepositions</w:t>
      </w:r>
    </w:p>
    <w:p w:rsidR="00CF4439" w:rsidRDefault="00CF4439" w:rsidP="0043000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prepositions are used to clarify where something stand in regard of something else, it also declares the relationship of the place between things; the relation of the “painting” to the “wall” and as follows:</w:t>
      </w:r>
    </w:p>
    <w:p w:rsidR="00430005" w:rsidRPr="00430005" w:rsidRDefault="00430005" w:rsidP="00430005">
      <w:pPr>
        <w:rPr>
          <w:rFonts w:asciiTheme="majorBidi" w:hAnsiTheme="majorBidi" w:cstheme="majorBidi"/>
        </w:rPr>
      </w:pPr>
      <w:r w:rsidRPr="00430005">
        <w:rPr>
          <w:rFonts w:asciiTheme="majorBidi" w:hAnsiTheme="majorBidi" w:cstheme="majorBidi"/>
        </w:rPr>
        <w:t>The keys are in the bag.</w:t>
      </w:r>
    </w:p>
    <w:p w:rsidR="00430005" w:rsidRPr="00430005" w:rsidRDefault="00430005" w:rsidP="00430005">
      <w:pPr>
        <w:rPr>
          <w:rFonts w:asciiTheme="majorBidi" w:hAnsiTheme="majorBidi" w:cstheme="majorBidi"/>
        </w:rPr>
      </w:pPr>
      <w:r w:rsidRPr="00430005">
        <w:rPr>
          <w:rFonts w:asciiTheme="majorBidi" w:hAnsiTheme="majorBidi" w:cstheme="majorBidi"/>
        </w:rPr>
        <w:t xml:space="preserve"> The painting is on the wall.</w:t>
      </w:r>
    </w:p>
    <w:p w:rsidR="00430005" w:rsidRPr="00430005" w:rsidRDefault="00430005" w:rsidP="00430005">
      <w:pPr>
        <w:rPr>
          <w:rFonts w:asciiTheme="majorBidi" w:hAnsiTheme="majorBidi" w:cstheme="majorBidi"/>
        </w:rPr>
      </w:pPr>
      <w:r w:rsidRPr="00430005">
        <w:rPr>
          <w:rFonts w:asciiTheme="majorBidi" w:hAnsiTheme="majorBidi" w:cstheme="majorBidi"/>
        </w:rPr>
        <w:t xml:space="preserve"> He is standing under the tree.</w:t>
      </w:r>
    </w:p>
    <w:p w:rsidR="00430005" w:rsidRPr="00430005" w:rsidRDefault="00430005">
      <w:pPr>
        <w:rPr>
          <w:rFonts w:asciiTheme="majorBidi" w:hAnsiTheme="majorBidi" w:cstheme="majorBidi"/>
        </w:rPr>
      </w:pPr>
      <w:r w:rsidRPr="00430005">
        <w:rPr>
          <w:rFonts w:asciiTheme="majorBidi" w:hAnsiTheme="majorBidi" w:cstheme="majorBidi"/>
        </w:rPr>
        <w:t xml:space="preserve">  </w:t>
      </w:r>
    </w:p>
    <w:p w:rsidR="00430005" w:rsidRDefault="00430005"/>
    <w:p w:rsidR="00430005" w:rsidRDefault="00430005"/>
    <w:sectPr w:rsidR="004300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5"/>
    <w:rsid w:val="001E4CDB"/>
    <w:rsid w:val="003A2396"/>
    <w:rsid w:val="00430005"/>
    <w:rsid w:val="004E3CD2"/>
    <w:rsid w:val="005C5247"/>
    <w:rsid w:val="00756412"/>
    <w:rsid w:val="00C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1006</Characters>
  <Application>Microsoft Office Word</Application>
  <DocSecurity>0</DocSecurity>
  <Lines>8</Lines>
  <Paragraphs>2</Paragraphs>
  <ScaleCrop>false</ScaleCrop>
  <Company>SACC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2025-05-02T16:57:00Z</dcterms:created>
  <dcterms:modified xsi:type="dcterms:W3CDTF">2025-07-12T16:18:00Z</dcterms:modified>
</cp:coreProperties>
</file>