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897" w:tblpY="-11549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1922"/>
        <w:gridCol w:w="3833"/>
        <w:gridCol w:w="1377"/>
      </w:tblGrid>
      <w:tr w:rsidR="00B90698" w:rsidRPr="00B90698" w:rsidTr="00B906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90698" w:rsidRPr="00B90698" w:rsidRDefault="00B90698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90698" w:rsidRDefault="00B90698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65234" w:rsidRPr="00B90698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66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665234" w:rsidRPr="00B90698" w:rsidRDefault="00665234" w:rsidP="0066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\</w:t>
            </w:r>
          </w:p>
        </w:tc>
      </w:tr>
      <w:tr w:rsidR="00665234" w:rsidRPr="00B90698" w:rsidTr="00B90698">
        <w:trPr>
          <w:tblHeader/>
          <w:tblCellSpacing w:w="15" w:type="dxa"/>
        </w:trPr>
        <w:tc>
          <w:tcPr>
            <w:tcW w:w="0" w:type="auto"/>
            <w:vAlign w:val="center"/>
          </w:tcPr>
          <w:p w:rsidR="00665234" w:rsidRPr="00B90698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665234" w:rsidRPr="00B90698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:rsidR="00665234" w:rsidRPr="00B90698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:rsidR="00665234" w:rsidRPr="00B90698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665234" w:rsidRPr="00B90698" w:rsidTr="00B90698">
        <w:trPr>
          <w:tblHeader/>
          <w:tblCellSpacing w:w="15" w:type="dxa"/>
        </w:trPr>
        <w:tc>
          <w:tcPr>
            <w:tcW w:w="0" w:type="auto"/>
            <w:vAlign w:val="center"/>
          </w:tcPr>
          <w:p w:rsidR="00665234" w:rsidRPr="00B90698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665234" w:rsidRPr="00B90698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:rsidR="00665234" w:rsidRPr="00B90698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:rsidR="00665234" w:rsidRPr="00B90698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665234" w:rsidRPr="00B90698" w:rsidTr="00B90698">
        <w:trPr>
          <w:tblHeader/>
          <w:tblCellSpacing w:w="15" w:type="dxa"/>
        </w:trPr>
        <w:tc>
          <w:tcPr>
            <w:tcW w:w="0" w:type="auto"/>
            <w:vAlign w:val="center"/>
          </w:tcPr>
          <w:p w:rsidR="00665234" w:rsidRPr="00B90698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665234" w:rsidRPr="00B90698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:rsidR="00665234" w:rsidRPr="00B90698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:rsidR="00665234" w:rsidRPr="00B90698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665234" w:rsidRPr="00B90698" w:rsidTr="00B90698">
        <w:trPr>
          <w:tblHeader/>
          <w:tblCellSpacing w:w="15" w:type="dxa"/>
        </w:trPr>
        <w:tc>
          <w:tcPr>
            <w:tcW w:w="0" w:type="auto"/>
            <w:vAlign w:val="center"/>
          </w:tcPr>
          <w:p w:rsidR="00665234" w:rsidRPr="00665234" w:rsidRDefault="00665234" w:rsidP="0066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>اسم الفتحه</w:t>
            </w:r>
          </w:p>
        </w:tc>
        <w:tc>
          <w:tcPr>
            <w:tcW w:w="0" w:type="auto"/>
            <w:vAlign w:val="center"/>
          </w:tcPr>
          <w:p w:rsidR="00665234" w:rsidRPr="00665234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665234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>الموقع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665234" w:rsidRPr="00665234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665234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>الوظيفه</w:t>
            </w:r>
          </w:p>
        </w:tc>
        <w:tc>
          <w:tcPr>
            <w:tcW w:w="0" w:type="auto"/>
            <w:vAlign w:val="center"/>
          </w:tcPr>
          <w:p w:rsidR="00665234" w:rsidRPr="00665234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</w:pPr>
            <w:r w:rsidRPr="00665234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 xml:space="preserve">المنظر   </w:t>
            </w:r>
          </w:p>
        </w:tc>
      </w:tr>
      <w:tr w:rsidR="00665234" w:rsidRPr="00B90698" w:rsidTr="00B90698">
        <w:trPr>
          <w:tblHeader/>
          <w:tblCellSpacing w:w="15" w:type="dxa"/>
        </w:trPr>
        <w:tc>
          <w:tcPr>
            <w:tcW w:w="0" w:type="auto"/>
            <w:vAlign w:val="center"/>
          </w:tcPr>
          <w:p w:rsidR="00665234" w:rsidRDefault="00665234" w:rsidP="0066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               </w:t>
            </w:r>
          </w:p>
        </w:tc>
        <w:tc>
          <w:tcPr>
            <w:tcW w:w="0" w:type="auto"/>
            <w:vAlign w:val="center"/>
          </w:tcPr>
          <w:p w:rsidR="00665234" w:rsidRPr="00665234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  <w:vAlign w:val="center"/>
          </w:tcPr>
          <w:p w:rsidR="00665234" w:rsidRPr="00665234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  <w:vAlign w:val="center"/>
          </w:tcPr>
          <w:p w:rsidR="00665234" w:rsidRPr="00665234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</w:pPr>
          </w:p>
        </w:tc>
      </w:tr>
      <w:tr w:rsidR="00665234" w:rsidRPr="00B90698" w:rsidTr="00B90698">
        <w:trPr>
          <w:tblHeader/>
          <w:tblCellSpacing w:w="15" w:type="dxa"/>
        </w:trPr>
        <w:tc>
          <w:tcPr>
            <w:tcW w:w="0" w:type="auto"/>
            <w:vAlign w:val="center"/>
          </w:tcPr>
          <w:p w:rsidR="00665234" w:rsidRPr="00B90698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665234" w:rsidRPr="00B90698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:rsidR="00665234" w:rsidRPr="00B90698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0" w:type="auto"/>
            <w:vAlign w:val="center"/>
          </w:tcPr>
          <w:p w:rsidR="00665234" w:rsidRPr="00B90698" w:rsidRDefault="00665234" w:rsidP="00B9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B90698" w:rsidRPr="00B90698" w:rsidTr="00B90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Foramen Magnum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قاعدة الجمجمة (العظم القذالي)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الحبل الشوكي، الشرايين الفقرية، الأعصاب الإضافية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(CN XI)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سفلي وداخل القحف</w:t>
            </w:r>
          </w:p>
        </w:tc>
      </w:tr>
      <w:tr w:rsidR="00B90698" w:rsidRPr="00B90698" w:rsidTr="00B90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Jugular Foramen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بين العظم القذالي والصخرة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العصب البلعومي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(CN IX)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، العصب المبهم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(CN X)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، العصب الإضافي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(CN XI)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، الوريد الوداجي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سفلي وداخل القحف</w:t>
            </w:r>
          </w:p>
        </w:tc>
      </w:tr>
      <w:tr w:rsidR="00B90698" w:rsidRPr="00B90698" w:rsidTr="00B90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Carotid Canal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العظم الصخري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الشريان السباتي الداخلي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سفلي</w:t>
            </w:r>
          </w:p>
        </w:tc>
      </w:tr>
      <w:tr w:rsidR="00B90698" w:rsidRPr="00B90698" w:rsidTr="00B90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Foramen Ovale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العظم الوتدي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العصب الفكي السفلي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(V3 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من العصب الثلاثي التوائم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سفلي وداخل القحف</w:t>
            </w:r>
          </w:p>
        </w:tc>
      </w:tr>
      <w:tr w:rsidR="00B90698" w:rsidRPr="00B90698" w:rsidTr="00B90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Foramen Rotundum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العظم الوتدي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العصب الفكي العلوي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(V2 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من العصب الثلاثي التوائم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داخل القحف</w:t>
            </w:r>
          </w:p>
        </w:tc>
      </w:tr>
      <w:tr w:rsidR="00B90698" w:rsidRPr="00B90698" w:rsidTr="00B90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Foramen Spinosum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العظم الوتدي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الشريان السحائي الأوسط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سفلي وداخل القحف</w:t>
            </w:r>
          </w:p>
        </w:tc>
      </w:tr>
      <w:tr w:rsidR="00B90698" w:rsidRPr="00B90698" w:rsidTr="00B90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Optic Canal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العظم الوتدي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العصب البصري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(CN II)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، الشريان العيني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داخل القحف</w:t>
            </w:r>
          </w:p>
        </w:tc>
      </w:tr>
      <w:tr w:rsidR="00B90698" w:rsidRPr="00B90698" w:rsidTr="00B90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Superior Orbital Fissure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بين الأجنحة الكبرى والصغرى للوتدي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الأعصاب الحركية للعين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(CN III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، 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IV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، 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VI)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، فرع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V1 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من العصب الثلاثي التوائم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داخل القحف</w:t>
            </w:r>
          </w:p>
        </w:tc>
      </w:tr>
      <w:tr w:rsidR="00B90698" w:rsidRPr="00B90698" w:rsidTr="00B90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Hypoglossal Canal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قرب العظم القذالي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العصب تحت اللساني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(CN XII)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سفلي وداخل القحف</w:t>
            </w:r>
          </w:p>
        </w:tc>
      </w:tr>
      <w:tr w:rsidR="00B90698" w:rsidRPr="00B90698" w:rsidTr="00B90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Stylomastoid Foramen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خلف النتوء الإبري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العصب الوجهي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(CN VII)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سفلي</w:t>
            </w:r>
          </w:p>
        </w:tc>
      </w:tr>
      <w:tr w:rsidR="00B90698" w:rsidRPr="00B90698" w:rsidTr="00B90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Internal Acoustic Meatus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العظم الصخري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الأعصاب الوجهية والدهليزية القوقعية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(CN VII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، </w:t>
            </w: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VIII)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B906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داخل القحف</w:t>
            </w:r>
          </w:p>
        </w:tc>
      </w:tr>
    </w:tbl>
    <w:p w:rsidR="00665234" w:rsidRDefault="00665234" w:rsidP="000A7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234" w:rsidRPr="00665234" w:rsidRDefault="00665234" w:rsidP="00665234">
      <w:pPr>
        <w:tabs>
          <w:tab w:val="left" w:pos="8241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93"/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1984"/>
        <w:gridCol w:w="4132"/>
        <w:gridCol w:w="1252"/>
      </w:tblGrid>
      <w:tr w:rsidR="00B90698" w:rsidRPr="00B90698" w:rsidTr="000A75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90698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Foramen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90698">
              <w:rPr>
                <w:rFonts w:ascii="Times New Roman" w:eastAsia="Times New Roman" w:hAnsi="Times New Roman" w:cs="Times New Roman"/>
                <w:sz w:val="36"/>
                <w:szCs w:val="36"/>
              </w:rPr>
              <w:t>Location</w:t>
            </w:r>
            <w:r w:rsidR="00747DB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90698">
              <w:rPr>
                <w:rFonts w:ascii="Times New Roman" w:eastAsia="Times New Roman" w:hAnsi="Times New Roman" w:cs="Times New Roman"/>
                <w:sz w:val="36"/>
                <w:szCs w:val="36"/>
              </w:rPr>
              <w:t>Structures Passing Through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90698">
              <w:rPr>
                <w:rFonts w:ascii="Times New Roman" w:eastAsia="Times New Roman" w:hAnsi="Times New Roman" w:cs="Times New Roman"/>
                <w:sz w:val="36"/>
                <w:szCs w:val="36"/>
              </w:rPr>
              <w:t>View</w:t>
            </w:r>
          </w:p>
        </w:tc>
      </w:tr>
      <w:tr w:rsidR="00B90698" w:rsidRPr="00B90698" w:rsidTr="000A7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Foramen Magnum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Occipital bone at the skull base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Spinal cord, vertebral arteries, accessory nerves (CN XI)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Inferior &amp; Cranial</w:t>
            </w:r>
          </w:p>
        </w:tc>
        <w:bookmarkStart w:id="0" w:name="_GoBack"/>
        <w:bookmarkEnd w:id="0"/>
      </w:tr>
      <w:tr w:rsidR="00B90698" w:rsidRPr="00B90698" w:rsidTr="000A7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Jugular Foramen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Between occipital bone &amp; temporal bone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Glossopharyngeal nerve (CN IX), vagus nerve (CN X), accessory nerve (CN XI), internal jugular vein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Inferior &amp; Cranial</w:t>
            </w:r>
          </w:p>
        </w:tc>
      </w:tr>
      <w:tr w:rsidR="00B90698" w:rsidRPr="00B90698" w:rsidTr="000A7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Carotid Canal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Petrous part of the temporal bone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Internal carotid artery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Inferior</w:t>
            </w:r>
          </w:p>
        </w:tc>
      </w:tr>
      <w:tr w:rsidR="00B90698" w:rsidRPr="00B90698" w:rsidTr="000A7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Foramen Ovale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Sphenoid bone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Mandibular nerve (V3 of CN V), accessory meningeal artery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Inferior &amp; Cranial</w:t>
            </w:r>
          </w:p>
        </w:tc>
      </w:tr>
      <w:tr w:rsidR="00B90698" w:rsidRPr="00B90698" w:rsidTr="000A7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Foramen Rotundum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Sphenoid bone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Maxillary nerve (V2 of CN V)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Cranial</w:t>
            </w:r>
          </w:p>
        </w:tc>
      </w:tr>
      <w:tr w:rsidR="00B90698" w:rsidRPr="00B90698" w:rsidTr="000A7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Foramen Spinosum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Sphenoid bone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Middle meningeal artery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Inferior &amp; Cranial</w:t>
            </w:r>
          </w:p>
        </w:tc>
      </w:tr>
      <w:tr w:rsidR="00B90698" w:rsidRPr="00B90698" w:rsidTr="000A7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Optic Canal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Sphenoid bone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Optic nerve (CN II), ophthalmic artery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Cranial</w:t>
            </w:r>
          </w:p>
        </w:tc>
      </w:tr>
      <w:tr w:rsidR="00B90698" w:rsidRPr="00B90698" w:rsidTr="000A7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Superior Orbital Fissure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Between greater &amp; lesser wings of sphenoid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Oculomotor nerve (CN III), trochlear nerve (CN IV), abducens nerve (CN VI), ophthalmic nerve (V1 of CN V)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Cranial</w:t>
            </w:r>
          </w:p>
        </w:tc>
      </w:tr>
      <w:tr w:rsidR="00B90698" w:rsidRPr="00B90698" w:rsidTr="000A7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Hypoglossal Canal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Near the occipital bone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Hypoglossal nerve (CN XII)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Inferior &amp; Cranial</w:t>
            </w:r>
          </w:p>
        </w:tc>
      </w:tr>
      <w:tr w:rsidR="00B90698" w:rsidRPr="00B90698" w:rsidTr="000A7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Stylomastoid Foramen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Behind the styloid process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Facial nerve (CN VII)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Inferior</w:t>
            </w:r>
          </w:p>
        </w:tc>
      </w:tr>
      <w:tr w:rsidR="00B90698" w:rsidRPr="00B90698" w:rsidTr="000A7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Internal Acoustic Meatus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Petrous part of the temporal bone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Facial nerve (CN VII), vestibulocochlear nerve (CN VIII)</w:t>
            </w:r>
          </w:p>
        </w:tc>
        <w:tc>
          <w:tcPr>
            <w:tcW w:w="0" w:type="auto"/>
            <w:vAlign w:val="center"/>
            <w:hideMark/>
          </w:tcPr>
          <w:p w:rsidR="00B90698" w:rsidRPr="00B90698" w:rsidRDefault="00B90698" w:rsidP="000A75B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90698">
              <w:rPr>
                <w:rFonts w:ascii="Times New Roman" w:eastAsia="Times New Roman" w:hAnsi="Times New Roman" w:cs="Times New Roman"/>
                <w:sz w:val="32"/>
                <w:szCs w:val="32"/>
              </w:rPr>
              <w:t>Cranial</w:t>
            </w:r>
          </w:p>
        </w:tc>
      </w:tr>
    </w:tbl>
    <w:p w:rsidR="00B90698" w:rsidRDefault="00B90698" w:rsidP="00B90698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36F9" w:rsidRPr="00B90698" w:rsidRDefault="00AE36F9" w:rsidP="00AE36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B90698">
        <w:rPr>
          <w:rFonts w:ascii="Times New Roman" w:eastAsia="Times New Roman" w:hAnsi="Times New Roman" w:cs="Times New Roman"/>
          <w:sz w:val="32"/>
          <w:szCs w:val="32"/>
        </w:rPr>
        <w:t>Table: Skull Foramina - Inferior and Cranial Views</w:t>
      </w:r>
    </w:p>
    <w:p w:rsidR="00AE36F9" w:rsidRPr="00AE36F9" w:rsidRDefault="00AE36F9" w:rsidP="00AE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6F9" w:rsidRDefault="00AE36F9" w:rsidP="00AE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6F9" w:rsidRPr="00AE36F9" w:rsidRDefault="00560AD4" w:rsidP="00AE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E36F9" w:rsidRPr="00AE36F9" w:rsidRDefault="00AE36F9" w:rsidP="00AE36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6F9" w:rsidRDefault="00AE36F9" w:rsidP="00AE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6F9" w:rsidRPr="00AE36F9" w:rsidRDefault="00560AD4" w:rsidP="00AE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E36F9" w:rsidRDefault="00AE36F9" w:rsidP="00AE3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6F9" w:rsidRDefault="00AE36F9" w:rsidP="00AE36F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36F9" w:rsidRPr="00AE36F9" w:rsidRDefault="00AE36F9" w:rsidP="00AE36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E36F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E36F9" w:rsidRPr="00AE36F9" w:rsidRDefault="00AE36F9" w:rsidP="00AE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6F9" w:rsidRPr="00AE36F9" w:rsidRDefault="00AE36F9" w:rsidP="00AE36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E36F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65C0B" w:rsidRDefault="00560AD4"/>
    <w:sectPr w:rsidR="00465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D4" w:rsidRDefault="00560AD4" w:rsidP="00AE36F9">
      <w:pPr>
        <w:spacing w:after="0" w:line="240" w:lineRule="auto"/>
      </w:pPr>
      <w:r>
        <w:separator/>
      </w:r>
    </w:p>
  </w:endnote>
  <w:endnote w:type="continuationSeparator" w:id="0">
    <w:p w:rsidR="00560AD4" w:rsidRDefault="00560AD4" w:rsidP="00AE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D4" w:rsidRDefault="00560AD4" w:rsidP="00AE36F9">
      <w:pPr>
        <w:spacing w:after="0" w:line="240" w:lineRule="auto"/>
      </w:pPr>
      <w:r>
        <w:separator/>
      </w:r>
    </w:p>
  </w:footnote>
  <w:footnote w:type="continuationSeparator" w:id="0">
    <w:p w:rsidR="00560AD4" w:rsidRDefault="00560AD4" w:rsidP="00AE3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90D"/>
    <w:multiLevelType w:val="multilevel"/>
    <w:tmpl w:val="CB680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915AA"/>
    <w:multiLevelType w:val="multilevel"/>
    <w:tmpl w:val="B788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84C71"/>
    <w:multiLevelType w:val="multilevel"/>
    <w:tmpl w:val="AF82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47481"/>
    <w:multiLevelType w:val="multilevel"/>
    <w:tmpl w:val="7C5A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F9"/>
    <w:rsid w:val="000A75B5"/>
    <w:rsid w:val="00560AD4"/>
    <w:rsid w:val="00665234"/>
    <w:rsid w:val="00747DBF"/>
    <w:rsid w:val="009578CE"/>
    <w:rsid w:val="00AE0262"/>
    <w:rsid w:val="00AE36F9"/>
    <w:rsid w:val="00B90698"/>
    <w:rsid w:val="00F22EDC"/>
    <w:rsid w:val="00F53B74"/>
    <w:rsid w:val="00F5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A717"/>
  <w15:chartTrackingRefBased/>
  <w15:docId w15:val="{316450CC-95E3-4686-8342-CBF6482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6F9"/>
  </w:style>
  <w:style w:type="paragraph" w:styleId="Footer">
    <w:name w:val="footer"/>
    <w:basedOn w:val="Normal"/>
    <w:link w:val="FooterChar"/>
    <w:uiPriority w:val="99"/>
    <w:unhideWhenUsed/>
    <w:rsid w:val="00AE3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6F9"/>
  </w:style>
  <w:style w:type="paragraph" w:styleId="BalloonText">
    <w:name w:val="Balloon Text"/>
    <w:basedOn w:val="Normal"/>
    <w:link w:val="BalloonTextChar"/>
    <w:uiPriority w:val="99"/>
    <w:semiHidden/>
    <w:unhideWhenUsed/>
    <w:rsid w:val="00B9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3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7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2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67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93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0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8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69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1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7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7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3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39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19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94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7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37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8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2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76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4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03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2025-01-12T22:10:00Z</dcterms:created>
  <dcterms:modified xsi:type="dcterms:W3CDTF">2025-01-13T05:46:00Z</dcterms:modified>
</cp:coreProperties>
</file>