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54" w:rsidRDefault="00084154" w:rsidP="00084154">
      <w:pPr>
        <w:jc w:val="center"/>
        <w:rPr>
          <w:noProof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34D742" wp14:editId="5432CB2D">
            <wp:simplePos x="0" y="0"/>
            <wp:positionH relativeFrom="margin">
              <wp:posOffset>-635</wp:posOffset>
            </wp:positionH>
            <wp:positionV relativeFrom="paragraph">
              <wp:posOffset>101476</wp:posOffset>
            </wp:positionV>
            <wp:extent cx="2520000" cy="2520000"/>
            <wp:effectExtent l="0" t="0" r="0" b="0"/>
            <wp:wrapTopAndBottom/>
            <wp:docPr id="79465268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5268" name="Picture 1" descr="A logo of a universit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4" t="9126" r="12560" b="12570"/>
                    <a:stretch/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4FD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3BA97323" wp14:editId="6EB2CDDE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2505710" cy="2519680"/>
            <wp:effectExtent l="0" t="0" r="8890" b="0"/>
            <wp:wrapTopAndBottom/>
            <wp:docPr id="124177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71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IQ"/>
        </w:rPr>
        <w:t xml:space="preserve"> </w:t>
      </w:r>
    </w:p>
    <w:p w:rsidR="00084154" w:rsidRPr="00B83719" w:rsidRDefault="00084154" w:rsidP="00084154">
      <w:pPr>
        <w:spacing w:after="0" w:line="240" w:lineRule="auto"/>
        <w:jc w:val="center"/>
        <w:rPr>
          <w:b/>
          <w:bCs/>
          <w:sz w:val="64"/>
          <w:szCs w:val="64"/>
          <w:rtl/>
        </w:rPr>
      </w:pP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ق</w:t>
      </w:r>
      <w:r w:rsidRPr="00B83719"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ــ</w:t>
      </w: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س</w:t>
      </w:r>
      <w:r w:rsidRPr="00B83719"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ــــــــــ</w:t>
      </w:r>
      <w:r w:rsidRPr="00B83719">
        <w:rPr>
          <w:rFonts w:ascii="Dubai Medium" w:hAnsi="Dubai Medium" w:cs="Dubai Medium"/>
          <w:b/>
          <w:bCs/>
          <w:sz w:val="40"/>
          <w:szCs w:val="40"/>
          <w:rtl/>
          <w:lang w:bidi="ar-IQ"/>
        </w:rPr>
        <w:t>م الا</w:t>
      </w:r>
      <w:r>
        <w:rPr>
          <w:rFonts w:ascii="Dubai Medium" w:hAnsi="Dubai Medium" w:cs="Dubai Medium" w:hint="cs"/>
          <w:b/>
          <w:bCs/>
          <w:sz w:val="40"/>
          <w:szCs w:val="40"/>
          <w:rtl/>
          <w:lang w:bidi="ar-IQ"/>
        </w:rPr>
        <w:t>مــــــــــــــــــــــــــن الــــــــــــــــــــــــــــــــــــسيبرانــــــــــــــــــــــــــــــــــــي</w:t>
      </w:r>
    </w:p>
    <w:p w:rsidR="00084154" w:rsidRPr="00EE6EF1" w:rsidRDefault="00084154" w:rsidP="00084154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  <w:rtl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>Department of Cyber Security</w:t>
      </w:r>
    </w:p>
    <w:p w:rsidR="00084154" w:rsidRDefault="00084154" w:rsidP="00084154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</w:p>
    <w:p w:rsidR="00084154" w:rsidRPr="00B00E59" w:rsidRDefault="00084154" w:rsidP="00084154">
      <w:pPr>
        <w:jc w:val="center"/>
        <w:rPr>
          <w:rFonts w:ascii="Copperplate Gothic Bold" w:hAnsi="Copperplate Gothic Bold" w:cstheme="minorHAnsi"/>
          <w:b/>
          <w:bCs/>
          <w:color w:val="7030A0"/>
          <w:sz w:val="36"/>
          <w:szCs w:val="36"/>
          <w:rtl/>
        </w:rPr>
      </w:pPr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MICROPROCESSORS</w:t>
      </w:r>
    </w:p>
    <w:p w:rsidR="00084154" w:rsidRDefault="00084154" w:rsidP="00C71086">
      <w:pPr>
        <w:bidi w:val="0"/>
        <w:jc w:val="center"/>
        <w:rPr>
          <w:rFonts w:ascii="Copperplate Gothic Bold" w:hAnsi="Copperplate Gothic Bold" w:cstheme="minorHAnsi"/>
          <w:b/>
          <w:bCs/>
          <w:sz w:val="48"/>
          <w:szCs w:val="48"/>
          <w:rtl/>
        </w:rPr>
      </w:pPr>
      <w:r w:rsidRPr="00EE6EF1">
        <w:rPr>
          <w:rFonts w:ascii="Copperplate Gothic Bold" w:hAnsi="Copperplate Gothic Bold" w:cstheme="minorHAnsi"/>
          <w:b/>
          <w:bCs/>
          <w:sz w:val="48"/>
          <w:szCs w:val="48"/>
        </w:rPr>
        <w:t>Lecture: (</w:t>
      </w:r>
      <w:r w:rsidR="00C71086">
        <w:rPr>
          <w:rFonts w:ascii="Copperplate Gothic Bold" w:hAnsi="Copperplate Gothic Bold" w:cstheme="minorHAnsi" w:hint="cs"/>
          <w:b/>
          <w:bCs/>
          <w:sz w:val="48"/>
          <w:szCs w:val="48"/>
          <w:rtl/>
        </w:rPr>
        <w:t>4</w:t>
      </w:r>
      <w:r w:rsidRPr="00EE6EF1">
        <w:rPr>
          <w:rFonts w:ascii="Copperplate Gothic Bold" w:hAnsi="Copperplate Gothic Bold" w:cstheme="minorHAnsi"/>
          <w:b/>
          <w:bCs/>
          <w:sz w:val="48"/>
          <w:szCs w:val="48"/>
        </w:rPr>
        <w:t>)</w:t>
      </w:r>
    </w:p>
    <w:p w:rsidR="00084154" w:rsidRDefault="00084154" w:rsidP="00084154">
      <w:pPr>
        <w:bidi w:val="0"/>
        <w:jc w:val="center"/>
        <w:rPr>
          <w:rFonts w:ascii="Copperplate Gothic Bold" w:hAnsi="Copperplate Gothic Bold" w:cstheme="minorHAnsi"/>
          <w:b/>
          <w:bCs/>
          <w:sz w:val="48"/>
          <w:szCs w:val="48"/>
          <w:rtl/>
        </w:rPr>
      </w:pPr>
      <w:r w:rsidRPr="00B00E59">
        <w:rPr>
          <w:rFonts w:ascii="Copperplate Gothic Bold" w:hAnsi="Copperplate Gothic Bold" w:cstheme="minorHAnsi"/>
          <w:b/>
          <w:bCs/>
          <w:sz w:val="48"/>
          <w:szCs w:val="48"/>
        </w:rPr>
        <w:t>microprocessor</w:t>
      </w:r>
    </w:p>
    <w:p w:rsidR="00084154" w:rsidRDefault="00084154" w:rsidP="00084154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</w:p>
    <w:p w:rsidR="00084154" w:rsidRDefault="00084154" w:rsidP="00084154">
      <w:pPr>
        <w:jc w:val="center"/>
        <w:rPr>
          <w:rFonts w:ascii="Copperplate Gothic Bold" w:hAnsi="Copperplate Gothic Bold" w:cstheme="minorHAnsi"/>
          <w:b/>
          <w:bCs/>
          <w:color w:val="7030A0"/>
          <w:sz w:val="36"/>
          <w:szCs w:val="36"/>
          <w:rtl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>Class:</w:t>
      </w:r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 xml:space="preserve"> Second</w:t>
      </w:r>
    </w:p>
    <w:p w:rsidR="00084154" w:rsidRPr="00EE6EF1" w:rsidRDefault="00084154" w:rsidP="00084154">
      <w:pPr>
        <w:bidi w:val="0"/>
        <w:ind w:firstLine="720"/>
        <w:rPr>
          <w:rFonts w:ascii="Copperplate Gothic Bold" w:hAnsi="Copperplate Gothic Bold" w:cstheme="minorHAnsi"/>
          <w:b/>
          <w:bCs/>
          <w:sz w:val="48"/>
          <w:szCs w:val="48"/>
        </w:rPr>
      </w:pPr>
    </w:p>
    <w:p w:rsidR="00084154" w:rsidRPr="00AE5298" w:rsidRDefault="00084154" w:rsidP="00084154">
      <w:pPr>
        <w:jc w:val="center"/>
        <w:rPr>
          <w:rFonts w:ascii="Copperplate Gothic Bold" w:hAnsi="Copperplate Gothic Bold" w:cstheme="minorHAnsi"/>
          <w:b/>
          <w:bCs/>
          <w:sz w:val="36"/>
          <w:szCs w:val="36"/>
        </w:rPr>
      </w:pPr>
      <w:r w:rsidRPr="00EE6EF1">
        <w:rPr>
          <w:rFonts w:ascii="Copperplate Gothic Bold" w:hAnsi="Copperplate Gothic Bold" w:cstheme="minorHAnsi"/>
          <w:b/>
          <w:bCs/>
          <w:sz w:val="36"/>
          <w:szCs w:val="36"/>
        </w:rPr>
        <w:t xml:space="preserve">Lecturer: </w:t>
      </w:r>
      <w:proofErr w:type="spellStart"/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M.</w:t>
      </w:r>
      <w:proofErr w:type="gramStart"/>
      <w:r w:rsidRPr="00B00E59"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Sc.</w:t>
      </w:r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Muntather</w:t>
      </w:r>
      <w:proofErr w:type="spellEnd"/>
      <w:proofErr w:type="gramEnd"/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 xml:space="preserve"> AL-</w:t>
      </w:r>
      <w:proofErr w:type="spellStart"/>
      <w:r>
        <w:rPr>
          <w:rFonts w:ascii="Copperplate Gothic Bold" w:hAnsi="Copperplate Gothic Bold" w:cstheme="minorHAnsi"/>
          <w:b/>
          <w:bCs/>
          <w:color w:val="7030A0"/>
          <w:sz w:val="36"/>
          <w:szCs w:val="36"/>
        </w:rPr>
        <w:t>mussawee</w:t>
      </w:r>
      <w:proofErr w:type="spellEnd"/>
    </w:p>
    <w:p w:rsidR="00762CCE" w:rsidRDefault="00762CCE" w:rsidP="00084154">
      <w:pPr>
        <w:rPr>
          <w:rtl/>
        </w:rPr>
      </w:pPr>
    </w:p>
    <w:p w:rsidR="00690F6B" w:rsidRDefault="00FB7131" w:rsidP="00690F6B">
      <w:pPr>
        <w:jc w:val="center"/>
        <w:rPr>
          <w:rtl/>
        </w:rPr>
      </w:pPr>
      <w:r w:rsidRPr="007F5680">
        <w:rPr>
          <w:rFonts w:cs="Arial"/>
          <w:noProof/>
          <w:rtl/>
        </w:rPr>
        <w:lastRenderedPageBreak/>
        <w:drawing>
          <wp:inline distT="0" distB="0" distL="0" distR="0" wp14:anchorId="2236536A" wp14:editId="192ABD70">
            <wp:extent cx="5123815" cy="6826469"/>
            <wp:effectExtent l="0" t="0" r="635" b="0"/>
            <wp:docPr id="3" name="صورة 3" descr="C:\Users\HP\Desktop\photo_2025-02-21_21-4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hoto_2025-02-21_21-46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02" cy="68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F6B" w:rsidRDefault="00690F6B" w:rsidP="00690F6B">
      <w:pPr>
        <w:jc w:val="center"/>
        <w:rPr>
          <w:rtl/>
        </w:rPr>
      </w:pPr>
    </w:p>
    <w:p w:rsidR="00690F6B" w:rsidRDefault="00690F6B" w:rsidP="00690F6B">
      <w:pPr>
        <w:jc w:val="center"/>
        <w:rPr>
          <w:rtl/>
        </w:rPr>
      </w:pPr>
    </w:p>
    <w:p w:rsidR="00690F6B" w:rsidRDefault="00690F6B" w:rsidP="00690F6B">
      <w:pPr>
        <w:jc w:val="center"/>
        <w:rPr>
          <w:rtl/>
        </w:rPr>
      </w:pPr>
    </w:p>
    <w:p w:rsidR="00690F6B" w:rsidRDefault="00690F6B" w:rsidP="00690F6B">
      <w:pPr>
        <w:jc w:val="center"/>
        <w:rPr>
          <w:rtl/>
        </w:rPr>
      </w:pPr>
    </w:p>
    <w:p w:rsidR="001D507B" w:rsidRPr="00F11B8D" w:rsidRDefault="001D507B" w:rsidP="00F11B8D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Control &amp; Status Signals: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ALE: Address latch enable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RD: Read control signal.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WR: Write control signal.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IO/M, S1 and SO: Status signals</w:t>
      </w:r>
    </w:p>
    <w:p w:rsidR="001D507B" w:rsidRPr="00F11B8D" w:rsidRDefault="001D507B" w:rsidP="00F11B8D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Power Supply &amp; Clock Frequency: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proofErr w:type="spellStart"/>
      <w:r w:rsidRPr="00F11B8D">
        <w:rPr>
          <w:color w:val="auto"/>
        </w:rPr>
        <w:t>Vec</w:t>
      </w:r>
      <w:proofErr w:type="spellEnd"/>
      <w:r w:rsidRPr="00F11B8D">
        <w:rPr>
          <w:color w:val="auto"/>
        </w:rPr>
        <w:t>: +5 V power supply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proofErr w:type="spellStart"/>
      <w:r w:rsidRPr="00F11B8D">
        <w:rPr>
          <w:color w:val="auto"/>
        </w:rPr>
        <w:t>Vss</w:t>
      </w:r>
      <w:proofErr w:type="spellEnd"/>
      <w:r w:rsidRPr="00F11B8D">
        <w:rPr>
          <w:color w:val="auto"/>
        </w:rPr>
        <w:t>: Ground reference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X1, X2: A crystal having frequency of 6 MHz is connected at these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two pins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CLK: Clock output</w:t>
      </w:r>
    </w:p>
    <w:p w:rsidR="001D507B" w:rsidRPr="00F11B8D" w:rsidRDefault="001D507B" w:rsidP="00F11B8D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Externally Initiated and Interrupt Signals: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RESET IN: When the signal on this pin is low, the PC is set to 0,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the buses are tri-stated and the processor is reset.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RESET OUT: This signal indicates that the processor is being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reset. The signal can be used to reset other devices.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rFonts w:ascii="Wingdings" w:hAnsi="Wingdings" w:cs="Wingdings"/>
          <w:color w:val="auto"/>
        </w:rPr>
        <w:t></w:t>
      </w:r>
      <w:r w:rsidRPr="00F11B8D">
        <w:rPr>
          <w:rFonts w:ascii="Wingdings" w:hAnsi="Wingdings" w:cs="Wingdings"/>
          <w:color w:val="auto"/>
        </w:rPr>
        <w:t></w:t>
      </w:r>
      <w:r w:rsidRPr="00F11B8D">
        <w:rPr>
          <w:color w:val="auto"/>
        </w:rPr>
        <w:t>READY: When this signal is low, the processor waits for an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integral number of clock cycles until it goes high.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lastRenderedPageBreak/>
        <w:t>• HOLD: This signal indicates that a peripheral like DMA (direct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memory access) controller is requesting the use of address and data bus.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HLDA: This signal acknowledges the HOLD request.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INTR: Interrupt request is a general-purpose interrupt.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INTA: This is used to acknowledge an interrupt.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RST 7.5, RST 6.5, RST 5,5 - restart interrupt: These are vectored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interrupts and have highest priority than INTR interrupt.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TRAP: This is a non-</w:t>
      </w:r>
      <w:proofErr w:type="spellStart"/>
      <w:r w:rsidRPr="00F11B8D">
        <w:rPr>
          <w:color w:val="auto"/>
        </w:rPr>
        <w:t>maskable</w:t>
      </w:r>
      <w:proofErr w:type="spellEnd"/>
      <w:r w:rsidRPr="00F11B8D">
        <w:rPr>
          <w:color w:val="auto"/>
        </w:rPr>
        <w:t xml:space="preserve"> interrupt and has the highest priority. •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Serial I/O Signals: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SID: Serial input signal. Bit on this line is loaded to D7 bit of register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A using RIM instruction.</w:t>
      </w:r>
    </w:p>
    <w:p w:rsidR="001D507B" w:rsidRPr="00F11B8D" w:rsidRDefault="001D507B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• SOD: Serial output signal. Output SOD is set or reset by using SIM</w:t>
      </w:r>
    </w:p>
    <w:p w:rsidR="00B758CE" w:rsidRPr="00F11B8D" w:rsidRDefault="001D507B" w:rsidP="002C2FA6">
      <w:pPr>
        <w:pStyle w:val="1"/>
        <w:jc w:val="right"/>
        <w:rPr>
          <w:color w:val="auto"/>
        </w:rPr>
      </w:pPr>
      <w:r w:rsidRPr="00F11B8D">
        <w:rPr>
          <w:color w:val="auto"/>
        </w:rPr>
        <w:t>instruction.</w:t>
      </w:r>
    </w:p>
    <w:p w:rsidR="00AD4DAA" w:rsidRDefault="00AD4DAA" w:rsidP="00F11B8D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AD4DAA" w:rsidRDefault="00AD4DAA" w:rsidP="00AD4DAA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AD4DAA" w:rsidRDefault="00AD4DAA" w:rsidP="00AD4DAA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AD4DAA" w:rsidRDefault="00AD4DAA" w:rsidP="00AD4DAA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AD4DAA" w:rsidRDefault="00AD4DAA" w:rsidP="00AD4DAA">
      <w:pPr>
        <w:pStyle w:val="1"/>
        <w:bidi w:val="0"/>
        <w:rPr>
          <w:b/>
          <w:bCs/>
          <w:color w:val="auto"/>
          <w:sz w:val="36"/>
          <w:szCs w:val="36"/>
          <w:rtl/>
        </w:rPr>
      </w:pPr>
    </w:p>
    <w:p w:rsidR="00AD4DAA" w:rsidRDefault="009E4567" w:rsidP="009E4567">
      <w:pPr>
        <w:pStyle w:val="1"/>
        <w:tabs>
          <w:tab w:val="left" w:pos="3869"/>
        </w:tabs>
        <w:bidi w:val="0"/>
        <w:rPr>
          <w:b/>
          <w:bCs/>
          <w:color w:val="auto"/>
          <w:sz w:val="36"/>
          <w:szCs w:val="36"/>
          <w:rtl/>
        </w:rPr>
      </w:pPr>
      <w:r>
        <w:rPr>
          <w:b/>
          <w:bCs/>
          <w:color w:val="auto"/>
          <w:sz w:val="36"/>
          <w:szCs w:val="36"/>
        </w:rPr>
        <w:tab/>
      </w:r>
    </w:p>
    <w:p w:rsidR="00B758CE" w:rsidRPr="00F11B8D" w:rsidRDefault="00B758CE" w:rsidP="005A62C4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INSTRUCTION SET AND EXECUTION IN 808</w:t>
      </w:r>
      <w:r w:rsidR="005A62C4">
        <w:rPr>
          <w:b/>
          <w:bCs/>
          <w:color w:val="auto"/>
          <w:sz w:val="36"/>
          <w:szCs w:val="36"/>
        </w:rPr>
        <w:t>6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Based on the design of the ALU and decoding unit, the microprocessor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manufacturer provides instruction set for every microprocessor. The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instruction set consists of both machine code and mnemonics.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An instruction is a binary pattern designed inside a microprocessor to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perform a specific function. The entire group of instructions that a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microprocessor supports </w:t>
      </w:r>
      <w:proofErr w:type="gramStart"/>
      <w:r w:rsidRPr="00F11B8D">
        <w:rPr>
          <w:color w:val="auto"/>
        </w:rPr>
        <w:t>is</w:t>
      </w:r>
      <w:proofErr w:type="gramEnd"/>
      <w:r w:rsidRPr="00F11B8D">
        <w:rPr>
          <w:color w:val="auto"/>
        </w:rPr>
        <w:t xml:space="preserve"> called instruction set. Microprocessor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instructions can be classified based on the parameters such functionality,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length and operand addressing.</w:t>
      </w:r>
    </w:p>
    <w:p w:rsidR="002C2FA6" w:rsidRDefault="002C2FA6" w:rsidP="00F11B8D">
      <w:pPr>
        <w:pStyle w:val="1"/>
        <w:bidi w:val="0"/>
        <w:rPr>
          <w:b/>
          <w:bCs/>
          <w:color w:val="auto"/>
          <w:sz w:val="36"/>
          <w:szCs w:val="36"/>
        </w:rPr>
      </w:pPr>
    </w:p>
    <w:p w:rsidR="00B758CE" w:rsidRPr="00F11B8D" w:rsidRDefault="00B758CE" w:rsidP="002C2FA6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t>Classification based on functionality:</w:t>
      </w:r>
    </w:p>
    <w:p w:rsidR="00B758CE" w:rsidRPr="00F11B8D" w:rsidRDefault="00AD4DAA" w:rsidP="00AD4DAA">
      <w:pPr>
        <w:pStyle w:val="1"/>
        <w:bidi w:val="0"/>
        <w:rPr>
          <w:color w:val="auto"/>
        </w:rPr>
      </w:pPr>
      <w:r w:rsidRPr="004B040A">
        <w:rPr>
          <w:rFonts w:hint="cs"/>
          <w:b/>
          <w:bCs/>
          <w:color w:val="auto"/>
          <w:rtl/>
        </w:rPr>
        <w:t>1</w:t>
      </w:r>
      <w:r w:rsidRPr="004B040A">
        <w:rPr>
          <w:b/>
          <w:bCs/>
          <w:color w:val="auto"/>
        </w:rPr>
        <w:t>-</w:t>
      </w:r>
      <w:r w:rsidR="00B758CE" w:rsidRPr="004B040A">
        <w:rPr>
          <w:b/>
          <w:bCs/>
          <w:color w:val="auto"/>
        </w:rPr>
        <w:t>Data transfer operations:</w:t>
      </w:r>
      <w:r w:rsidR="00B758CE" w:rsidRPr="00F11B8D">
        <w:rPr>
          <w:color w:val="auto"/>
        </w:rPr>
        <w:t xml:space="preserve"> This group of instructions copies data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from source to destination. The content of the source is not altered.</w:t>
      </w:r>
    </w:p>
    <w:p w:rsidR="002C2FA6" w:rsidRDefault="002C2FA6" w:rsidP="00F11B8D">
      <w:pPr>
        <w:pStyle w:val="1"/>
        <w:bidi w:val="0"/>
        <w:rPr>
          <w:color w:val="auto"/>
        </w:rPr>
      </w:pPr>
    </w:p>
    <w:p w:rsidR="00B758CE" w:rsidRPr="00F11B8D" w:rsidRDefault="00AD4DAA" w:rsidP="002C2FA6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t>2-</w:t>
      </w:r>
      <w:r w:rsidR="00B758CE" w:rsidRPr="004B040A">
        <w:rPr>
          <w:b/>
          <w:bCs/>
          <w:color w:val="auto"/>
        </w:rPr>
        <w:t xml:space="preserve"> Arithmetic operations:</w:t>
      </w:r>
      <w:r w:rsidR="00B758CE" w:rsidRPr="00F11B8D">
        <w:rPr>
          <w:color w:val="auto"/>
        </w:rPr>
        <w:t xml:space="preserve"> Instructions of this group perform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operations like addition, subtraction, increment &amp; decrement. One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of the data used in arithmetic operation is stored in accumulator</w:t>
      </w:r>
    </w:p>
    <w:p w:rsidR="002C2FA6" w:rsidRDefault="00B758CE" w:rsidP="006E5506">
      <w:pPr>
        <w:pStyle w:val="1"/>
        <w:bidi w:val="0"/>
        <w:rPr>
          <w:color w:val="auto"/>
        </w:rPr>
      </w:pPr>
      <w:r w:rsidRPr="00F11B8D">
        <w:rPr>
          <w:color w:val="auto"/>
        </w:rPr>
        <w:t>and the result is also stored in accumulator.</w:t>
      </w:r>
    </w:p>
    <w:p w:rsidR="00B758CE" w:rsidRPr="00F11B8D" w:rsidRDefault="00AD4DAA" w:rsidP="002C2FA6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lastRenderedPageBreak/>
        <w:t>3-</w:t>
      </w:r>
      <w:r w:rsidR="00B758CE" w:rsidRPr="004B040A">
        <w:rPr>
          <w:b/>
          <w:bCs/>
          <w:color w:val="auto"/>
        </w:rPr>
        <w:t xml:space="preserve"> Logical operations:</w:t>
      </w:r>
      <w:r w:rsidR="00B758CE" w:rsidRPr="00F11B8D">
        <w:rPr>
          <w:color w:val="auto"/>
        </w:rPr>
        <w:t xml:space="preserve"> Logical operations include AND, OR, EXOR,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NOT. The operations like AND, OR and EXOR uses two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operands, one is stored in accumulator and other can be any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register or memory location. The result is stored in accumulator.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NOT operation requires single operand, which is stored in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accumulator.</w:t>
      </w:r>
    </w:p>
    <w:p w:rsidR="002C2FA6" w:rsidRDefault="002C2FA6" w:rsidP="00F11B8D">
      <w:pPr>
        <w:pStyle w:val="1"/>
        <w:bidi w:val="0"/>
        <w:rPr>
          <w:color w:val="auto"/>
        </w:rPr>
      </w:pPr>
    </w:p>
    <w:p w:rsidR="00B758CE" w:rsidRPr="00F11B8D" w:rsidRDefault="00AD4DAA" w:rsidP="002C2FA6">
      <w:pPr>
        <w:pStyle w:val="1"/>
        <w:bidi w:val="0"/>
        <w:rPr>
          <w:color w:val="auto"/>
        </w:rPr>
      </w:pPr>
      <w:r w:rsidRPr="004B040A">
        <w:rPr>
          <w:b/>
          <w:bCs/>
          <w:color w:val="auto"/>
        </w:rPr>
        <w:t>4-</w:t>
      </w:r>
      <w:r w:rsidR="00B758CE" w:rsidRPr="004B040A">
        <w:rPr>
          <w:b/>
          <w:bCs/>
          <w:color w:val="auto"/>
        </w:rPr>
        <w:t xml:space="preserve"> Branching operations:</w:t>
      </w:r>
      <w:r w:rsidR="00B758CE" w:rsidRPr="00F11B8D">
        <w:rPr>
          <w:color w:val="auto"/>
        </w:rPr>
        <w:t xml:space="preserve"> Instructions in this group can be used to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transfer program sequence from one memory location to another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either conditionally or unconditionally.</w:t>
      </w:r>
    </w:p>
    <w:p w:rsidR="00B758CE" w:rsidRPr="00F11B8D" w:rsidRDefault="00AD4DAA" w:rsidP="00F11B8D">
      <w:pPr>
        <w:pStyle w:val="1"/>
        <w:bidi w:val="0"/>
        <w:rPr>
          <w:color w:val="auto"/>
        </w:rPr>
      </w:pPr>
      <w:r>
        <w:rPr>
          <w:color w:val="auto"/>
        </w:rPr>
        <w:t>5-</w:t>
      </w:r>
      <w:r w:rsidR="00B758CE" w:rsidRPr="00F11B8D">
        <w:rPr>
          <w:color w:val="auto"/>
        </w:rPr>
        <w:t xml:space="preserve"> Machine control operations: Instruction in this group control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execution of other instructions and control operations like interrupt, halt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etc.</w:t>
      </w:r>
    </w:p>
    <w:p w:rsidR="002C2FA6" w:rsidRDefault="002C2FA6" w:rsidP="00AD4DAA">
      <w:pPr>
        <w:pStyle w:val="1"/>
        <w:bidi w:val="0"/>
        <w:rPr>
          <w:rFonts w:ascii="Calibri,Bold" w:hAnsi="Calibri,Bold" w:cs="Calibri,Bold"/>
          <w:color w:val="auto"/>
        </w:rPr>
      </w:pPr>
    </w:p>
    <w:p w:rsidR="002C2FA6" w:rsidRDefault="002C2FA6" w:rsidP="002C2FA6">
      <w:pPr>
        <w:pStyle w:val="1"/>
        <w:bidi w:val="0"/>
        <w:rPr>
          <w:rFonts w:ascii="Calibri,Bold" w:hAnsi="Calibri,Bold" w:cs="Calibri,Bold"/>
          <w:color w:val="auto"/>
        </w:rPr>
      </w:pPr>
    </w:p>
    <w:p w:rsidR="002C2FA6" w:rsidRDefault="002C2FA6" w:rsidP="002C2FA6">
      <w:pPr>
        <w:pStyle w:val="1"/>
        <w:bidi w:val="0"/>
        <w:rPr>
          <w:rFonts w:ascii="Calibri,Bold" w:hAnsi="Calibri,Bold" w:cs="Calibri,Bold"/>
          <w:color w:val="auto"/>
        </w:rPr>
      </w:pPr>
    </w:p>
    <w:p w:rsidR="002C2FA6" w:rsidRDefault="002C2FA6" w:rsidP="002C2FA6">
      <w:pPr>
        <w:pStyle w:val="1"/>
        <w:bidi w:val="0"/>
        <w:rPr>
          <w:rFonts w:ascii="Calibri,Bold" w:hAnsi="Calibri,Bold" w:cs="Calibri,Bold"/>
          <w:color w:val="auto"/>
        </w:rPr>
      </w:pPr>
    </w:p>
    <w:p w:rsidR="002C2FA6" w:rsidRDefault="002C2FA6" w:rsidP="002C2FA6">
      <w:pPr>
        <w:pStyle w:val="1"/>
        <w:bidi w:val="0"/>
        <w:rPr>
          <w:rFonts w:ascii="Calibri,Bold" w:hAnsi="Calibri,Bold" w:cs="Calibri,Bold"/>
          <w:color w:val="auto"/>
        </w:rPr>
      </w:pPr>
    </w:p>
    <w:p w:rsidR="002C2FA6" w:rsidRDefault="002C2FA6" w:rsidP="002C2FA6">
      <w:pPr>
        <w:pStyle w:val="1"/>
        <w:bidi w:val="0"/>
        <w:rPr>
          <w:rFonts w:ascii="Calibri,Bold" w:hAnsi="Calibri,Bold" w:cs="Calibri,Bold"/>
          <w:color w:val="auto"/>
        </w:rPr>
      </w:pPr>
    </w:p>
    <w:p w:rsidR="00B758CE" w:rsidRPr="00F11B8D" w:rsidRDefault="00B758CE" w:rsidP="002C2FA6">
      <w:pPr>
        <w:pStyle w:val="1"/>
        <w:bidi w:val="0"/>
        <w:rPr>
          <w:b/>
          <w:bCs/>
          <w:color w:val="auto"/>
          <w:sz w:val="36"/>
          <w:szCs w:val="36"/>
        </w:rPr>
      </w:pPr>
      <w:r w:rsidRPr="00F11B8D">
        <w:rPr>
          <w:b/>
          <w:bCs/>
          <w:color w:val="auto"/>
          <w:sz w:val="36"/>
          <w:szCs w:val="36"/>
        </w:rPr>
        <w:lastRenderedPageBreak/>
        <w:t>Memory segmentation: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>Segmentation is the process in which the main memory of the computer</w:t>
      </w:r>
    </w:p>
    <w:p w:rsidR="00B758CE" w:rsidRPr="00F11B8D" w:rsidRDefault="00B758CE" w:rsidP="00F11B8D">
      <w:pPr>
        <w:pStyle w:val="1"/>
        <w:bidi w:val="0"/>
        <w:rPr>
          <w:color w:val="auto"/>
        </w:rPr>
      </w:pPr>
      <w:r w:rsidRPr="00F11B8D">
        <w:rPr>
          <w:color w:val="auto"/>
        </w:rPr>
        <w:t xml:space="preserve">is logically divided into different segment and each segment has </w:t>
      </w:r>
      <w:proofErr w:type="spellStart"/>
      <w:r w:rsidRPr="00F11B8D">
        <w:rPr>
          <w:color w:val="auto"/>
        </w:rPr>
        <w:t>it</w:t>
      </w:r>
      <w:proofErr w:type="spellEnd"/>
      <w:r w:rsidRPr="00F11B8D">
        <w:rPr>
          <w:color w:val="auto"/>
        </w:rPr>
        <w:t xml:space="preserve"> own</w:t>
      </w:r>
    </w:p>
    <w:p w:rsidR="00690F6B" w:rsidRPr="00F11B8D" w:rsidRDefault="00B758CE" w:rsidP="00A2461A">
      <w:pPr>
        <w:pStyle w:val="1"/>
        <w:jc w:val="right"/>
        <w:rPr>
          <w:color w:val="auto"/>
          <w:rtl/>
        </w:rPr>
      </w:pPr>
      <w:r w:rsidRPr="00F11B8D">
        <w:rPr>
          <w:color w:val="auto"/>
        </w:rPr>
        <w:t>base address.</w:t>
      </w:r>
    </w:p>
    <w:p w:rsidR="00B758CE" w:rsidRPr="00F11B8D" w:rsidRDefault="00550335" w:rsidP="00550335">
      <w:pPr>
        <w:jc w:val="center"/>
        <w:rPr>
          <w:rtl/>
        </w:rPr>
      </w:pPr>
      <w:r w:rsidRPr="00550335">
        <w:rPr>
          <w:rFonts w:cs="Arial"/>
          <w:noProof/>
          <w:rtl/>
        </w:rPr>
        <w:drawing>
          <wp:inline distT="0" distB="0" distL="0" distR="0">
            <wp:extent cx="5942714" cy="6523355"/>
            <wp:effectExtent l="0" t="0" r="1270" b="0"/>
            <wp:docPr id="5" name="صورة 5" descr="C:\Users\HP\Desktop\photo_2025-02-22_13-3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photo_2025-02-22_13-38-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421" cy="65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8CE" w:rsidRPr="00F11B8D" w:rsidSect="00084154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59"/>
    <w:rsid w:val="00084154"/>
    <w:rsid w:val="001D507B"/>
    <w:rsid w:val="002C2FA6"/>
    <w:rsid w:val="00451D65"/>
    <w:rsid w:val="004B040A"/>
    <w:rsid w:val="005160B8"/>
    <w:rsid w:val="00550335"/>
    <w:rsid w:val="005A62C4"/>
    <w:rsid w:val="00690F6B"/>
    <w:rsid w:val="006D12F9"/>
    <w:rsid w:val="006E5506"/>
    <w:rsid w:val="00762CCE"/>
    <w:rsid w:val="007B07A6"/>
    <w:rsid w:val="007D1757"/>
    <w:rsid w:val="007F5680"/>
    <w:rsid w:val="00863150"/>
    <w:rsid w:val="009012FA"/>
    <w:rsid w:val="00903759"/>
    <w:rsid w:val="009E4567"/>
    <w:rsid w:val="009E64FA"/>
    <w:rsid w:val="00A2461A"/>
    <w:rsid w:val="00A26EF3"/>
    <w:rsid w:val="00A9203E"/>
    <w:rsid w:val="00AD4DAA"/>
    <w:rsid w:val="00B758CE"/>
    <w:rsid w:val="00C71086"/>
    <w:rsid w:val="00CB57EB"/>
    <w:rsid w:val="00F11B8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FFBF-D67C-4492-929F-C75EB547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54"/>
    <w:pPr>
      <w:bidi/>
      <w:spacing w:after="200" w:line="27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F11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11B8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2025-02-14T07:18:00Z</dcterms:created>
  <dcterms:modified xsi:type="dcterms:W3CDTF">2025-03-05T18:27:00Z</dcterms:modified>
</cp:coreProperties>
</file>