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AEB" w:rsidRPr="00091BE7" w:rsidRDefault="00091BE7" w:rsidP="00091BE7">
      <w:pPr>
        <w:jc w:val="center"/>
        <w:rPr>
          <w:rFonts w:hint="cs"/>
          <w:b/>
          <w:bCs/>
          <w:sz w:val="48"/>
          <w:szCs w:val="48"/>
          <w:rtl/>
        </w:rPr>
      </w:pPr>
      <w:r w:rsidRPr="00091BE7">
        <w:rPr>
          <w:rFonts w:hint="cs"/>
          <w:b/>
          <w:bCs/>
          <w:sz w:val="48"/>
          <w:szCs w:val="48"/>
          <w:rtl/>
        </w:rPr>
        <w:t>العربية العامة</w:t>
      </w:r>
    </w:p>
    <w:p w:rsidR="00091BE7" w:rsidRDefault="00091BE7" w:rsidP="00091BE7">
      <w:pPr>
        <w:jc w:val="center"/>
        <w:rPr>
          <w:rFonts w:hint="cs"/>
          <w:sz w:val="32"/>
          <w:szCs w:val="32"/>
          <w:rtl/>
        </w:rPr>
      </w:pPr>
      <w:r w:rsidRPr="00091BE7">
        <w:rPr>
          <w:rFonts w:hint="cs"/>
          <w:sz w:val="32"/>
          <w:szCs w:val="32"/>
          <w:rtl/>
        </w:rPr>
        <w:t>المرحلة الاولى</w:t>
      </w:r>
    </w:p>
    <w:p w:rsidR="00091BE7" w:rsidRDefault="00091BE7" w:rsidP="00091BE7">
      <w:pPr>
        <w:jc w:val="center"/>
        <w:rPr>
          <w:rFonts w:hint="cs"/>
          <w:sz w:val="32"/>
          <w:szCs w:val="32"/>
          <w:rtl/>
        </w:rPr>
      </w:pPr>
      <w:r>
        <w:rPr>
          <w:rFonts w:hint="cs"/>
          <w:sz w:val="32"/>
          <w:szCs w:val="32"/>
          <w:rtl/>
        </w:rPr>
        <w:t xml:space="preserve">أ . م . د </w:t>
      </w:r>
    </w:p>
    <w:p w:rsidR="00091BE7" w:rsidRDefault="00091BE7" w:rsidP="00091BE7">
      <w:pPr>
        <w:jc w:val="center"/>
        <w:rPr>
          <w:rFonts w:hint="cs"/>
          <w:sz w:val="32"/>
          <w:szCs w:val="32"/>
          <w:rtl/>
        </w:rPr>
      </w:pPr>
      <w:r>
        <w:rPr>
          <w:rFonts w:hint="cs"/>
          <w:sz w:val="32"/>
          <w:szCs w:val="32"/>
          <w:rtl/>
        </w:rPr>
        <w:t>قاسم جبر حسن السوداني</w:t>
      </w:r>
    </w:p>
    <w:p w:rsidR="00091BE7" w:rsidRDefault="00091BE7" w:rsidP="00091BE7">
      <w:pPr>
        <w:rPr>
          <w:rFonts w:hint="cs"/>
          <w:b/>
          <w:bCs/>
          <w:sz w:val="32"/>
          <w:szCs w:val="32"/>
          <w:rtl/>
        </w:rPr>
      </w:pPr>
      <w:r w:rsidRPr="00091BE7">
        <w:rPr>
          <w:rFonts w:hint="cs"/>
          <w:b/>
          <w:bCs/>
          <w:sz w:val="32"/>
          <w:szCs w:val="32"/>
          <w:rtl/>
        </w:rPr>
        <w:t xml:space="preserve">المواد المقررة </w:t>
      </w:r>
    </w:p>
    <w:p w:rsidR="00091BE7" w:rsidRDefault="00091BE7" w:rsidP="00091BE7">
      <w:pPr>
        <w:rPr>
          <w:rFonts w:hint="cs"/>
          <w:sz w:val="32"/>
          <w:szCs w:val="32"/>
          <w:rtl/>
        </w:rPr>
      </w:pPr>
      <w:r>
        <w:rPr>
          <w:rFonts w:hint="cs"/>
          <w:sz w:val="32"/>
          <w:szCs w:val="32"/>
          <w:rtl/>
        </w:rPr>
        <w:t xml:space="preserve">اولاً : النصوص الادبية </w:t>
      </w:r>
    </w:p>
    <w:p w:rsidR="00091BE7" w:rsidRDefault="00091BE7" w:rsidP="00091BE7">
      <w:pPr>
        <w:pStyle w:val="a3"/>
        <w:numPr>
          <w:ilvl w:val="0"/>
          <w:numId w:val="1"/>
        </w:numPr>
        <w:rPr>
          <w:rFonts w:hint="cs"/>
          <w:sz w:val="32"/>
          <w:szCs w:val="32"/>
        </w:rPr>
      </w:pPr>
      <w:r>
        <w:rPr>
          <w:rFonts w:hint="cs"/>
          <w:sz w:val="32"/>
          <w:szCs w:val="32"/>
          <w:rtl/>
        </w:rPr>
        <w:t xml:space="preserve">آيات من القرآن الكريم </w:t>
      </w:r>
    </w:p>
    <w:p w:rsidR="00091BE7" w:rsidRDefault="00091BE7" w:rsidP="00091BE7">
      <w:pPr>
        <w:pStyle w:val="a3"/>
        <w:numPr>
          <w:ilvl w:val="0"/>
          <w:numId w:val="1"/>
        </w:numPr>
        <w:rPr>
          <w:rFonts w:hint="cs"/>
          <w:sz w:val="32"/>
          <w:szCs w:val="32"/>
        </w:rPr>
      </w:pPr>
      <w:r>
        <w:rPr>
          <w:rFonts w:hint="cs"/>
          <w:sz w:val="32"/>
          <w:szCs w:val="32"/>
          <w:rtl/>
        </w:rPr>
        <w:t xml:space="preserve">نص من الشعر الجاهلي </w:t>
      </w:r>
    </w:p>
    <w:p w:rsidR="00091BE7" w:rsidRDefault="00091BE7" w:rsidP="00091BE7">
      <w:pPr>
        <w:pStyle w:val="a3"/>
        <w:numPr>
          <w:ilvl w:val="0"/>
          <w:numId w:val="1"/>
        </w:numPr>
        <w:rPr>
          <w:rFonts w:hint="cs"/>
          <w:sz w:val="32"/>
          <w:szCs w:val="32"/>
        </w:rPr>
      </w:pPr>
      <w:r>
        <w:rPr>
          <w:rFonts w:hint="cs"/>
          <w:sz w:val="32"/>
          <w:szCs w:val="32"/>
          <w:rtl/>
        </w:rPr>
        <w:t xml:space="preserve">نص من العصر الاسلامي </w:t>
      </w:r>
    </w:p>
    <w:p w:rsidR="00091BE7" w:rsidRDefault="00091BE7" w:rsidP="00091BE7">
      <w:pPr>
        <w:pStyle w:val="a3"/>
        <w:numPr>
          <w:ilvl w:val="0"/>
          <w:numId w:val="1"/>
        </w:numPr>
        <w:rPr>
          <w:rFonts w:hint="cs"/>
          <w:sz w:val="32"/>
          <w:szCs w:val="32"/>
        </w:rPr>
      </w:pPr>
      <w:r>
        <w:rPr>
          <w:rFonts w:hint="cs"/>
          <w:sz w:val="32"/>
          <w:szCs w:val="32"/>
          <w:rtl/>
        </w:rPr>
        <w:t xml:space="preserve">نص من الادب الحديث </w:t>
      </w:r>
    </w:p>
    <w:p w:rsidR="00091BE7" w:rsidRDefault="00091BE7" w:rsidP="00091BE7">
      <w:pPr>
        <w:rPr>
          <w:rFonts w:hint="cs"/>
          <w:sz w:val="32"/>
          <w:szCs w:val="32"/>
          <w:rtl/>
        </w:rPr>
      </w:pPr>
      <w:r>
        <w:rPr>
          <w:rFonts w:hint="cs"/>
          <w:sz w:val="32"/>
          <w:szCs w:val="32"/>
          <w:rtl/>
        </w:rPr>
        <w:t xml:space="preserve">ثانياً : القواعد </w:t>
      </w:r>
    </w:p>
    <w:p w:rsidR="00091BE7" w:rsidRDefault="00091BE7" w:rsidP="00091BE7">
      <w:pPr>
        <w:pStyle w:val="a3"/>
        <w:numPr>
          <w:ilvl w:val="0"/>
          <w:numId w:val="2"/>
        </w:numPr>
        <w:rPr>
          <w:rFonts w:hint="cs"/>
          <w:sz w:val="32"/>
          <w:szCs w:val="32"/>
        </w:rPr>
      </w:pPr>
      <w:r>
        <w:rPr>
          <w:rFonts w:hint="cs"/>
          <w:sz w:val="32"/>
          <w:szCs w:val="32"/>
          <w:rtl/>
        </w:rPr>
        <w:t xml:space="preserve">علوم اللغة العربية </w:t>
      </w:r>
    </w:p>
    <w:p w:rsidR="00091BE7" w:rsidRDefault="00091BE7" w:rsidP="00457207">
      <w:pPr>
        <w:pStyle w:val="a3"/>
        <w:ind w:left="1080"/>
        <w:rPr>
          <w:rFonts w:hint="cs"/>
          <w:sz w:val="32"/>
          <w:szCs w:val="32"/>
        </w:rPr>
      </w:pPr>
      <w:r>
        <w:rPr>
          <w:rFonts w:hint="cs"/>
          <w:sz w:val="32"/>
          <w:szCs w:val="32"/>
          <w:rtl/>
        </w:rPr>
        <w:t xml:space="preserve">الصرف والاعراب </w:t>
      </w:r>
    </w:p>
    <w:p w:rsidR="00091BE7" w:rsidRDefault="00091BE7" w:rsidP="00457207">
      <w:pPr>
        <w:pStyle w:val="a3"/>
        <w:ind w:left="1080"/>
        <w:rPr>
          <w:rFonts w:hint="cs"/>
          <w:sz w:val="32"/>
          <w:szCs w:val="32"/>
        </w:rPr>
      </w:pPr>
      <w:r>
        <w:rPr>
          <w:rFonts w:hint="cs"/>
          <w:sz w:val="32"/>
          <w:szCs w:val="32"/>
          <w:rtl/>
        </w:rPr>
        <w:t>الكلمة واقسامها :</w:t>
      </w:r>
    </w:p>
    <w:p w:rsidR="00091BE7" w:rsidRPr="00091BE7" w:rsidRDefault="00091BE7" w:rsidP="00091BE7">
      <w:pPr>
        <w:pStyle w:val="a3"/>
        <w:ind w:left="1080"/>
        <w:rPr>
          <w:rFonts w:hint="cs"/>
          <w:sz w:val="32"/>
          <w:szCs w:val="32"/>
        </w:rPr>
      </w:pPr>
      <w:r>
        <w:rPr>
          <w:rFonts w:hint="cs"/>
          <w:sz w:val="32"/>
          <w:szCs w:val="32"/>
          <w:rtl/>
        </w:rPr>
        <w:t xml:space="preserve">الاسم </w:t>
      </w:r>
      <w:r>
        <w:rPr>
          <w:sz w:val="32"/>
          <w:szCs w:val="32"/>
          <w:rtl/>
        </w:rPr>
        <w:t>–</w:t>
      </w:r>
      <w:r>
        <w:rPr>
          <w:rFonts w:hint="cs"/>
          <w:sz w:val="32"/>
          <w:szCs w:val="32"/>
          <w:rtl/>
        </w:rPr>
        <w:t xml:space="preserve"> الفعل -  الحرف </w:t>
      </w:r>
    </w:p>
    <w:p w:rsidR="00091BE7" w:rsidRDefault="00091BE7" w:rsidP="00457207">
      <w:pPr>
        <w:pStyle w:val="a3"/>
        <w:ind w:left="1080"/>
        <w:rPr>
          <w:rFonts w:hint="cs"/>
          <w:sz w:val="32"/>
          <w:szCs w:val="32"/>
        </w:rPr>
      </w:pPr>
      <w:r>
        <w:rPr>
          <w:rFonts w:hint="cs"/>
          <w:sz w:val="32"/>
          <w:szCs w:val="32"/>
          <w:rtl/>
        </w:rPr>
        <w:t xml:space="preserve"> انواع الجمل :</w:t>
      </w:r>
    </w:p>
    <w:p w:rsidR="00091BE7" w:rsidRDefault="00091BE7" w:rsidP="00091BE7">
      <w:pPr>
        <w:pStyle w:val="a3"/>
        <w:ind w:left="1080"/>
        <w:rPr>
          <w:rFonts w:hint="cs"/>
          <w:sz w:val="32"/>
          <w:szCs w:val="32"/>
          <w:rtl/>
        </w:rPr>
      </w:pPr>
      <w:r>
        <w:rPr>
          <w:rFonts w:hint="cs"/>
          <w:sz w:val="32"/>
          <w:szCs w:val="32"/>
          <w:rtl/>
        </w:rPr>
        <w:t xml:space="preserve">الاسمية </w:t>
      </w:r>
      <w:r>
        <w:rPr>
          <w:sz w:val="32"/>
          <w:szCs w:val="32"/>
          <w:rtl/>
        </w:rPr>
        <w:t>–</w:t>
      </w:r>
      <w:r>
        <w:rPr>
          <w:rFonts w:hint="cs"/>
          <w:sz w:val="32"/>
          <w:szCs w:val="32"/>
          <w:rtl/>
        </w:rPr>
        <w:t xml:space="preserve"> الفعلية </w:t>
      </w:r>
    </w:p>
    <w:p w:rsidR="00457207" w:rsidRDefault="00457207" w:rsidP="00091BE7">
      <w:pPr>
        <w:pStyle w:val="a3"/>
        <w:ind w:left="1080"/>
        <w:rPr>
          <w:rFonts w:hint="cs"/>
          <w:sz w:val="32"/>
          <w:szCs w:val="32"/>
          <w:rtl/>
        </w:rPr>
      </w:pPr>
      <w:r>
        <w:rPr>
          <w:rFonts w:hint="cs"/>
          <w:sz w:val="32"/>
          <w:szCs w:val="32"/>
          <w:rtl/>
        </w:rPr>
        <w:t xml:space="preserve">نواسخ الابتداء : كان واخواتها </w:t>
      </w:r>
    </w:p>
    <w:p w:rsidR="00457207" w:rsidRDefault="00457207" w:rsidP="00091BE7">
      <w:pPr>
        <w:pStyle w:val="a3"/>
        <w:ind w:left="1080"/>
        <w:rPr>
          <w:rFonts w:hint="cs"/>
          <w:sz w:val="32"/>
          <w:szCs w:val="32"/>
          <w:rtl/>
        </w:rPr>
      </w:pPr>
      <w:r>
        <w:rPr>
          <w:rFonts w:hint="cs"/>
          <w:sz w:val="32"/>
          <w:szCs w:val="32"/>
          <w:rtl/>
        </w:rPr>
        <w:t xml:space="preserve">المفاعيل الخمسة واعرابها </w:t>
      </w:r>
    </w:p>
    <w:p w:rsidR="00457207" w:rsidRDefault="00457207" w:rsidP="00457207">
      <w:pPr>
        <w:pStyle w:val="a3"/>
        <w:numPr>
          <w:ilvl w:val="0"/>
          <w:numId w:val="4"/>
        </w:numPr>
        <w:rPr>
          <w:rFonts w:hint="cs"/>
          <w:sz w:val="32"/>
          <w:szCs w:val="32"/>
        </w:rPr>
      </w:pPr>
      <w:r>
        <w:rPr>
          <w:rFonts w:hint="cs"/>
          <w:sz w:val="32"/>
          <w:szCs w:val="32"/>
          <w:rtl/>
        </w:rPr>
        <w:t xml:space="preserve">المفعول به </w:t>
      </w:r>
    </w:p>
    <w:p w:rsidR="00457207" w:rsidRDefault="00457207" w:rsidP="00457207">
      <w:pPr>
        <w:pStyle w:val="a3"/>
        <w:numPr>
          <w:ilvl w:val="0"/>
          <w:numId w:val="4"/>
        </w:numPr>
        <w:rPr>
          <w:rFonts w:hint="cs"/>
          <w:sz w:val="32"/>
          <w:szCs w:val="32"/>
        </w:rPr>
      </w:pPr>
      <w:r>
        <w:rPr>
          <w:rFonts w:hint="cs"/>
          <w:sz w:val="32"/>
          <w:szCs w:val="32"/>
          <w:rtl/>
        </w:rPr>
        <w:t xml:space="preserve">المفعول المطلق </w:t>
      </w:r>
    </w:p>
    <w:p w:rsidR="00457207" w:rsidRDefault="00457207" w:rsidP="00457207">
      <w:pPr>
        <w:pStyle w:val="a3"/>
        <w:numPr>
          <w:ilvl w:val="0"/>
          <w:numId w:val="4"/>
        </w:numPr>
        <w:rPr>
          <w:rFonts w:hint="cs"/>
          <w:sz w:val="32"/>
          <w:szCs w:val="32"/>
        </w:rPr>
      </w:pPr>
      <w:r>
        <w:rPr>
          <w:rFonts w:hint="cs"/>
          <w:sz w:val="32"/>
          <w:szCs w:val="32"/>
          <w:rtl/>
        </w:rPr>
        <w:t xml:space="preserve">المفعول فيه </w:t>
      </w:r>
    </w:p>
    <w:p w:rsidR="00457207" w:rsidRDefault="00457207" w:rsidP="00457207">
      <w:pPr>
        <w:pStyle w:val="a3"/>
        <w:numPr>
          <w:ilvl w:val="0"/>
          <w:numId w:val="4"/>
        </w:numPr>
        <w:rPr>
          <w:rFonts w:hint="cs"/>
          <w:sz w:val="32"/>
          <w:szCs w:val="32"/>
        </w:rPr>
      </w:pPr>
      <w:r>
        <w:rPr>
          <w:rFonts w:hint="cs"/>
          <w:sz w:val="32"/>
          <w:szCs w:val="32"/>
          <w:rtl/>
        </w:rPr>
        <w:t xml:space="preserve">المفعول لأجله </w:t>
      </w:r>
    </w:p>
    <w:p w:rsidR="00457207" w:rsidRDefault="00457207" w:rsidP="00457207">
      <w:pPr>
        <w:pStyle w:val="a3"/>
        <w:numPr>
          <w:ilvl w:val="0"/>
          <w:numId w:val="4"/>
        </w:numPr>
        <w:rPr>
          <w:rFonts w:hint="cs"/>
          <w:sz w:val="32"/>
          <w:szCs w:val="32"/>
        </w:rPr>
      </w:pPr>
      <w:r>
        <w:rPr>
          <w:rFonts w:hint="cs"/>
          <w:sz w:val="32"/>
          <w:szCs w:val="32"/>
          <w:rtl/>
        </w:rPr>
        <w:t xml:space="preserve">المفعول معه </w:t>
      </w:r>
    </w:p>
    <w:p w:rsidR="00457207" w:rsidRDefault="00457207" w:rsidP="00457207">
      <w:pPr>
        <w:ind w:left="1080"/>
        <w:rPr>
          <w:rFonts w:hint="cs"/>
          <w:sz w:val="32"/>
          <w:szCs w:val="32"/>
          <w:rtl/>
        </w:rPr>
      </w:pPr>
      <w:r>
        <w:rPr>
          <w:rFonts w:hint="cs"/>
          <w:sz w:val="32"/>
          <w:szCs w:val="32"/>
          <w:rtl/>
        </w:rPr>
        <w:t xml:space="preserve">الحال </w:t>
      </w:r>
    </w:p>
    <w:p w:rsidR="00457207" w:rsidRDefault="00457207" w:rsidP="00457207">
      <w:pPr>
        <w:ind w:left="1080"/>
        <w:rPr>
          <w:rFonts w:hint="cs"/>
          <w:sz w:val="32"/>
          <w:szCs w:val="32"/>
          <w:rtl/>
        </w:rPr>
      </w:pPr>
      <w:r>
        <w:rPr>
          <w:rFonts w:hint="cs"/>
          <w:sz w:val="32"/>
          <w:szCs w:val="32"/>
          <w:rtl/>
        </w:rPr>
        <w:t xml:space="preserve">التمييز </w:t>
      </w:r>
    </w:p>
    <w:p w:rsidR="00457207" w:rsidRPr="00457207" w:rsidRDefault="00457207" w:rsidP="00457207">
      <w:pPr>
        <w:ind w:left="1080"/>
        <w:rPr>
          <w:rFonts w:hint="cs"/>
          <w:sz w:val="32"/>
          <w:szCs w:val="32"/>
          <w:rtl/>
        </w:rPr>
      </w:pPr>
      <w:r>
        <w:rPr>
          <w:rFonts w:hint="cs"/>
          <w:sz w:val="32"/>
          <w:szCs w:val="32"/>
          <w:rtl/>
        </w:rPr>
        <w:t xml:space="preserve">الفرق بين الحال والتمييز </w:t>
      </w:r>
    </w:p>
    <w:p w:rsidR="00457207" w:rsidRDefault="00457207" w:rsidP="00091BE7">
      <w:pPr>
        <w:pStyle w:val="a3"/>
        <w:ind w:left="1080"/>
        <w:rPr>
          <w:rFonts w:hint="cs"/>
          <w:sz w:val="32"/>
          <w:szCs w:val="32"/>
          <w:rtl/>
        </w:rPr>
      </w:pPr>
    </w:p>
    <w:p w:rsidR="00457207" w:rsidRDefault="00457207" w:rsidP="00091BE7">
      <w:pPr>
        <w:pStyle w:val="a3"/>
        <w:ind w:left="1080"/>
        <w:rPr>
          <w:rFonts w:hint="cs"/>
          <w:b/>
          <w:bCs/>
          <w:sz w:val="32"/>
          <w:szCs w:val="32"/>
          <w:rtl/>
        </w:rPr>
      </w:pPr>
      <w:r w:rsidRPr="00457207">
        <w:rPr>
          <w:rFonts w:hint="cs"/>
          <w:b/>
          <w:bCs/>
          <w:sz w:val="32"/>
          <w:szCs w:val="32"/>
          <w:rtl/>
        </w:rPr>
        <w:t xml:space="preserve">اولاً : النصوص الأدبية </w:t>
      </w:r>
    </w:p>
    <w:p w:rsidR="00457207" w:rsidRDefault="00457207" w:rsidP="00091BE7">
      <w:pPr>
        <w:pStyle w:val="a3"/>
        <w:ind w:left="1080"/>
        <w:rPr>
          <w:rFonts w:hint="cs"/>
          <w:sz w:val="32"/>
          <w:szCs w:val="32"/>
          <w:rtl/>
        </w:rPr>
      </w:pPr>
      <w:r>
        <w:rPr>
          <w:rFonts w:hint="cs"/>
          <w:sz w:val="32"/>
          <w:szCs w:val="32"/>
          <w:rtl/>
        </w:rPr>
        <w:t>( حفظ الآيات القرآنية ، وعشرة ابيات من كل قصيدة ، وجزء من عهد الامام علي عليه السلام )</w:t>
      </w:r>
    </w:p>
    <w:p w:rsidR="00457207" w:rsidRPr="00253EB8" w:rsidRDefault="00457207" w:rsidP="00457207">
      <w:pPr>
        <w:pStyle w:val="a3"/>
        <w:numPr>
          <w:ilvl w:val="0"/>
          <w:numId w:val="5"/>
        </w:numPr>
        <w:rPr>
          <w:rFonts w:hint="cs"/>
          <w:b/>
          <w:bCs/>
          <w:sz w:val="32"/>
          <w:szCs w:val="32"/>
        </w:rPr>
      </w:pPr>
      <w:r w:rsidRPr="00253EB8">
        <w:rPr>
          <w:rFonts w:hint="cs"/>
          <w:b/>
          <w:bCs/>
          <w:sz w:val="32"/>
          <w:szCs w:val="32"/>
          <w:rtl/>
        </w:rPr>
        <w:t xml:space="preserve">آيات من القرآن الكريم </w:t>
      </w:r>
    </w:p>
    <w:p w:rsidR="00457207" w:rsidRDefault="00457207" w:rsidP="00F279CB">
      <w:pPr>
        <w:pStyle w:val="a3"/>
        <w:ind w:left="1440"/>
        <w:jc w:val="center"/>
        <w:rPr>
          <w:rFonts w:hint="cs"/>
          <w:sz w:val="32"/>
          <w:szCs w:val="32"/>
          <w:rtl/>
        </w:rPr>
      </w:pPr>
      <w:r>
        <w:rPr>
          <w:rFonts w:hint="cs"/>
          <w:sz w:val="32"/>
          <w:szCs w:val="32"/>
          <w:rtl/>
        </w:rPr>
        <w:t>بسم الله الرحمن الرحيم</w:t>
      </w:r>
    </w:p>
    <w:p w:rsidR="00457207" w:rsidRDefault="00457207" w:rsidP="00457207">
      <w:pPr>
        <w:pStyle w:val="a3"/>
        <w:ind w:left="1440"/>
        <w:rPr>
          <w:rFonts w:hint="cs"/>
          <w:sz w:val="32"/>
          <w:szCs w:val="32"/>
          <w:rtl/>
        </w:rPr>
      </w:pPr>
    </w:p>
    <w:p w:rsidR="00457207" w:rsidRDefault="00747102" w:rsidP="00747102">
      <w:pPr>
        <w:pStyle w:val="a3"/>
        <w:ind w:left="1440"/>
        <w:rPr>
          <w:rFonts w:hint="cs"/>
          <w:sz w:val="32"/>
          <w:szCs w:val="32"/>
          <w:rtl/>
        </w:rPr>
      </w:pPr>
      <w:r w:rsidRPr="00747102">
        <w:rPr>
          <w:sz w:val="32"/>
          <w:szCs w:val="32"/>
          <w:rtl/>
        </w:rPr>
        <w:t>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 (9) إِنَّمَا الْمُؤْمِنُونَ إِخْوَةٌ فَأَصْلِحُوا بَيْنَ أَخَوَيْكُمْ وَاتَّقُوا اللَّهَ لَعَلَّكُمْ تُرْحَمُونَ (10) 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(11) 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 (12) يَا أَيُّهَا النَّاسُ إِنَّا خَلَقْنَاكُمْ مِنْ ذَكَرٍ وَأُنْثَى وَجَعَلْنَاكُمْ شُعُوبًا وَقَبَائِلَ لِتَعَارَفُوا إِنَّ أَكْرَمَكُمْ عِنْدَ اللَّهِ أَتْقَاكُمْ إِنَّ اللَّ</w:t>
      </w:r>
      <w:r>
        <w:rPr>
          <w:sz w:val="32"/>
          <w:szCs w:val="32"/>
          <w:rtl/>
        </w:rPr>
        <w:t xml:space="preserve">هَ عَلِيمٌ خَبِيرٌ (13) </w:t>
      </w:r>
      <w:r>
        <w:rPr>
          <w:rFonts w:hint="cs"/>
          <w:sz w:val="32"/>
          <w:szCs w:val="32"/>
          <w:rtl/>
        </w:rPr>
        <w:t>سورة الحجرات 9-13</w:t>
      </w:r>
    </w:p>
    <w:p w:rsidR="00F279CB" w:rsidRDefault="00F279CB" w:rsidP="00747102">
      <w:pPr>
        <w:pStyle w:val="a3"/>
        <w:ind w:left="1440"/>
        <w:rPr>
          <w:rFonts w:hint="cs"/>
          <w:b/>
          <w:bCs/>
          <w:sz w:val="32"/>
          <w:szCs w:val="32"/>
          <w:rtl/>
        </w:rPr>
      </w:pPr>
      <w:r w:rsidRPr="00F279CB">
        <w:rPr>
          <w:rFonts w:hint="cs"/>
          <w:b/>
          <w:bCs/>
          <w:sz w:val="32"/>
          <w:szCs w:val="32"/>
          <w:rtl/>
        </w:rPr>
        <w:t>معاني المفردات</w:t>
      </w:r>
    </w:p>
    <w:p w:rsidR="00F279CB" w:rsidRDefault="00F279CB" w:rsidP="00747102">
      <w:pPr>
        <w:pStyle w:val="a3"/>
        <w:ind w:left="1440"/>
        <w:rPr>
          <w:rFonts w:hint="cs"/>
          <w:sz w:val="32"/>
          <w:szCs w:val="32"/>
          <w:rtl/>
        </w:rPr>
      </w:pPr>
      <w:r>
        <w:rPr>
          <w:rFonts w:hint="cs"/>
          <w:sz w:val="32"/>
          <w:szCs w:val="32"/>
          <w:rtl/>
        </w:rPr>
        <w:t xml:space="preserve">بغت : اعتدت </w:t>
      </w:r>
    </w:p>
    <w:p w:rsidR="00F279CB" w:rsidRDefault="00F279CB" w:rsidP="00747102">
      <w:pPr>
        <w:pStyle w:val="a3"/>
        <w:ind w:left="1440"/>
        <w:rPr>
          <w:rFonts w:hint="cs"/>
          <w:sz w:val="32"/>
          <w:szCs w:val="32"/>
          <w:rtl/>
        </w:rPr>
      </w:pPr>
      <w:r>
        <w:rPr>
          <w:rFonts w:hint="cs"/>
          <w:sz w:val="32"/>
          <w:szCs w:val="32"/>
          <w:rtl/>
        </w:rPr>
        <w:t xml:space="preserve">تفئ : ترجع الى الصواب </w:t>
      </w:r>
    </w:p>
    <w:p w:rsidR="00F279CB" w:rsidRDefault="00F279CB" w:rsidP="00747102">
      <w:pPr>
        <w:pStyle w:val="a3"/>
        <w:ind w:left="1440"/>
        <w:rPr>
          <w:rFonts w:hint="cs"/>
          <w:sz w:val="32"/>
          <w:szCs w:val="32"/>
          <w:rtl/>
        </w:rPr>
      </w:pPr>
      <w:r>
        <w:rPr>
          <w:rFonts w:hint="cs"/>
          <w:sz w:val="32"/>
          <w:szCs w:val="32"/>
          <w:rtl/>
        </w:rPr>
        <w:t xml:space="preserve">اقسطوا : اعدلوا </w:t>
      </w:r>
    </w:p>
    <w:p w:rsidR="00F279CB" w:rsidRDefault="00F279CB" w:rsidP="00747102">
      <w:pPr>
        <w:pStyle w:val="a3"/>
        <w:ind w:left="1440"/>
        <w:rPr>
          <w:rFonts w:hint="cs"/>
          <w:sz w:val="32"/>
          <w:szCs w:val="32"/>
          <w:rtl/>
        </w:rPr>
      </w:pPr>
      <w:r>
        <w:rPr>
          <w:rFonts w:hint="cs"/>
          <w:sz w:val="32"/>
          <w:szCs w:val="32"/>
          <w:rtl/>
        </w:rPr>
        <w:t xml:space="preserve">يسخر : يهزأ ويعيب </w:t>
      </w:r>
    </w:p>
    <w:p w:rsidR="00F279CB" w:rsidRDefault="00F279CB" w:rsidP="00747102">
      <w:pPr>
        <w:pStyle w:val="a3"/>
        <w:ind w:left="1440"/>
        <w:rPr>
          <w:rFonts w:hint="cs"/>
          <w:sz w:val="32"/>
          <w:szCs w:val="32"/>
          <w:rtl/>
        </w:rPr>
      </w:pPr>
      <w:r>
        <w:rPr>
          <w:rFonts w:hint="cs"/>
          <w:sz w:val="32"/>
          <w:szCs w:val="32"/>
          <w:rtl/>
        </w:rPr>
        <w:t xml:space="preserve">تلمزوا : تعيبوا </w:t>
      </w:r>
    </w:p>
    <w:p w:rsidR="00F279CB" w:rsidRDefault="00F279CB" w:rsidP="00747102">
      <w:pPr>
        <w:pStyle w:val="a3"/>
        <w:ind w:left="1440"/>
        <w:rPr>
          <w:rFonts w:hint="cs"/>
          <w:sz w:val="32"/>
          <w:szCs w:val="32"/>
          <w:rtl/>
        </w:rPr>
      </w:pPr>
      <w:r>
        <w:rPr>
          <w:rFonts w:hint="cs"/>
          <w:sz w:val="32"/>
          <w:szCs w:val="32"/>
          <w:rtl/>
        </w:rPr>
        <w:t xml:space="preserve">تنابزوا بالألقاب : لا يدعوا بعضكم بعضاً باللقب المعيب </w:t>
      </w:r>
    </w:p>
    <w:p w:rsidR="004A0E87" w:rsidRDefault="004A0E87" w:rsidP="004A0E87">
      <w:pPr>
        <w:pStyle w:val="a3"/>
        <w:ind w:left="1440"/>
        <w:jc w:val="center"/>
        <w:rPr>
          <w:rFonts w:hint="cs"/>
          <w:b/>
          <w:bCs/>
          <w:sz w:val="32"/>
          <w:szCs w:val="32"/>
          <w:rtl/>
        </w:rPr>
      </w:pPr>
      <w:r w:rsidRPr="004A0E87">
        <w:rPr>
          <w:rFonts w:hint="cs"/>
          <w:b/>
          <w:bCs/>
          <w:sz w:val="32"/>
          <w:szCs w:val="32"/>
          <w:rtl/>
        </w:rPr>
        <w:t>الشرح والتعليق</w:t>
      </w:r>
    </w:p>
    <w:p w:rsidR="004A0E87" w:rsidRDefault="00C26C65" w:rsidP="004A0E87">
      <w:pPr>
        <w:pStyle w:val="a3"/>
        <w:ind w:left="1440"/>
        <w:rPr>
          <w:rFonts w:hint="cs"/>
          <w:sz w:val="32"/>
          <w:szCs w:val="32"/>
          <w:rtl/>
        </w:rPr>
      </w:pPr>
      <w:r>
        <w:rPr>
          <w:rFonts w:hint="cs"/>
          <w:sz w:val="32"/>
          <w:szCs w:val="32"/>
          <w:rtl/>
        </w:rPr>
        <w:t xml:space="preserve">     </w:t>
      </w:r>
      <w:r w:rsidR="004A0E87">
        <w:rPr>
          <w:rFonts w:hint="cs"/>
          <w:sz w:val="32"/>
          <w:szCs w:val="32"/>
          <w:rtl/>
        </w:rPr>
        <w:t xml:space="preserve">دعا القرآن الكريم في اكثر سوره الى اقامة العدل الاجتماعي والمساواة بين الناس . وتشكل هذه الدعوة حيثما وجدت جانباً من فلسفة التشريع الاسلامي في تنظيم المجتمع ورسم علاقاته النظيفة . وان اختيارنا لهذه الآيات الكريمات من سورة الحجرات يمثل التنويه بذكر العدل الاجتماعي في الاسلام </w:t>
      </w:r>
      <w:r w:rsidR="00AE4B40">
        <w:rPr>
          <w:rFonts w:hint="cs"/>
          <w:sz w:val="32"/>
          <w:szCs w:val="32"/>
          <w:rtl/>
        </w:rPr>
        <w:t xml:space="preserve">فقط بهدف وحدة النص لان </w:t>
      </w:r>
      <w:r w:rsidR="00AE4B40">
        <w:rPr>
          <w:rFonts w:hint="cs"/>
          <w:sz w:val="32"/>
          <w:szCs w:val="32"/>
          <w:rtl/>
        </w:rPr>
        <w:lastRenderedPageBreak/>
        <w:t xml:space="preserve">الحديث عن الموضوع </w:t>
      </w:r>
      <w:r>
        <w:rPr>
          <w:rFonts w:hint="cs"/>
          <w:sz w:val="32"/>
          <w:szCs w:val="32"/>
          <w:rtl/>
        </w:rPr>
        <w:t>يقتضي دراسة جميع الآيات القرآنية السالكة في هذا المعنى .</w:t>
      </w:r>
    </w:p>
    <w:p w:rsidR="00401154" w:rsidRDefault="00C26C65" w:rsidP="004A0E87">
      <w:pPr>
        <w:pStyle w:val="a3"/>
        <w:ind w:left="1440"/>
        <w:rPr>
          <w:rFonts w:hint="cs"/>
          <w:sz w:val="32"/>
          <w:szCs w:val="32"/>
          <w:rtl/>
        </w:rPr>
      </w:pPr>
      <w:r>
        <w:rPr>
          <w:rFonts w:hint="cs"/>
          <w:sz w:val="32"/>
          <w:szCs w:val="32"/>
          <w:rtl/>
        </w:rPr>
        <w:t xml:space="preserve">    تضمنت الآيات المتقدمة من معاني العدل ، الدعوة لإصلاح ذات البين بين المتنازعين من المسلمين بالحسنى ومنع المعتدي من طرفي النزاع من التمادي في اعتدائه وردّهِ بالقوة لغرض الصلح والسلام ، كما تضمنت الدعوة الى تجنب اسلوب السخرية واعتماد رموز العيب والتنادي بألقاب الهزء بين الناس ، لان ذلك يمثل ايذاء للآخرين الذين قد يكونون افضل من شاتميهم </w:t>
      </w:r>
      <w:r w:rsidR="00E3419D">
        <w:rPr>
          <w:rFonts w:hint="cs"/>
          <w:sz w:val="32"/>
          <w:szCs w:val="32"/>
          <w:rtl/>
        </w:rPr>
        <w:t xml:space="preserve">في مقاييس العدل . </w:t>
      </w:r>
    </w:p>
    <w:p w:rsidR="00E3419D" w:rsidRDefault="00401154" w:rsidP="004A0E87">
      <w:pPr>
        <w:pStyle w:val="a3"/>
        <w:ind w:left="1440"/>
        <w:rPr>
          <w:rFonts w:hint="cs"/>
          <w:sz w:val="32"/>
          <w:szCs w:val="32"/>
          <w:rtl/>
        </w:rPr>
      </w:pPr>
      <w:r>
        <w:rPr>
          <w:rFonts w:hint="cs"/>
          <w:sz w:val="32"/>
          <w:szCs w:val="32"/>
          <w:rtl/>
        </w:rPr>
        <w:t xml:space="preserve">    </w:t>
      </w:r>
      <w:r w:rsidR="00E3419D">
        <w:rPr>
          <w:rFonts w:hint="cs"/>
          <w:sz w:val="32"/>
          <w:szCs w:val="32"/>
          <w:rtl/>
        </w:rPr>
        <w:t xml:space="preserve">وجاء في النص القرآني </w:t>
      </w:r>
      <w:r w:rsidR="00E3419D">
        <w:rPr>
          <w:sz w:val="32"/>
          <w:szCs w:val="32"/>
          <w:rtl/>
        </w:rPr>
        <w:t>–</w:t>
      </w:r>
      <w:r w:rsidR="00E3419D">
        <w:rPr>
          <w:rFonts w:hint="cs"/>
          <w:sz w:val="32"/>
          <w:szCs w:val="32"/>
          <w:rtl/>
        </w:rPr>
        <w:t xml:space="preserve"> ايضاً </w:t>
      </w:r>
      <w:r w:rsidR="00E3419D">
        <w:rPr>
          <w:sz w:val="32"/>
          <w:szCs w:val="32"/>
          <w:rtl/>
        </w:rPr>
        <w:t>–</w:t>
      </w:r>
      <w:r w:rsidR="00E3419D">
        <w:rPr>
          <w:rFonts w:hint="cs"/>
          <w:sz w:val="32"/>
          <w:szCs w:val="32"/>
          <w:rtl/>
        </w:rPr>
        <w:t xml:space="preserve"> دعوة المسلمين الى تجنب الظن </w:t>
      </w:r>
      <w:proofErr w:type="spellStart"/>
      <w:r w:rsidR="00E3419D">
        <w:rPr>
          <w:rFonts w:hint="cs"/>
          <w:sz w:val="32"/>
          <w:szCs w:val="32"/>
          <w:rtl/>
        </w:rPr>
        <w:t>السئ</w:t>
      </w:r>
      <w:proofErr w:type="spellEnd"/>
      <w:r w:rsidR="00E3419D">
        <w:rPr>
          <w:rFonts w:hint="cs"/>
          <w:sz w:val="32"/>
          <w:szCs w:val="32"/>
          <w:rtl/>
        </w:rPr>
        <w:t xml:space="preserve"> بينهم والابتعاد عن التجسس على خصوصيات الناس بقصد الوقوف على اسرار حياتهم لان هذا السلوك يمثل اثماً في منطق الشريعة الاسلامية بحق فاعليه . وقد جعل الله تعالى هذا السلوك مذموماً في العلاقات الاجتماعية ، تماماً كبشاعة أكل الانسان لحم أخيه الميت . </w:t>
      </w:r>
    </w:p>
    <w:p w:rsidR="00C26C65" w:rsidRDefault="00E3419D" w:rsidP="004A0E87">
      <w:pPr>
        <w:pStyle w:val="a3"/>
        <w:ind w:left="1440"/>
        <w:rPr>
          <w:rFonts w:hint="cs"/>
          <w:sz w:val="32"/>
          <w:szCs w:val="32"/>
          <w:rtl/>
        </w:rPr>
      </w:pPr>
      <w:r>
        <w:rPr>
          <w:rFonts w:hint="cs"/>
          <w:sz w:val="32"/>
          <w:szCs w:val="32"/>
          <w:rtl/>
        </w:rPr>
        <w:t xml:space="preserve">    أما الآية الاخيرة من النص ، فقد كانت صريحة في تثبيت معاني العدل حيث نصت على اعتبار التقوى والعمل الصالح اساساً للمفاضلة بين الناس ، واسقطت جميع المقاييس الاخرى الى الطبقية او الاصل او الجاه او المال . </w:t>
      </w:r>
    </w:p>
    <w:p w:rsidR="00401154" w:rsidRDefault="00E3419D" w:rsidP="004A0E87">
      <w:pPr>
        <w:pStyle w:val="a3"/>
        <w:ind w:left="1440"/>
        <w:rPr>
          <w:rFonts w:hint="cs"/>
          <w:sz w:val="32"/>
          <w:szCs w:val="32"/>
          <w:rtl/>
        </w:rPr>
      </w:pPr>
      <w:r>
        <w:rPr>
          <w:rFonts w:hint="cs"/>
          <w:sz w:val="32"/>
          <w:szCs w:val="32"/>
          <w:rtl/>
        </w:rPr>
        <w:t xml:space="preserve">   وعندما نتحول </w:t>
      </w:r>
      <w:r w:rsidR="00B43315">
        <w:rPr>
          <w:rFonts w:hint="cs"/>
          <w:sz w:val="32"/>
          <w:szCs w:val="32"/>
          <w:rtl/>
        </w:rPr>
        <w:t xml:space="preserve">الى الكلام عن اسلوب النص المتقدم تظهر امامنا روعة الاداء في القرآن الكريم ، الذي بلغ من سمو البلاغة حداً أعجز العرب رغم بلاغتهم عن مجاراته شكلاً ومضموناً ، ويكفي في هذا المجال ان نقول ان القرآن الكريم كان المصدر الاساس لجميع علوم اللغة العربية نحواً وصرفاً وبلاغة واسلوباً ، كما كان ولا يزال الدرع الحصين لحماية اللغة العربية الفصيحة وتوحيد لسان الامة على الاصول النقية للغة الضاد المقدسة . </w:t>
      </w:r>
    </w:p>
    <w:p w:rsidR="00E3419D" w:rsidRDefault="00401154" w:rsidP="004A0E87">
      <w:pPr>
        <w:pStyle w:val="a3"/>
        <w:ind w:left="1440"/>
        <w:rPr>
          <w:rFonts w:hint="cs"/>
          <w:sz w:val="32"/>
          <w:szCs w:val="32"/>
          <w:rtl/>
        </w:rPr>
      </w:pPr>
      <w:r>
        <w:rPr>
          <w:rFonts w:hint="cs"/>
          <w:sz w:val="32"/>
          <w:szCs w:val="32"/>
          <w:rtl/>
        </w:rPr>
        <w:t xml:space="preserve">    </w:t>
      </w:r>
      <w:r w:rsidR="00B43315">
        <w:rPr>
          <w:rFonts w:hint="cs"/>
          <w:sz w:val="32"/>
          <w:szCs w:val="32"/>
          <w:rtl/>
        </w:rPr>
        <w:t xml:space="preserve">ومن خلال قراءة النص المقصود بالدراسة نتبين فخامة اللغة ورجاحة البلاغة ، مع نصاعة العبارة والسهولة والوضوح وأخذ </w:t>
      </w:r>
      <w:r w:rsidR="00F30CA6">
        <w:rPr>
          <w:rFonts w:hint="cs"/>
          <w:sz w:val="32"/>
          <w:szCs w:val="32"/>
          <w:rtl/>
        </w:rPr>
        <w:t xml:space="preserve">الجمل بعضها برقاب بعض على مستوى رفيع من التبسط في الشرح والتعليل . ومن مظاهر البلاغة في هذا النص فضلاً عن احكام النسيج وجمال البناء ، السلوك الرائع في المجاز والاستعارة والكناية وفنون المعاني . </w:t>
      </w:r>
    </w:p>
    <w:p w:rsidR="00C26C65" w:rsidRPr="004A0E87" w:rsidRDefault="00C26C65" w:rsidP="004A0E87">
      <w:pPr>
        <w:pStyle w:val="a3"/>
        <w:ind w:left="1440"/>
        <w:rPr>
          <w:sz w:val="32"/>
          <w:szCs w:val="32"/>
        </w:rPr>
      </w:pPr>
      <w:r>
        <w:rPr>
          <w:rFonts w:hint="cs"/>
          <w:sz w:val="32"/>
          <w:szCs w:val="32"/>
          <w:rtl/>
        </w:rPr>
        <w:t xml:space="preserve">   </w:t>
      </w:r>
      <w:bookmarkStart w:id="0" w:name="_GoBack"/>
      <w:bookmarkEnd w:id="0"/>
    </w:p>
    <w:sectPr w:rsidR="00C26C65" w:rsidRPr="004A0E87" w:rsidSect="0049490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64420"/>
    <w:multiLevelType w:val="hybridMultilevel"/>
    <w:tmpl w:val="DFD8DDAE"/>
    <w:lvl w:ilvl="0" w:tplc="7A8E36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79B17C5"/>
    <w:multiLevelType w:val="hybridMultilevel"/>
    <w:tmpl w:val="DA58F928"/>
    <w:lvl w:ilvl="0" w:tplc="4EA2332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93455E1"/>
    <w:multiLevelType w:val="hybridMultilevel"/>
    <w:tmpl w:val="4A7E15C2"/>
    <w:lvl w:ilvl="0" w:tplc="6E0C4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781857"/>
    <w:multiLevelType w:val="hybridMultilevel"/>
    <w:tmpl w:val="28106A22"/>
    <w:lvl w:ilvl="0" w:tplc="5CD6E6EA">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nsid w:val="60457007"/>
    <w:multiLevelType w:val="hybridMultilevel"/>
    <w:tmpl w:val="10AE285E"/>
    <w:lvl w:ilvl="0" w:tplc="42785D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oNotDisplayPageBoundaries/>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BE7"/>
    <w:rsid w:val="00091BE7"/>
    <w:rsid w:val="00253EB8"/>
    <w:rsid w:val="0031612F"/>
    <w:rsid w:val="00401154"/>
    <w:rsid w:val="00457207"/>
    <w:rsid w:val="0049490B"/>
    <w:rsid w:val="004A0E87"/>
    <w:rsid w:val="0062442B"/>
    <w:rsid w:val="00747102"/>
    <w:rsid w:val="008F3D99"/>
    <w:rsid w:val="00AE4B40"/>
    <w:rsid w:val="00B43315"/>
    <w:rsid w:val="00C26C65"/>
    <w:rsid w:val="00E3419D"/>
    <w:rsid w:val="00F279CB"/>
    <w:rsid w:val="00F30CA6"/>
    <w:rsid w:val="00FD6A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B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600</Words>
  <Characters>3423</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 store mobile</dc:creator>
  <cp:lastModifiedBy>App store mobile</cp:lastModifiedBy>
  <cp:revision>18</cp:revision>
  <dcterms:created xsi:type="dcterms:W3CDTF">2021-02-05T12:45:00Z</dcterms:created>
  <dcterms:modified xsi:type="dcterms:W3CDTF">2021-02-05T14:37:00Z</dcterms:modified>
</cp:coreProperties>
</file>