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F9C" w:rsidRPr="00120970" w:rsidRDefault="00B10F9C" w:rsidP="00B10F9C">
      <w:pPr>
        <w:jc w:val="both"/>
        <w:rPr>
          <w:rFonts w:ascii="Simplified Arabic" w:hAnsi="Simplified Arabic" w:cs="Simplified Arabic"/>
          <w:b/>
          <w:bCs/>
          <w:sz w:val="28"/>
          <w:szCs w:val="28"/>
          <w:rtl/>
        </w:rPr>
      </w:pPr>
      <w:r w:rsidRPr="00120970">
        <w:rPr>
          <w:rFonts w:ascii="Simplified Arabic" w:hAnsi="Simplified Arabic" w:cs="Simplified Arabic" w:hint="cs"/>
          <w:b/>
          <w:bCs/>
          <w:sz w:val="28"/>
          <w:szCs w:val="28"/>
          <w:rtl/>
        </w:rPr>
        <w:t xml:space="preserve">الدعوى الجزائية </w:t>
      </w:r>
    </w:p>
    <w:p w:rsidR="00B10F9C" w:rsidRDefault="00B10F9C" w:rsidP="00B10F9C">
      <w:pPr>
        <w:jc w:val="both"/>
        <w:rPr>
          <w:rFonts w:ascii="Simplified Arabic" w:hAnsi="Simplified Arabic" w:cs="Simplified Arabic"/>
          <w:sz w:val="28"/>
          <w:szCs w:val="28"/>
          <w:rtl/>
        </w:rPr>
      </w:pPr>
      <w:r w:rsidRPr="00120970">
        <w:rPr>
          <w:rFonts w:ascii="Simplified Arabic" w:hAnsi="Simplified Arabic" w:cs="Simplified Arabic" w:hint="cs"/>
          <w:b/>
          <w:bCs/>
          <w:sz w:val="28"/>
          <w:szCs w:val="28"/>
          <w:rtl/>
        </w:rPr>
        <w:t>تعريفها</w:t>
      </w:r>
      <w:r>
        <w:rPr>
          <w:rFonts w:ascii="Simplified Arabic" w:hAnsi="Simplified Arabic" w:cs="Simplified Arabic" w:hint="cs"/>
          <w:sz w:val="28"/>
          <w:szCs w:val="28"/>
          <w:rtl/>
        </w:rPr>
        <w:t xml:space="preserve"> :- هي مطالبة المشتكي أو الإدعاء العام للقضاء الجنائي بالبت في خبر جريمة وقعت منسوبة إلى شخص ما والحكم بإدانته عند ثبوت صلته بها </w:t>
      </w:r>
    </w:p>
    <w:p w:rsidR="00B10F9C" w:rsidRDefault="00B10F9C" w:rsidP="00B10F9C">
      <w:pPr>
        <w:jc w:val="both"/>
        <w:rPr>
          <w:rFonts w:ascii="Simplified Arabic" w:hAnsi="Simplified Arabic" w:cs="Simplified Arabic"/>
          <w:sz w:val="28"/>
          <w:szCs w:val="28"/>
          <w:rtl/>
        </w:rPr>
      </w:pPr>
      <w:r w:rsidRPr="00120970">
        <w:rPr>
          <w:rFonts w:ascii="Simplified Arabic" w:hAnsi="Simplified Arabic" w:cs="Simplified Arabic" w:hint="cs"/>
          <w:b/>
          <w:bCs/>
          <w:sz w:val="28"/>
          <w:szCs w:val="28"/>
          <w:rtl/>
        </w:rPr>
        <w:t>تحريك الدعوى الجزائية</w:t>
      </w:r>
      <w:r>
        <w:rPr>
          <w:rFonts w:ascii="Simplified Arabic" w:hAnsi="Simplified Arabic" w:cs="Simplified Arabic" w:hint="cs"/>
          <w:sz w:val="28"/>
          <w:szCs w:val="28"/>
          <w:rtl/>
        </w:rPr>
        <w:t xml:space="preserve"> :- تحرك الدعوى الجزائية بوسائل حددتها المادة الأولى من قانون الأصول رقم 23 لسنة 1971( الفقرة أ ) وهي :- </w:t>
      </w:r>
    </w:p>
    <w:p w:rsidR="00B10F9C" w:rsidRDefault="00B10F9C" w:rsidP="00B10F9C">
      <w:pPr>
        <w:jc w:val="both"/>
        <w:rPr>
          <w:rFonts w:ascii="Simplified Arabic" w:hAnsi="Simplified Arabic" w:cs="Simplified Arabic"/>
          <w:sz w:val="28"/>
          <w:szCs w:val="28"/>
          <w:rtl/>
        </w:rPr>
      </w:pPr>
      <w:r w:rsidRPr="00120970">
        <w:rPr>
          <w:rFonts w:ascii="Simplified Arabic" w:hAnsi="Simplified Arabic" w:cs="Simplified Arabic" w:hint="cs"/>
          <w:b/>
          <w:bCs/>
          <w:sz w:val="28"/>
          <w:szCs w:val="28"/>
          <w:rtl/>
        </w:rPr>
        <w:t>أولا- الشكوى</w:t>
      </w:r>
      <w:r>
        <w:rPr>
          <w:rFonts w:ascii="Simplified Arabic" w:hAnsi="Simplified Arabic" w:cs="Simplified Arabic" w:hint="cs"/>
          <w:sz w:val="28"/>
          <w:szCs w:val="28"/>
          <w:rtl/>
        </w:rPr>
        <w:t xml:space="preserve"> :- وتعني وصول علم إلى السلطات القضائية بوقوع جريمة عن طريق تظلم يرفعه المتضرر من الجريمة أو المجني عليه إلى الجهة المختصة يطلب فيها اتخاذ الإجراءات القانونية ضد فاعل الجريمة والشكوى أما أن تكون شفوية أو تحريرية أما إذا تعذر على المشتكي مباشرة الدعوى لخلل عقلي أو كونه مسافراً فيكون لمن يقوم مقامه قانوناً مباشرة الدعوى .</w:t>
      </w:r>
    </w:p>
    <w:p w:rsidR="00B10F9C" w:rsidRPr="00120970" w:rsidRDefault="00B10F9C" w:rsidP="00B10F9C">
      <w:pPr>
        <w:jc w:val="both"/>
        <w:rPr>
          <w:rFonts w:ascii="Simplified Arabic" w:hAnsi="Simplified Arabic" w:cs="Simplified Arabic"/>
          <w:b/>
          <w:bCs/>
          <w:sz w:val="28"/>
          <w:szCs w:val="28"/>
          <w:rtl/>
        </w:rPr>
      </w:pPr>
      <w:r w:rsidRPr="00120970">
        <w:rPr>
          <w:rFonts w:ascii="Simplified Arabic" w:hAnsi="Simplified Arabic" w:cs="Simplified Arabic" w:hint="cs"/>
          <w:b/>
          <w:bCs/>
          <w:sz w:val="28"/>
          <w:szCs w:val="28"/>
          <w:rtl/>
        </w:rPr>
        <w:t>ثانيا- الإخبار</w:t>
      </w:r>
      <w:r>
        <w:rPr>
          <w:rFonts w:ascii="Simplified Arabic" w:hAnsi="Simplified Arabic" w:cs="Simplified Arabic" w:hint="cs"/>
          <w:sz w:val="28"/>
          <w:szCs w:val="28"/>
          <w:rtl/>
        </w:rPr>
        <w:t xml:space="preserve"> :- عمل يقوم به شخص غير متضرر من الجريمة لإعلام السلطات القضائية بها بناء على علمه الشخصي الذي يكون عن طريق المشاهدة أو السماع أو الشم كأن يشم رائحة مخدرات ويكون الإخبار على نوعين :-</w:t>
      </w:r>
      <w:r w:rsidRPr="00120970">
        <w:rPr>
          <w:rFonts w:ascii="Simplified Arabic" w:hAnsi="Simplified Arabic" w:cs="Simplified Arabic" w:hint="cs"/>
          <w:b/>
          <w:bCs/>
          <w:sz w:val="28"/>
          <w:szCs w:val="28"/>
          <w:rtl/>
        </w:rPr>
        <w:t xml:space="preserve"> </w:t>
      </w:r>
    </w:p>
    <w:p w:rsidR="00B10F9C" w:rsidRPr="00120970" w:rsidRDefault="00B10F9C" w:rsidP="00B10F9C">
      <w:pPr>
        <w:jc w:val="both"/>
        <w:rPr>
          <w:rFonts w:ascii="Simplified Arabic" w:hAnsi="Simplified Arabic" w:cs="Simplified Arabic"/>
          <w:b/>
          <w:bCs/>
          <w:sz w:val="28"/>
          <w:szCs w:val="28"/>
          <w:rtl/>
        </w:rPr>
      </w:pPr>
      <w:r w:rsidRPr="00120970">
        <w:rPr>
          <w:rFonts w:ascii="Simplified Arabic" w:hAnsi="Simplified Arabic" w:cs="Simplified Arabic" w:hint="cs"/>
          <w:b/>
          <w:bCs/>
          <w:sz w:val="28"/>
          <w:szCs w:val="28"/>
          <w:rtl/>
        </w:rPr>
        <w:t xml:space="preserve">أ- الإخبار </w:t>
      </w:r>
      <w:proofErr w:type="spellStart"/>
      <w:r w:rsidRPr="00120970">
        <w:rPr>
          <w:rFonts w:ascii="Simplified Arabic" w:hAnsi="Simplified Arabic" w:cs="Simplified Arabic" w:hint="cs"/>
          <w:b/>
          <w:bCs/>
          <w:sz w:val="28"/>
          <w:szCs w:val="28"/>
          <w:rtl/>
        </w:rPr>
        <w:t>الجوازي</w:t>
      </w:r>
      <w:proofErr w:type="spellEnd"/>
      <w:r>
        <w:rPr>
          <w:rFonts w:ascii="Simplified Arabic" w:hAnsi="Simplified Arabic" w:cs="Simplified Arabic" w:hint="cs"/>
          <w:sz w:val="28"/>
          <w:szCs w:val="28"/>
          <w:rtl/>
        </w:rPr>
        <w:t xml:space="preserve"> :- ويجوز لأي شخص علم بالجريمة ويمكن أن يكون المخبر معلوم كما يمكن أن يكون مجهول كأن يتصل هاتفيا بدون الإفصاح عن هويته</w:t>
      </w:r>
    </w:p>
    <w:p w:rsidR="00B10F9C" w:rsidRDefault="00B10F9C" w:rsidP="00B10F9C">
      <w:pPr>
        <w:jc w:val="both"/>
        <w:rPr>
          <w:rFonts w:ascii="Simplified Arabic" w:hAnsi="Simplified Arabic" w:cs="Simplified Arabic"/>
          <w:sz w:val="28"/>
          <w:szCs w:val="28"/>
          <w:rtl/>
        </w:rPr>
      </w:pPr>
      <w:r w:rsidRPr="00120970">
        <w:rPr>
          <w:rFonts w:ascii="Simplified Arabic" w:hAnsi="Simplified Arabic" w:cs="Simplified Arabic" w:hint="cs"/>
          <w:b/>
          <w:bCs/>
          <w:sz w:val="28"/>
          <w:szCs w:val="28"/>
          <w:rtl/>
        </w:rPr>
        <w:t>ب- الإخبار الوجوبي</w:t>
      </w:r>
      <w:r>
        <w:rPr>
          <w:rFonts w:ascii="Simplified Arabic" w:hAnsi="Simplified Arabic" w:cs="Simplified Arabic" w:hint="cs"/>
          <w:sz w:val="28"/>
          <w:szCs w:val="28"/>
          <w:rtl/>
        </w:rPr>
        <w:t xml:space="preserve"> :- وهو ما نصت عليه المادة ( 48 ) من القانون حيث حددت أشخاص يجب عليهم الإخبار وهم :- </w:t>
      </w:r>
    </w:p>
    <w:p w:rsidR="00B10F9C" w:rsidRDefault="00B10F9C" w:rsidP="00B10F9C">
      <w:pPr>
        <w:jc w:val="both"/>
        <w:rPr>
          <w:rFonts w:ascii="Simplified Arabic" w:hAnsi="Simplified Arabic" w:cs="Simplified Arabic"/>
          <w:sz w:val="28"/>
          <w:szCs w:val="28"/>
          <w:rtl/>
        </w:rPr>
      </w:pPr>
      <w:r w:rsidRPr="00120970">
        <w:rPr>
          <w:rFonts w:ascii="Simplified Arabic" w:hAnsi="Simplified Arabic" w:cs="Simplified Arabic" w:hint="cs"/>
          <w:b/>
          <w:bCs/>
          <w:sz w:val="28"/>
          <w:szCs w:val="28"/>
          <w:rtl/>
        </w:rPr>
        <w:t>1-</w:t>
      </w:r>
      <w:r>
        <w:rPr>
          <w:rFonts w:ascii="Simplified Arabic" w:hAnsi="Simplified Arabic" w:cs="Simplified Arabic" w:hint="cs"/>
          <w:sz w:val="28"/>
          <w:szCs w:val="28"/>
          <w:rtl/>
        </w:rPr>
        <w:t xml:space="preserve"> المكلفون بخدمة عامة بشرط أن يعلموا بالجريمة إثناء تأدية عملهم أو بسببه لجريمة تحرك فيها الدعوى بلا شكوى </w:t>
      </w:r>
    </w:p>
    <w:p w:rsidR="00B10F9C" w:rsidRDefault="00B10F9C" w:rsidP="00B10F9C">
      <w:pPr>
        <w:jc w:val="both"/>
        <w:rPr>
          <w:rFonts w:ascii="Simplified Arabic" w:hAnsi="Simplified Arabic" w:cs="Simplified Arabic"/>
          <w:sz w:val="28"/>
          <w:szCs w:val="28"/>
          <w:rtl/>
        </w:rPr>
      </w:pPr>
      <w:r w:rsidRPr="00120970">
        <w:rPr>
          <w:rFonts w:ascii="Simplified Arabic" w:hAnsi="Simplified Arabic" w:cs="Simplified Arabic" w:hint="cs"/>
          <w:b/>
          <w:bCs/>
          <w:sz w:val="28"/>
          <w:szCs w:val="28"/>
          <w:rtl/>
        </w:rPr>
        <w:t>2-</w:t>
      </w:r>
      <w:r>
        <w:rPr>
          <w:rFonts w:ascii="Simplified Arabic" w:hAnsi="Simplified Arabic" w:cs="Simplified Arabic" w:hint="cs"/>
          <w:sz w:val="28"/>
          <w:szCs w:val="28"/>
          <w:rtl/>
        </w:rPr>
        <w:t xml:space="preserve"> من يقدم المساعدة بحكم مهنته الطبية في حالة يشتبه بها بوقوع جريمة </w:t>
      </w:r>
    </w:p>
    <w:p w:rsidR="00B10F9C" w:rsidRDefault="00B10F9C" w:rsidP="00B10F9C">
      <w:pPr>
        <w:jc w:val="both"/>
        <w:rPr>
          <w:rFonts w:ascii="Simplified Arabic" w:hAnsi="Simplified Arabic" w:cs="Simplified Arabic"/>
          <w:sz w:val="28"/>
          <w:szCs w:val="28"/>
          <w:rtl/>
        </w:rPr>
      </w:pPr>
      <w:r w:rsidRPr="00120970">
        <w:rPr>
          <w:rFonts w:ascii="Simplified Arabic" w:hAnsi="Simplified Arabic" w:cs="Simplified Arabic" w:hint="cs"/>
          <w:b/>
          <w:bCs/>
          <w:sz w:val="28"/>
          <w:szCs w:val="28"/>
          <w:rtl/>
        </w:rPr>
        <w:t>3-</w:t>
      </w:r>
      <w:r>
        <w:rPr>
          <w:rFonts w:ascii="Simplified Arabic" w:hAnsi="Simplified Arabic" w:cs="Simplified Arabic" w:hint="cs"/>
          <w:sz w:val="28"/>
          <w:szCs w:val="28"/>
          <w:rtl/>
        </w:rPr>
        <w:t xml:space="preserve"> :- الأفراد العاديين من غير هؤلاء إذا كان حاضرا مكان ارتكاب الجريمة على أن تكون جناية , ومن يتخلف من هؤلاء عن الإخبار يعرض نفسه </w:t>
      </w:r>
      <w:proofErr w:type="spellStart"/>
      <w:r>
        <w:rPr>
          <w:rFonts w:ascii="Simplified Arabic" w:hAnsi="Simplified Arabic" w:cs="Simplified Arabic" w:hint="cs"/>
          <w:sz w:val="28"/>
          <w:szCs w:val="28"/>
          <w:rtl/>
        </w:rPr>
        <w:t>للمسآلة</w:t>
      </w:r>
      <w:proofErr w:type="spellEnd"/>
      <w:r>
        <w:rPr>
          <w:rFonts w:ascii="Simplified Arabic" w:hAnsi="Simplified Arabic" w:cs="Simplified Arabic" w:hint="cs"/>
          <w:sz w:val="28"/>
          <w:szCs w:val="28"/>
          <w:rtl/>
        </w:rPr>
        <w:t xml:space="preserve"> . </w:t>
      </w:r>
    </w:p>
    <w:p w:rsidR="00B10F9C" w:rsidRDefault="00B10F9C" w:rsidP="00B10F9C">
      <w:pPr>
        <w:jc w:val="both"/>
        <w:rPr>
          <w:rFonts w:ascii="Simplified Arabic" w:hAnsi="Simplified Arabic" w:cs="Simplified Arabic"/>
          <w:sz w:val="28"/>
          <w:szCs w:val="28"/>
          <w:rtl/>
        </w:rPr>
      </w:pPr>
      <w:r w:rsidRPr="00120970">
        <w:rPr>
          <w:rFonts w:ascii="Simplified Arabic" w:hAnsi="Simplified Arabic" w:cs="Simplified Arabic" w:hint="cs"/>
          <w:b/>
          <w:bCs/>
          <w:sz w:val="28"/>
          <w:szCs w:val="28"/>
          <w:rtl/>
        </w:rPr>
        <w:lastRenderedPageBreak/>
        <w:t>ثالثا</w:t>
      </w:r>
      <w:r>
        <w:rPr>
          <w:rFonts w:ascii="Simplified Arabic" w:hAnsi="Simplified Arabic" w:cs="Simplified Arabic" w:hint="cs"/>
          <w:sz w:val="28"/>
          <w:szCs w:val="28"/>
          <w:rtl/>
        </w:rPr>
        <w:t xml:space="preserve">- الوسيلة الثالثة التي تحرك فيها الدعوى الجزائية بقرار من قاضي التحقيق أو المحكمة عندما ترى أن هناك متهمين آخرين لم تقم عليهم الدعوى أو أن هناك وقائع إجرامية غير المسندة للمتهم أو أن هناك جناية أو جنحة مرتبطة بالجريمة لم يشر إليها التحقيق الابتدائي . </w:t>
      </w:r>
    </w:p>
    <w:p w:rsidR="00B10F9C" w:rsidRDefault="00B10F9C" w:rsidP="00B10F9C">
      <w:pPr>
        <w:jc w:val="both"/>
        <w:rPr>
          <w:rFonts w:ascii="Simplified Arabic" w:hAnsi="Simplified Arabic" w:cs="Simplified Arabic"/>
          <w:sz w:val="28"/>
          <w:szCs w:val="28"/>
          <w:rtl/>
        </w:rPr>
      </w:pPr>
      <w:r w:rsidRPr="00120970">
        <w:rPr>
          <w:rFonts w:ascii="Simplified Arabic" w:hAnsi="Simplified Arabic" w:cs="Simplified Arabic" w:hint="cs"/>
          <w:b/>
          <w:bCs/>
          <w:sz w:val="28"/>
          <w:szCs w:val="28"/>
          <w:rtl/>
        </w:rPr>
        <w:t>رابعا</w:t>
      </w:r>
      <w:r>
        <w:rPr>
          <w:rFonts w:ascii="Simplified Arabic" w:hAnsi="Simplified Arabic" w:cs="Simplified Arabic" w:hint="cs"/>
          <w:sz w:val="28"/>
          <w:szCs w:val="28"/>
          <w:rtl/>
        </w:rPr>
        <w:t xml:space="preserve">- تحرك الدعوى بطلب أو إخبار من جهات الإدارة في قوانين متعددة مثل قانون مكافحة غسيل الأموال وقانون الصحة العامة وقانون المصارف العراقي وقانون رعاية القاصرين وقانون وزارة العدل وقانون التجارة والتمويل الخارجي </w:t>
      </w:r>
      <w:proofErr w:type="spellStart"/>
      <w:r>
        <w:rPr>
          <w:rFonts w:ascii="Simplified Arabic" w:hAnsi="Simplified Arabic" w:cs="Simplified Arabic" w:hint="cs"/>
          <w:sz w:val="28"/>
          <w:szCs w:val="28"/>
          <w:rtl/>
        </w:rPr>
        <w:t>والكمارك</w:t>
      </w:r>
      <w:proofErr w:type="spellEnd"/>
      <w:r>
        <w:rPr>
          <w:rFonts w:ascii="Simplified Arabic" w:hAnsi="Simplified Arabic" w:cs="Simplified Arabic" w:hint="cs"/>
          <w:sz w:val="28"/>
          <w:szCs w:val="28"/>
          <w:rtl/>
        </w:rPr>
        <w:t xml:space="preserve"> والري وصيد الأحياء المائية </w:t>
      </w:r>
    </w:p>
    <w:p w:rsidR="00B10F9C" w:rsidRPr="00120970" w:rsidRDefault="00B10F9C" w:rsidP="00B10F9C">
      <w:pPr>
        <w:jc w:val="both"/>
        <w:rPr>
          <w:rFonts w:ascii="Simplified Arabic" w:hAnsi="Simplified Arabic" w:cs="Simplified Arabic"/>
          <w:b/>
          <w:bCs/>
          <w:sz w:val="28"/>
          <w:szCs w:val="28"/>
          <w:rtl/>
        </w:rPr>
      </w:pPr>
      <w:r w:rsidRPr="00F40473">
        <w:rPr>
          <w:rFonts w:ascii="Simplified Arabic" w:hAnsi="Simplified Arabic" w:cs="Simplified Arabic" w:hint="cs"/>
          <w:b/>
          <w:bCs/>
          <w:sz w:val="28"/>
          <w:szCs w:val="28"/>
          <w:rtl/>
        </w:rPr>
        <w:t>تحريك الدعوى الجزائية في حالة الجرم المشهود</w:t>
      </w:r>
      <w:r>
        <w:rPr>
          <w:rFonts w:ascii="Simplified Arabic" w:hAnsi="Simplified Arabic" w:cs="Simplified Arabic" w:hint="cs"/>
          <w:sz w:val="28"/>
          <w:szCs w:val="28"/>
          <w:rtl/>
        </w:rPr>
        <w:t xml:space="preserve"> :- استنادا إلى المادة ( 1/ أ ) " ....... ويجوز تقديم الشكوى في حالة الجرم المشهود إلى من يكون حاضرا من ضباط الشرطة ومفوضيها " , أما حالات الجريمة المشهودة فقد أتت على ذكرها الفقرة / ب وهي :- </w:t>
      </w:r>
    </w:p>
    <w:p w:rsidR="00B10F9C" w:rsidRDefault="00B10F9C" w:rsidP="00B10F9C">
      <w:pPr>
        <w:jc w:val="both"/>
        <w:rPr>
          <w:rFonts w:ascii="Simplified Arabic" w:hAnsi="Simplified Arabic" w:cs="Simplified Arabic"/>
          <w:sz w:val="28"/>
          <w:szCs w:val="28"/>
          <w:rtl/>
        </w:rPr>
      </w:pPr>
      <w:r w:rsidRPr="00120970">
        <w:rPr>
          <w:rFonts w:ascii="Simplified Arabic" w:hAnsi="Simplified Arabic" w:cs="Simplified Arabic" w:hint="cs"/>
          <w:b/>
          <w:bCs/>
          <w:sz w:val="28"/>
          <w:szCs w:val="28"/>
          <w:rtl/>
        </w:rPr>
        <w:t>1-</w:t>
      </w:r>
      <w:r>
        <w:rPr>
          <w:rFonts w:ascii="Simplified Arabic" w:hAnsi="Simplified Arabic" w:cs="Simplified Arabic" w:hint="cs"/>
          <w:sz w:val="28"/>
          <w:szCs w:val="28"/>
          <w:rtl/>
        </w:rPr>
        <w:t xml:space="preserve"> مشاهدة الجريمة حال ارتكابها</w:t>
      </w:r>
    </w:p>
    <w:p w:rsidR="00B10F9C" w:rsidRDefault="00B10F9C" w:rsidP="00B10F9C">
      <w:pPr>
        <w:jc w:val="both"/>
        <w:rPr>
          <w:rFonts w:ascii="Simplified Arabic" w:hAnsi="Simplified Arabic" w:cs="Simplified Arabic"/>
          <w:sz w:val="28"/>
          <w:szCs w:val="28"/>
          <w:rtl/>
        </w:rPr>
      </w:pPr>
      <w:r w:rsidRPr="00120970">
        <w:rPr>
          <w:rFonts w:ascii="Simplified Arabic" w:hAnsi="Simplified Arabic" w:cs="Simplified Arabic" w:hint="cs"/>
          <w:b/>
          <w:bCs/>
          <w:sz w:val="28"/>
          <w:szCs w:val="28"/>
          <w:rtl/>
        </w:rPr>
        <w:t>2-</w:t>
      </w:r>
      <w:r>
        <w:rPr>
          <w:rFonts w:ascii="Simplified Arabic" w:hAnsi="Simplified Arabic" w:cs="Simplified Arabic" w:hint="cs"/>
          <w:sz w:val="28"/>
          <w:szCs w:val="28"/>
          <w:rtl/>
        </w:rPr>
        <w:t xml:space="preserve"> مشاهدة الجريمة عقب ارتكابها ببرهة يسيرة </w:t>
      </w:r>
    </w:p>
    <w:p w:rsidR="00B10F9C" w:rsidRDefault="00B10F9C" w:rsidP="00B10F9C">
      <w:pPr>
        <w:jc w:val="both"/>
        <w:rPr>
          <w:rFonts w:ascii="Simplified Arabic" w:hAnsi="Simplified Arabic" w:cs="Simplified Arabic"/>
          <w:sz w:val="28"/>
          <w:szCs w:val="28"/>
          <w:rtl/>
        </w:rPr>
      </w:pPr>
      <w:r w:rsidRPr="00120970">
        <w:rPr>
          <w:rFonts w:ascii="Simplified Arabic" w:hAnsi="Simplified Arabic" w:cs="Simplified Arabic" w:hint="cs"/>
          <w:b/>
          <w:bCs/>
          <w:sz w:val="28"/>
          <w:szCs w:val="28"/>
          <w:rtl/>
        </w:rPr>
        <w:t>3-</w:t>
      </w:r>
      <w:r>
        <w:rPr>
          <w:rFonts w:ascii="Simplified Arabic" w:hAnsi="Simplified Arabic" w:cs="Simplified Arabic" w:hint="cs"/>
          <w:sz w:val="28"/>
          <w:szCs w:val="28"/>
          <w:rtl/>
        </w:rPr>
        <w:t xml:space="preserve"> متابعة المجني عليه لمرتكبها أثر وقوعها أو متابعة الجمهور لمرتكبها مع الصياح </w:t>
      </w:r>
    </w:p>
    <w:p w:rsidR="00B10F9C" w:rsidRDefault="00B10F9C" w:rsidP="00B10F9C">
      <w:pPr>
        <w:jc w:val="both"/>
        <w:rPr>
          <w:rFonts w:ascii="Simplified Arabic" w:hAnsi="Simplified Arabic" w:cs="Simplified Arabic"/>
          <w:sz w:val="28"/>
          <w:szCs w:val="28"/>
          <w:rtl/>
        </w:rPr>
      </w:pPr>
      <w:r w:rsidRPr="00120970">
        <w:rPr>
          <w:rFonts w:ascii="Simplified Arabic" w:hAnsi="Simplified Arabic" w:cs="Simplified Arabic" w:hint="cs"/>
          <w:b/>
          <w:bCs/>
          <w:sz w:val="28"/>
          <w:szCs w:val="28"/>
          <w:rtl/>
        </w:rPr>
        <w:t>4-</w:t>
      </w:r>
      <w:r>
        <w:rPr>
          <w:rFonts w:ascii="Simplified Arabic" w:hAnsi="Simplified Arabic" w:cs="Simplified Arabic" w:hint="cs"/>
          <w:sz w:val="28"/>
          <w:szCs w:val="28"/>
          <w:rtl/>
        </w:rPr>
        <w:t xml:space="preserve"> مشاهدة مرتكب الجريمة أثر وقوعها بوقت قريب حاملا </w:t>
      </w:r>
      <w:proofErr w:type="spellStart"/>
      <w:r>
        <w:rPr>
          <w:rFonts w:ascii="Simplified Arabic" w:hAnsi="Simplified Arabic" w:cs="Simplified Arabic" w:hint="cs"/>
          <w:sz w:val="28"/>
          <w:szCs w:val="28"/>
          <w:rtl/>
        </w:rPr>
        <w:t>الألآت</w:t>
      </w:r>
      <w:proofErr w:type="spellEnd"/>
      <w:r>
        <w:rPr>
          <w:rFonts w:ascii="Simplified Arabic" w:hAnsi="Simplified Arabic" w:cs="Simplified Arabic" w:hint="cs"/>
          <w:sz w:val="28"/>
          <w:szCs w:val="28"/>
          <w:rtl/>
        </w:rPr>
        <w:t xml:space="preserve"> أو أسلحة أو أمتعة أو أوراق يستدل منها على أنه فاعل أو شريك فيها </w:t>
      </w:r>
    </w:p>
    <w:p w:rsidR="00B10F9C" w:rsidRDefault="00B10F9C" w:rsidP="00B10F9C">
      <w:pPr>
        <w:jc w:val="both"/>
        <w:rPr>
          <w:rFonts w:ascii="Simplified Arabic" w:hAnsi="Simplified Arabic" w:cs="Simplified Arabic"/>
          <w:sz w:val="28"/>
          <w:szCs w:val="28"/>
          <w:rtl/>
        </w:rPr>
      </w:pPr>
      <w:r w:rsidRPr="00120970">
        <w:rPr>
          <w:rFonts w:ascii="Simplified Arabic" w:hAnsi="Simplified Arabic" w:cs="Simplified Arabic" w:hint="cs"/>
          <w:b/>
          <w:bCs/>
          <w:sz w:val="28"/>
          <w:szCs w:val="28"/>
          <w:rtl/>
        </w:rPr>
        <w:t>5-</w:t>
      </w:r>
      <w:r>
        <w:rPr>
          <w:rFonts w:ascii="Simplified Arabic" w:hAnsi="Simplified Arabic" w:cs="Simplified Arabic" w:hint="cs"/>
          <w:sz w:val="28"/>
          <w:szCs w:val="28"/>
          <w:rtl/>
        </w:rPr>
        <w:t xml:space="preserve"> وجود آثار أو علامات بالجاني تدل على أنه فاعل الجريمة كوجود خدوش وكدمات على وجهه نتيجة مقاومة المجني عليه </w:t>
      </w:r>
    </w:p>
    <w:p w:rsidR="00B10F9C" w:rsidRDefault="00B10F9C" w:rsidP="00B10F9C">
      <w:pPr>
        <w:jc w:val="both"/>
        <w:rPr>
          <w:rFonts w:ascii="Simplified Arabic" w:hAnsi="Simplified Arabic" w:cs="Simplified Arabic"/>
          <w:sz w:val="28"/>
          <w:szCs w:val="28"/>
          <w:rtl/>
        </w:rPr>
      </w:pPr>
      <w:r w:rsidRPr="00120970">
        <w:rPr>
          <w:rFonts w:ascii="Simplified Arabic" w:hAnsi="Simplified Arabic" w:cs="Simplified Arabic" w:hint="cs"/>
          <w:b/>
          <w:bCs/>
          <w:sz w:val="28"/>
          <w:szCs w:val="28"/>
          <w:rtl/>
        </w:rPr>
        <w:t>الجهات المختصة بتحريك الدعوى الجزائية والتحقيق فيها وهي</w:t>
      </w:r>
      <w:r>
        <w:rPr>
          <w:rFonts w:ascii="Simplified Arabic" w:hAnsi="Simplified Arabic" w:cs="Simplified Arabic" w:hint="cs"/>
          <w:sz w:val="28"/>
          <w:szCs w:val="28"/>
          <w:rtl/>
        </w:rPr>
        <w:t xml:space="preserve"> :- </w:t>
      </w:r>
    </w:p>
    <w:p w:rsidR="00B10F9C" w:rsidRPr="00120970" w:rsidRDefault="00B10F9C" w:rsidP="00B10F9C">
      <w:pPr>
        <w:jc w:val="both"/>
        <w:rPr>
          <w:rFonts w:ascii="Simplified Arabic" w:hAnsi="Simplified Arabic" w:cs="Simplified Arabic"/>
          <w:b/>
          <w:bCs/>
          <w:sz w:val="28"/>
          <w:szCs w:val="28"/>
          <w:rtl/>
        </w:rPr>
      </w:pPr>
      <w:r w:rsidRPr="00120970">
        <w:rPr>
          <w:rFonts w:ascii="Simplified Arabic" w:hAnsi="Simplified Arabic" w:cs="Simplified Arabic" w:hint="cs"/>
          <w:b/>
          <w:bCs/>
          <w:sz w:val="28"/>
          <w:szCs w:val="28"/>
          <w:rtl/>
        </w:rPr>
        <w:t>1- القضاة</w:t>
      </w:r>
      <w:r>
        <w:rPr>
          <w:rFonts w:ascii="Simplified Arabic" w:hAnsi="Simplified Arabic" w:cs="Simplified Arabic" w:hint="cs"/>
          <w:sz w:val="28"/>
          <w:szCs w:val="28"/>
          <w:rtl/>
        </w:rPr>
        <w:t xml:space="preserve"> :- لقاضي التحقيق الاختصاص الرئيس في تلقي الشكاوى </w:t>
      </w:r>
      <w:proofErr w:type="spellStart"/>
      <w:r>
        <w:rPr>
          <w:rFonts w:ascii="Simplified Arabic" w:hAnsi="Simplified Arabic" w:cs="Simplified Arabic" w:hint="cs"/>
          <w:sz w:val="28"/>
          <w:szCs w:val="28"/>
          <w:rtl/>
        </w:rPr>
        <w:t>والاخبارات</w:t>
      </w:r>
      <w:proofErr w:type="spellEnd"/>
      <w:r>
        <w:rPr>
          <w:rFonts w:ascii="Simplified Arabic" w:hAnsi="Simplified Arabic" w:cs="Simplified Arabic" w:hint="cs"/>
          <w:sz w:val="28"/>
          <w:szCs w:val="28"/>
          <w:rtl/>
        </w:rPr>
        <w:t xml:space="preserve"> عن الجرائم والتحقيق فيها </w:t>
      </w:r>
      <w:r>
        <w:rPr>
          <w:rFonts w:ascii="Simplified Arabic" w:hAnsi="Simplified Arabic" w:cs="Simplified Arabic" w:hint="cs"/>
          <w:b/>
          <w:bCs/>
          <w:sz w:val="28"/>
          <w:szCs w:val="28"/>
          <w:rtl/>
        </w:rPr>
        <w:t xml:space="preserve">وتحريك الدعوى الجزائية من تلقاء نفسه بلا شكوى أو أخبار كلما وقعت الجريمة بحضوره ضمن دائرة اختصاصه . </w:t>
      </w:r>
    </w:p>
    <w:p w:rsidR="00B10F9C" w:rsidRDefault="00B10F9C" w:rsidP="00B10F9C">
      <w:pPr>
        <w:jc w:val="both"/>
        <w:rPr>
          <w:rFonts w:ascii="Simplified Arabic" w:hAnsi="Simplified Arabic" w:cs="Simplified Arabic"/>
          <w:sz w:val="28"/>
          <w:szCs w:val="28"/>
          <w:rtl/>
        </w:rPr>
      </w:pPr>
      <w:r w:rsidRPr="00120970">
        <w:rPr>
          <w:rFonts w:ascii="Simplified Arabic" w:hAnsi="Simplified Arabic" w:cs="Simplified Arabic" w:hint="cs"/>
          <w:b/>
          <w:bCs/>
          <w:sz w:val="28"/>
          <w:szCs w:val="28"/>
          <w:rtl/>
        </w:rPr>
        <w:lastRenderedPageBreak/>
        <w:t>2- المحققون القضائيون</w:t>
      </w:r>
      <w:r>
        <w:rPr>
          <w:rFonts w:ascii="Simplified Arabic" w:hAnsi="Simplified Arabic" w:cs="Simplified Arabic" w:hint="cs"/>
          <w:sz w:val="28"/>
          <w:szCs w:val="28"/>
          <w:rtl/>
        </w:rPr>
        <w:t xml:space="preserve"> :- وهم موظفون مدنيون يتبعون مجلس القضاء الأعلى ويعينون من بين الحاصلين على شهادة البكالوريوس في القانون وهم يعملون تحت إشراف قاضي التحقيق وتوجيهاته .</w:t>
      </w:r>
    </w:p>
    <w:p w:rsidR="00B10F9C" w:rsidRPr="00120970" w:rsidRDefault="00B10F9C" w:rsidP="00B10F9C">
      <w:pPr>
        <w:jc w:val="both"/>
        <w:rPr>
          <w:rFonts w:ascii="Simplified Arabic" w:hAnsi="Simplified Arabic" w:cs="Simplified Arabic"/>
          <w:b/>
          <w:bCs/>
          <w:sz w:val="28"/>
          <w:szCs w:val="28"/>
          <w:rtl/>
        </w:rPr>
      </w:pPr>
      <w:r w:rsidRPr="00120970">
        <w:rPr>
          <w:rFonts w:ascii="Simplified Arabic" w:hAnsi="Simplified Arabic" w:cs="Simplified Arabic" w:hint="cs"/>
          <w:b/>
          <w:bCs/>
          <w:sz w:val="28"/>
          <w:szCs w:val="28"/>
          <w:rtl/>
        </w:rPr>
        <w:t xml:space="preserve">3- المسؤول في مركز الشرطة </w:t>
      </w:r>
      <w:r>
        <w:rPr>
          <w:rFonts w:ascii="Simplified Arabic" w:hAnsi="Simplified Arabic" w:cs="Simplified Arabic" w:hint="cs"/>
          <w:b/>
          <w:bCs/>
          <w:sz w:val="28"/>
          <w:szCs w:val="28"/>
          <w:rtl/>
        </w:rPr>
        <w:t xml:space="preserve">:- </w:t>
      </w:r>
      <w:r w:rsidRPr="00365262">
        <w:rPr>
          <w:rFonts w:ascii="Simplified Arabic" w:hAnsi="Simplified Arabic" w:cs="Simplified Arabic" w:hint="cs"/>
          <w:sz w:val="28"/>
          <w:szCs w:val="28"/>
          <w:rtl/>
        </w:rPr>
        <w:t xml:space="preserve">غالباً </w:t>
      </w:r>
      <w:r>
        <w:rPr>
          <w:rFonts w:ascii="Simplified Arabic" w:hAnsi="Simplified Arabic" w:cs="Simplified Arabic" w:hint="cs"/>
          <w:sz w:val="28"/>
          <w:szCs w:val="28"/>
          <w:rtl/>
        </w:rPr>
        <w:t>ما يتجه المتضرر من الجريمة إلى مركز الشرطة للإبلاغ عنها, ومن الطبيعي أن يعمل المحققون من رجال الشرطة تحت أشراف قضاة التحقيق .</w:t>
      </w:r>
    </w:p>
    <w:p w:rsidR="00B10F9C" w:rsidRDefault="00B10F9C" w:rsidP="00B10F9C">
      <w:pPr>
        <w:jc w:val="both"/>
        <w:rPr>
          <w:rFonts w:ascii="Simplified Arabic" w:hAnsi="Simplified Arabic" w:cs="Simplified Arabic"/>
          <w:sz w:val="28"/>
          <w:szCs w:val="28"/>
          <w:rtl/>
        </w:rPr>
      </w:pPr>
      <w:r w:rsidRPr="00120970">
        <w:rPr>
          <w:rFonts w:ascii="Simplified Arabic" w:hAnsi="Simplified Arabic" w:cs="Simplified Arabic" w:hint="cs"/>
          <w:b/>
          <w:bCs/>
          <w:sz w:val="28"/>
          <w:szCs w:val="28"/>
          <w:rtl/>
        </w:rPr>
        <w:t xml:space="preserve">4- الإدعاء العام </w:t>
      </w:r>
      <w:r>
        <w:rPr>
          <w:rFonts w:ascii="Simplified Arabic" w:hAnsi="Simplified Arabic" w:cs="Simplified Arabic" w:hint="cs"/>
          <w:sz w:val="28"/>
          <w:szCs w:val="28"/>
          <w:rtl/>
        </w:rPr>
        <w:t xml:space="preserve">:- حيث يحق للإدعاء العام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الذي مهمته الأساسية الإشراف والرقابة على إجراء التحقيق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ممارسة سلطة قاضي التحقيق في مكان الحادث عند غياب الأخير . </w:t>
      </w:r>
    </w:p>
    <w:p w:rsidR="00B10F9C" w:rsidRDefault="00B10F9C" w:rsidP="00B10F9C">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5- الجهات المستحدثة :- دائرة المفتش العام في وزارة العدل وذلك استنادا إلى المادة ( م8 ف2 ) من قانون وزارة العدل رقم 18 لسنة 2005 قبل إلغاء المفتشين العموميين بموجب القانون رقم 24 لسنة 2019 , وهيئة النزاهة بموجب الأمر رقم 55 لسنة 2004 . </w:t>
      </w:r>
    </w:p>
    <w:p w:rsidR="00942826" w:rsidRDefault="00942826">
      <w:bookmarkStart w:id="0" w:name="_GoBack"/>
      <w:bookmarkEnd w:id="0"/>
    </w:p>
    <w:sectPr w:rsidR="0094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577E"/>
    <w:multiLevelType w:val="hybridMultilevel"/>
    <w:tmpl w:val="3F88AC6E"/>
    <w:lvl w:ilvl="0" w:tplc="484C1DF2">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200740"/>
    <w:multiLevelType w:val="hybridMultilevel"/>
    <w:tmpl w:val="19D6A074"/>
    <w:lvl w:ilvl="0" w:tplc="E7CE4C9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useFELayout/>
    <w:compatSetting w:name="compatibilityMode" w:uri="http://schemas.microsoft.com/office/word" w:val="12"/>
  </w:compat>
  <w:rsids>
    <w:rsidRoot w:val="00B10F9C"/>
    <w:rsid w:val="00942826"/>
    <w:rsid w:val="00B10F9C"/>
    <w:rsid w:val="00DB72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F9C"/>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520</Words>
  <Characters>2969</Characters>
  <Application>Microsoft Office Word</Application>
  <DocSecurity>0</DocSecurity>
  <Lines>24</Lines>
  <Paragraphs>6</Paragraphs>
  <ScaleCrop>false</ScaleCrop>
  <Company>2011</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EnGiNeeRx</dc:creator>
  <cp:keywords/>
  <dc:description/>
  <cp:lastModifiedBy>HP</cp:lastModifiedBy>
  <cp:revision>3</cp:revision>
  <dcterms:created xsi:type="dcterms:W3CDTF">2020-09-10T19:18:00Z</dcterms:created>
  <dcterms:modified xsi:type="dcterms:W3CDTF">2021-09-22T19:29:00Z</dcterms:modified>
</cp:coreProperties>
</file>